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7FBC3C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7A7B3E15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0359E7BA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</w:t>
      </w:r>
      <w:r w:rsidR="00700567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0F0384" w:rsidRPr="000F0384">
        <w:rPr>
          <w:rFonts w:eastAsia="Times New Roman" w:cstheme="minorHAnsi"/>
          <w:i/>
          <w:sz w:val="24"/>
          <w:szCs w:val="24"/>
        </w:rPr>
        <w:t xml:space="preserve">SHARE – Istraživanje o zdravlju, starenju i umirovljenju u Europi, </w:t>
      </w:r>
      <w:r w:rsidR="000F0384" w:rsidRPr="000F0384">
        <w:rPr>
          <w:rFonts w:eastAsiaTheme="minorHAnsi" w:cstheme="minorHAnsi"/>
          <w:i/>
          <w:color w:val="000000"/>
          <w:sz w:val="24"/>
          <w:szCs w:val="24"/>
          <w:lang w:val="en-US"/>
        </w:rPr>
        <w:t>SF.2.4.06.13</w:t>
      </w:r>
      <w:r w:rsidR="0069594D">
        <w:rPr>
          <w:rFonts w:eastAsiaTheme="minorHAnsi" w:cstheme="minorHAnsi"/>
          <w:i/>
          <w:color w:val="000000"/>
          <w:sz w:val="24"/>
          <w:szCs w:val="24"/>
          <w:lang w:val="en-US"/>
        </w:rPr>
        <w:t>.</w:t>
      </w:r>
      <w:r w:rsidR="00641B94" w:rsidRPr="000F0384">
        <w:rPr>
          <w:rFonts w:eastAsia="Times New Roman" w:cstheme="minorHAnsi"/>
          <w:sz w:val="24"/>
          <w:szCs w:val="24"/>
        </w:rPr>
        <w:t>,</w:t>
      </w:r>
      <w:r w:rsidRPr="000F0384">
        <w:rPr>
          <w:rFonts w:eastAsia="Times New Roman" w:cstheme="minorHAnsi"/>
          <w:sz w:val="24"/>
          <w:szCs w:val="24"/>
        </w:rPr>
        <w:t xml:space="preserve"> </w:t>
      </w:r>
      <w:r w:rsidR="00641B94" w:rsidRPr="000F0384">
        <w:rPr>
          <w:rFonts w:eastAsia="Times New Roman" w:cstheme="minorHAnsi"/>
          <w:b/>
          <w:sz w:val="24"/>
          <w:szCs w:val="24"/>
        </w:rPr>
        <w:t>istiniti i</w:t>
      </w:r>
      <w:r w:rsidRPr="000F0384">
        <w:rPr>
          <w:rFonts w:eastAsia="Times New Roman" w:cstheme="minorHAnsi"/>
          <w:b/>
          <w:sz w:val="24"/>
          <w:szCs w:val="24"/>
        </w:rPr>
        <w:t xml:space="preserve"> t</w:t>
      </w:r>
      <w:r w:rsidRPr="00D03E15">
        <w:rPr>
          <w:rFonts w:eastAsia="Times New Roman" w:cstheme="minorHAnsi"/>
          <w:b/>
          <w:sz w:val="24"/>
          <w:szCs w:val="24"/>
        </w:rPr>
        <w:t>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2534E44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06209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62090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0472C76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="0006209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62090" w:rsidRPr="00763772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167DC0C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</w:t>
      </w:r>
      <w:r w:rsidR="0006209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62090" w:rsidRPr="00062090">
        <w:rPr>
          <w:rFonts w:cstheme="minorHAnsi"/>
          <w:color w:val="000000"/>
          <w:sz w:val="24"/>
          <w:szCs w:val="24"/>
          <w:shd w:val="clear" w:color="auto" w:fill="FFFFFF"/>
        </w:rPr>
        <w:t>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6901CEE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06209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62090" w:rsidRPr="00062090">
        <w:rPr>
          <w:rFonts w:cstheme="minorHAnsi"/>
          <w:color w:val="000000"/>
          <w:sz w:val="24"/>
          <w:szCs w:val="24"/>
          <w:shd w:val="clear" w:color="auto" w:fill="FFFFFF"/>
        </w:rPr>
        <w:t>126/19, 84/21, 114/22,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2869F4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06209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62090" w:rsidRPr="0006209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7BDBF1C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="0006209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62090" w:rsidRPr="0006209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0F1DB25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</w:t>
      </w:r>
      <w:r w:rsidR="00062090">
        <w:rPr>
          <w:rFonts w:eastAsia="Times New Roman" w:cstheme="minorHAnsi"/>
          <w:sz w:val="24"/>
          <w:szCs w:val="24"/>
        </w:rPr>
        <w:t xml:space="preserve">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25234BC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AB0C27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0B5A5C">
        <w:rPr>
          <w:rFonts w:eastAsia="Times New Roman" w:cstheme="minorHAnsi"/>
          <w:sz w:val="24"/>
          <w:szCs w:val="24"/>
          <w:highlight w:val="yellow"/>
        </w:rPr>
        <w:t>&lt;</w:t>
      </w:r>
      <w:r w:rsidRPr="000B5A5C">
        <w:rPr>
          <w:i/>
          <w:sz w:val="24"/>
          <w:highlight w:val="yellow"/>
        </w:rPr>
        <w:t>odabrati</w:t>
      </w:r>
      <w:r w:rsidRPr="000B5A5C">
        <w:rPr>
          <w:rFonts w:eastAsia="Times New Roman" w:cstheme="minorHAnsi"/>
          <w:i/>
          <w:iCs/>
          <w:sz w:val="24"/>
          <w:szCs w:val="24"/>
          <w:highlight w:val="yellow"/>
        </w:rPr>
        <w:t>:</w:t>
      </w:r>
      <w:r w:rsidRPr="000B5A5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i Priloga II Uredbe Komisije (EU) br. 2021/1057, gdje je primjenjivo, sve sukladno odredbama iz </w:t>
      </w: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27AC5637" w14:textId="5DC19327" w:rsidR="00C746C3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66371D93" w14:textId="77777777" w:rsidR="008F23DF" w:rsidRPr="00D03E15" w:rsidRDefault="008F23DF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98E1" w14:textId="77777777" w:rsidR="00BC4C58" w:rsidRDefault="00BC4C58" w:rsidP="00EC4A16">
      <w:pPr>
        <w:spacing w:after="0" w:line="240" w:lineRule="auto"/>
      </w:pPr>
      <w:r>
        <w:separator/>
      </w:r>
    </w:p>
  </w:endnote>
  <w:endnote w:type="continuationSeparator" w:id="0">
    <w:p w14:paraId="2BA5D3C2" w14:textId="77777777" w:rsidR="00BC4C58" w:rsidRDefault="00BC4C58" w:rsidP="00EC4A16">
      <w:pPr>
        <w:spacing w:after="0" w:line="240" w:lineRule="auto"/>
      </w:pPr>
      <w:r>
        <w:continuationSeparator/>
      </w:r>
    </w:p>
  </w:endnote>
  <w:endnote w:type="continuationNotice" w:id="1">
    <w:p w14:paraId="4C5635A6" w14:textId="77777777" w:rsidR="00BC4C58" w:rsidRDefault="00BC4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2CA43AB2" w:rsidR="00D56EF6" w:rsidRDefault="00D56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3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154A47" w14:textId="3E6C7227" w:rsidR="00EC4A16" w:rsidRDefault="008F23DF">
    <w:pPr>
      <w:pStyle w:val="Footer"/>
    </w:pPr>
    <w:r>
      <w:rPr>
        <w:noProof/>
      </w:rPr>
      <w:drawing>
        <wp:inline distT="0" distB="0" distL="0" distR="0" wp14:anchorId="6164284B" wp14:editId="5A6AB530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08B2" w14:textId="77777777" w:rsidR="00BC4C58" w:rsidRDefault="00BC4C58" w:rsidP="00EC4A16">
      <w:pPr>
        <w:spacing w:after="0" w:line="240" w:lineRule="auto"/>
      </w:pPr>
      <w:r>
        <w:separator/>
      </w:r>
    </w:p>
  </w:footnote>
  <w:footnote w:type="continuationSeparator" w:id="0">
    <w:p w14:paraId="280BC999" w14:textId="77777777" w:rsidR="00BC4C58" w:rsidRDefault="00BC4C58" w:rsidP="00EC4A16">
      <w:pPr>
        <w:spacing w:after="0" w:line="240" w:lineRule="auto"/>
      </w:pPr>
      <w:r>
        <w:continuationSeparator/>
      </w:r>
    </w:p>
  </w:footnote>
  <w:footnote w:type="continuationNotice" w:id="1">
    <w:p w14:paraId="615D87A3" w14:textId="77777777" w:rsidR="00BC4C58" w:rsidRDefault="00BC4C58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0B5A5C" w:rsidRDefault="00E01D48" w:rsidP="00704BF6">
      <w:pPr>
        <w:pStyle w:val="FootnoteText"/>
        <w:jc w:val="both"/>
        <w:rPr>
          <w:rStyle w:val="FootnoteReference"/>
          <w:rFonts w:ascii="Calibri" w:hAnsi="Calibri" w:cs="Calibri"/>
        </w:rPr>
      </w:pPr>
      <w:r w:rsidRPr="000B5A5C">
        <w:rPr>
          <w:rFonts w:ascii="Calibri" w:hAnsi="Calibri" w:cs="Calibri"/>
          <w:sz w:val="16"/>
          <w:szCs w:val="16"/>
        </w:rPr>
        <w:t>2</w:t>
      </w:r>
      <w:r w:rsidR="00B91769" w:rsidRPr="000B5A5C">
        <w:rPr>
          <w:rFonts w:ascii="Calibri" w:hAnsi="Calibri" w:cs="Calibri"/>
          <w:sz w:val="16"/>
          <w:szCs w:val="16"/>
        </w:rPr>
        <w:t xml:space="preserve"> </w:t>
      </w:r>
      <w:r w:rsidR="00704BF6" w:rsidRPr="000B5A5C">
        <w:rPr>
          <w:rFonts w:ascii="Calibri" w:hAnsi="Calibri" w:cs="Calibri"/>
          <w:sz w:val="16"/>
          <w:szCs w:val="16"/>
        </w:rPr>
        <w:t>Prema definiciji iz članka 2. točke 9. Uredbe (EU) br. 2021/1060</w:t>
      </w:r>
      <w:r w:rsidR="00B91769" w:rsidRPr="000B5A5C">
        <w:rPr>
          <w:rFonts w:ascii="Calibri" w:hAnsi="Calibri" w:cs="Calibri"/>
          <w:sz w:val="16"/>
          <w:szCs w:val="16"/>
        </w:rPr>
        <w:t>.</w:t>
      </w:r>
    </w:p>
  </w:footnote>
  <w:footnote w:id="4">
    <w:p w14:paraId="2EA6A1BF" w14:textId="22A1C464" w:rsidR="00AB0C27" w:rsidRDefault="00AB0C27" w:rsidP="00AB0C27">
      <w:pPr>
        <w:pStyle w:val="FootnoteText"/>
        <w:jc w:val="both"/>
      </w:pPr>
      <w:r w:rsidRPr="00AB0C27">
        <w:rPr>
          <w:rFonts w:asciiTheme="minorHAnsi" w:hAnsiTheme="minorHAnsi" w:cstheme="minorHAnsi"/>
          <w:sz w:val="16"/>
          <w:szCs w:val="16"/>
        </w:rPr>
        <w:footnoteRef/>
      </w:r>
      <w:r w:rsidRPr="00AB0C27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541646C0" w:rsidR="00E935B0" w:rsidRPr="00F006F6" w:rsidRDefault="008F23DF">
    <w:pPr>
      <w:pStyle w:val="Header"/>
    </w:pPr>
    <w:r>
      <w:rPr>
        <w:noProof/>
      </w:rPr>
      <w:drawing>
        <wp:inline distT="0" distB="0" distL="0" distR="0" wp14:anchorId="75A5233E" wp14:editId="5B45E627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90035">
    <w:abstractNumId w:val="22"/>
  </w:num>
  <w:num w:numId="2" w16cid:durableId="1555509123">
    <w:abstractNumId w:val="19"/>
  </w:num>
  <w:num w:numId="3" w16cid:durableId="42993018">
    <w:abstractNumId w:val="25"/>
  </w:num>
  <w:num w:numId="4" w16cid:durableId="1195270112">
    <w:abstractNumId w:val="0"/>
  </w:num>
  <w:num w:numId="5" w16cid:durableId="59404597">
    <w:abstractNumId w:val="7"/>
  </w:num>
  <w:num w:numId="6" w16cid:durableId="794644260">
    <w:abstractNumId w:val="15"/>
  </w:num>
  <w:num w:numId="7" w16cid:durableId="1746032691">
    <w:abstractNumId w:val="1"/>
  </w:num>
  <w:num w:numId="8" w16cid:durableId="945234770">
    <w:abstractNumId w:val="6"/>
  </w:num>
  <w:num w:numId="9" w16cid:durableId="688795453">
    <w:abstractNumId w:val="9"/>
  </w:num>
  <w:num w:numId="10" w16cid:durableId="539510418">
    <w:abstractNumId w:val="4"/>
  </w:num>
  <w:num w:numId="11" w16cid:durableId="93866953">
    <w:abstractNumId w:val="13"/>
  </w:num>
  <w:num w:numId="12" w16cid:durableId="2040159058">
    <w:abstractNumId w:val="5"/>
  </w:num>
  <w:num w:numId="13" w16cid:durableId="1661346770">
    <w:abstractNumId w:val="16"/>
  </w:num>
  <w:num w:numId="14" w16cid:durableId="2018538048">
    <w:abstractNumId w:val="23"/>
  </w:num>
  <w:num w:numId="15" w16cid:durableId="2032565690">
    <w:abstractNumId w:val="18"/>
  </w:num>
  <w:num w:numId="16" w16cid:durableId="1897818941">
    <w:abstractNumId w:val="11"/>
  </w:num>
  <w:num w:numId="17" w16cid:durableId="1134104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7721307">
    <w:abstractNumId w:val="2"/>
  </w:num>
  <w:num w:numId="19" w16cid:durableId="442656891">
    <w:abstractNumId w:val="14"/>
  </w:num>
  <w:num w:numId="20" w16cid:durableId="1482695670">
    <w:abstractNumId w:val="12"/>
  </w:num>
  <w:num w:numId="21" w16cid:durableId="1248225233">
    <w:abstractNumId w:val="24"/>
  </w:num>
  <w:num w:numId="22" w16cid:durableId="946349004">
    <w:abstractNumId w:val="8"/>
  </w:num>
  <w:num w:numId="23" w16cid:durableId="1155072603">
    <w:abstractNumId w:val="17"/>
  </w:num>
  <w:num w:numId="24" w16cid:durableId="1570768550">
    <w:abstractNumId w:val="3"/>
  </w:num>
  <w:num w:numId="25" w16cid:durableId="1681541482">
    <w:abstractNumId w:val="20"/>
  </w:num>
  <w:num w:numId="26" w16cid:durableId="11658981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090"/>
    <w:rsid w:val="000626AB"/>
    <w:rsid w:val="0006498B"/>
    <w:rsid w:val="00080D76"/>
    <w:rsid w:val="000811CC"/>
    <w:rsid w:val="000917AF"/>
    <w:rsid w:val="00096401"/>
    <w:rsid w:val="00097826"/>
    <w:rsid w:val="000A0258"/>
    <w:rsid w:val="000B5A5C"/>
    <w:rsid w:val="000B5D64"/>
    <w:rsid w:val="000B6CFF"/>
    <w:rsid w:val="000C46DD"/>
    <w:rsid w:val="000C65B2"/>
    <w:rsid w:val="000C724A"/>
    <w:rsid w:val="000C7B6C"/>
    <w:rsid w:val="000D4BD2"/>
    <w:rsid w:val="000D620D"/>
    <w:rsid w:val="000D665E"/>
    <w:rsid w:val="000E07BB"/>
    <w:rsid w:val="000E0A7C"/>
    <w:rsid w:val="000E2C0C"/>
    <w:rsid w:val="000F0384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062B"/>
    <w:rsid w:val="00193C41"/>
    <w:rsid w:val="00197C5F"/>
    <w:rsid w:val="001A04BA"/>
    <w:rsid w:val="001A6609"/>
    <w:rsid w:val="001B564C"/>
    <w:rsid w:val="001C6CDF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33BAC"/>
    <w:rsid w:val="005400B8"/>
    <w:rsid w:val="00544299"/>
    <w:rsid w:val="00544B37"/>
    <w:rsid w:val="005458AE"/>
    <w:rsid w:val="00551A73"/>
    <w:rsid w:val="00552F47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594D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0567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1FC9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A29F0"/>
    <w:rsid w:val="008B42E0"/>
    <w:rsid w:val="008B5449"/>
    <w:rsid w:val="008B6A23"/>
    <w:rsid w:val="008C5AA4"/>
    <w:rsid w:val="008D421D"/>
    <w:rsid w:val="008D52FB"/>
    <w:rsid w:val="008E4526"/>
    <w:rsid w:val="008F23DF"/>
    <w:rsid w:val="0090490B"/>
    <w:rsid w:val="009116EF"/>
    <w:rsid w:val="0091179C"/>
    <w:rsid w:val="00913FA6"/>
    <w:rsid w:val="009248FD"/>
    <w:rsid w:val="00925265"/>
    <w:rsid w:val="00950289"/>
    <w:rsid w:val="009534DC"/>
    <w:rsid w:val="0095409A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567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14CD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3745"/>
    <w:rsid w:val="00AA42A4"/>
    <w:rsid w:val="00AB0C27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4C58"/>
    <w:rsid w:val="00BC65DF"/>
    <w:rsid w:val="00BD0C09"/>
    <w:rsid w:val="00BD504F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1462D"/>
    <w:rsid w:val="00D20FA6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84F59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0194"/>
    <w:rsid w:val="00DD2C31"/>
    <w:rsid w:val="00DE1088"/>
    <w:rsid w:val="00DE3F8D"/>
    <w:rsid w:val="00DE604B"/>
    <w:rsid w:val="00DF0D75"/>
    <w:rsid w:val="00DF2192"/>
    <w:rsid w:val="00DF2711"/>
    <w:rsid w:val="00DF2C84"/>
    <w:rsid w:val="00DF5C07"/>
    <w:rsid w:val="00E01D48"/>
    <w:rsid w:val="00E03EBC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81D97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49EEB-20CC-4A62-B60A-D976F3E2F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44DD8-F797-4FCA-8A92-10309F1D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mzom</cp:lastModifiedBy>
  <cp:revision>11</cp:revision>
  <cp:lastPrinted>2019-03-20T11:15:00Z</cp:lastPrinted>
  <dcterms:created xsi:type="dcterms:W3CDTF">2023-04-07T08:03:00Z</dcterms:created>
  <dcterms:modified xsi:type="dcterms:W3CDTF">2026-05-19T09:26:00Z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