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BEB1C" w14:textId="4585B8C5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  <w:b/>
          <w:bCs/>
        </w:rPr>
      </w:pPr>
      <w:r w:rsidRPr="00AE0F4B">
        <w:rPr>
          <w:rFonts w:ascii="Times New Roman" w:eastAsia="Aptos" w:hAnsi="Times New Roman" w:cs="Times New Roman"/>
          <w:b/>
          <w:bCs/>
        </w:rPr>
        <w:t xml:space="preserve">PITANJA I ODGOVORI </w:t>
      </w:r>
      <w:r w:rsidR="00F9197E">
        <w:rPr>
          <w:rFonts w:ascii="Times New Roman" w:eastAsia="Aptos" w:hAnsi="Times New Roman" w:cs="Times New Roman"/>
          <w:b/>
          <w:bCs/>
        </w:rPr>
        <w:t>–</w:t>
      </w:r>
      <w:r w:rsidRPr="000641FA">
        <w:rPr>
          <w:rFonts w:ascii="Times New Roman" w:eastAsia="Aptos" w:hAnsi="Times New Roman" w:cs="Times New Roman"/>
          <w:b/>
          <w:bCs/>
        </w:rPr>
        <w:t xml:space="preserve"> </w:t>
      </w:r>
      <w:r w:rsidR="009C7CCA">
        <w:rPr>
          <w:rFonts w:ascii="Times New Roman" w:eastAsia="Aptos" w:hAnsi="Times New Roman" w:cs="Times New Roman"/>
          <w:b/>
          <w:bCs/>
        </w:rPr>
        <w:t>8</w:t>
      </w:r>
      <w:r w:rsidR="00F9197E">
        <w:rPr>
          <w:rFonts w:ascii="Times New Roman" w:eastAsia="Aptos" w:hAnsi="Times New Roman" w:cs="Times New Roman"/>
          <w:b/>
          <w:bCs/>
        </w:rPr>
        <w:t>.</w:t>
      </w:r>
      <w:r w:rsidRPr="000641FA">
        <w:rPr>
          <w:rFonts w:ascii="Times New Roman" w:eastAsia="Aptos" w:hAnsi="Times New Roman" w:cs="Times New Roman"/>
          <w:b/>
          <w:bCs/>
        </w:rPr>
        <w:t xml:space="preserve"> SET</w:t>
      </w:r>
    </w:p>
    <w:p w14:paraId="6D710E17" w14:textId="04963F8C" w:rsidR="00704FE5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</w:rPr>
      </w:pPr>
      <w:r w:rsidRPr="005A3983">
        <w:rPr>
          <w:rFonts w:ascii="Times New Roman" w:eastAsia="Aptos" w:hAnsi="Times New Roman" w:cs="Times New Roman"/>
        </w:rPr>
        <w:t>Odgovor</w:t>
      </w:r>
      <w:r w:rsidR="004E2A9A" w:rsidRPr="005A3983">
        <w:rPr>
          <w:rFonts w:ascii="Times New Roman" w:eastAsia="Aptos" w:hAnsi="Times New Roman" w:cs="Times New Roman"/>
        </w:rPr>
        <w:t>i</w:t>
      </w:r>
      <w:r w:rsidRPr="005A3983">
        <w:rPr>
          <w:rFonts w:ascii="Times New Roman" w:eastAsia="Aptos" w:hAnsi="Times New Roman" w:cs="Times New Roman"/>
        </w:rPr>
        <w:t xml:space="preserve"> na pitanj</w:t>
      </w:r>
      <w:r w:rsidR="004E2A9A" w:rsidRPr="005A3983">
        <w:rPr>
          <w:rFonts w:ascii="Times New Roman" w:eastAsia="Aptos" w:hAnsi="Times New Roman" w:cs="Times New Roman"/>
        </w:rPr>
        <w:t>a</w:t>
      </w:r>
      <w:r w:rsidRPr="005A3983">
        <w:rPr>
          <w:rFonts w:ascii="Times New Roman" w:eastAsia="Aptos" w:hAnsi="Times New Roman" w:cs="Times New Roman"/>
        </w:rPr>
        <w:t xml:space="preserve"> pristigl</w:t>
      </w:r>
      <w:r w:rsidR="004E2A9A" w:rsidRPr="005A3983">
        <w:rPr>
          <w:rFonts w:ascii="Times New Roman" w:eastAsia="Aptos" w:hAnsi="Times New Roman" w:cs="Times New Roman"/>
        </w:rPr>
        <w:t>a</w:t>
      </w:r>
      <w:r w:rsidR="002F27A5" w:rsidRPr="005A3983">
        <w:rPr>
          <w:rFonts w:ascii="Times New Roman" w:eastAsia="Aptos" w:hAnsi="Times New Roman" w:cs="Times New Roman"/>
        </w:rPr>
        <w:t xml:space="preserve"> </w:t>
      </w:r>
      <w:r w:rsidRPr="005A3983">
        <w:rPr>
          <w:rFonts w:ascii="Times New Roman" w:eastAsia="Aptos" w:hAnsi="Times New Roman" w:cs="Times New Roman"/>
        </w:rPr>
        <w:t xml:space="preserve">elektroničkim putem na adresu esf@min-kulture.hr </w:t>
      </w:r>
      <w:r w:rsidR="009C7CCA">
        <w:rPr>
          <w:rFonts w:ascii="Times New Roman" w:eastAsia="Aptos" w:hAnsi="Times New Roman" w:cs="Times New Roman"/>
        </w:rPr>
        <w:t>na dan</w:t>
      </w:r>
      <w:r w:rsidR="00D47376" w:rsidRPr="005A3983">
        <w:rPr>
          <w:rFonts w:ascii="Times New Roman" w:eastAsia="Aptos" w:hAnsi="Times New Roman" w:cs="Times New Roman"/>
        </w:rPr>
        <w:t xml:space="preserve"> </w:t>
      </w:r>
      <w:r w:rsidR="004908E8">
        <w:rPr>
          <w:rFonts w:ascii="Times New Roman" w:eastAsia="Aptos" w:hAnsi="Times New Roman" w:cs="Times New Roman"/>
        </w:rPr>
        <w:t>1</w:t>
      </w:r>
      <w:r w:rsidR="009C7CCA">
        <w:rPr>
          <w:rFonts w:ascii="Times New Roman" w:eastAsia="Aptos" w:hAnsi="Times New Roman" w:cs="Times New Roman"/>
        </w:rPr>
        <w:t>8</w:t>
      </w:r>
      <w:r w:rsidR="004908E8">
        <w:rPr>
          <w:rFonts w:ascii="Times New Roman" w:eastAsia="Aptos" w:hAnsi="Times New Roman" w:cs="Times New Roman"/>
        </w:rPr>
        <w:t>. 12</w:t>
      </w:r>
      <w:r w:rsidR="00E755EC">
        <w:rPr>
          <w:rFonts w:ascii="Times New Roman" w:eastAsia="Aptos" w:hAnsi="Times New Roman" w:cs="Times New Roman"/>
        </w:rPr>
        <w:t>.</w:t>
      </w:r>
      <w:r w:rsidR="00A67CAC">
        <w:rPr>
          <w:rFonts w:ascii="Times New Roman" w:eastAsia="Aptos" w:hAnsi="Times New Roman" w:cs="Times New Roman"/>
        </w:rPr>
        <w:t xml:space="preserve"> </w:t>
      </w:r>
      <w:r w:rsidR="00D47376" w:rsidRPr="005A3983">
        <w:rPr>
          <w:rFonts w:ascii="Times New Roman" w:eastAsia="Aptos" w:hAnsi="Times New Roman" w:cs="Times New Roman"/>
        </w:rPr>
        <w:t>2025</w:t>
      </w:r>
      <w:r w:rsidR="004908E8">
        <w:rPr>
          <w:rFonts w:ascii="Times New Roman" w:eastAsia="Aptos" w:hAnsi="Times New Roman" w:cs="Times New Roman"/>
        </w:rPr>
        <w:t>.</w:t>
      </w:r>
    </w:p>
    <w:p w14:paraId="05534B8C" w14:textId="2FE93351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</w:rPr>
      </w:pPr>
      <w:r w:rsidRPr="00AE0F4B">
        <w:rPr>
          <w:rFonts w:ascii="Times New Roman" w:eastAsia="Aptos" w:hAnsi="Times New Roman" w:cs="Times New Roman"/>
        </w:rPr>
        <w:t>POZIV NA DOSTAVU PROJEKTNIH PRIJEDLOGA SF.3.4.08.0</w:t>
      </w:r>
      <w:r w:rsidR="00E85084">
        <w:rPr>
          <w:rFonts w:ascii="Times New Roman" w:eastAsia="Aptos" w:hAnsi="Times New Roman" w:cs="Times New Roman"/>
        </w:rPr>
        <w:t>8</w:t>
      </w:r>
      <w:r w:rsidRPr="00AE0F4B">
        <w:rPr>
          <w:rFonts w:ascii="Times New Roman" w:eastAsia="Aptos" w:hAnsi="Times New Roman" w:cs="Times New Roman"/>
        </w:rPr>
        <w:t xml:space="preserve"> </w:t>
      </w:r>
    </w:p>
    <w:p w14:paraId="6785F533" w14:textId="42587F59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  <w:b/>
          <w:bCs/>
        </w:rPr>
      </w:pPr>
      <w:r w:rsidRPr="00AE0F4B">
        <w:rPr>
          <w:rFonts w:ascii="Times New Roman" w:eastAsia="Aptos" w:hAnsi="Times New Roman" w:cs="Times New Roman"/>
          <w:b/>
          <w:bCs/>
        </w:rPr>
        <w:t>„</w:t>
      </w:r>
      <w:r w:rsidR="00E85084">
        <w:rPr>
          <w:rFonts w:ascii="Times New Roman" w:eastAsia="Aptos" w:hAnsi="Times New Roman" w:cs="Times New Roman"/>
          <w:b/>
          <w:bCs/>
        </w:rPr>
        <w:t>Čitanjem do uključivog društva</w:t>
      </w:r>
      <w:r w:rsidRPr="00AE0F4B">
        <w:rPr>
          <w:rFonts w:ascii="Times New Roman" w:eastAsia="Aptos" w:hAnsi="Times New Roman" w:cs="Times New Roman"/>
          <w:b/>
          <w:bCs/>
        </w:rPr>
        <w:t>“</w:t>
      </w:r>
    </w:p>
    <w:p w14:paraId="191CA056" w14:textId="77777777" w:rsidR="00F34819" w:rsidRPr="00AE0F4B" w:rsidRDefault="00F34819" w:rsidP="00280B86">
      <w:pPr>
        <w:spacing w:beforeLines="80" w:before="192" w:afterLines="80" w:after="192"/>
        <w:jc w:val="center"/>
        <w:rPr>
          <w:rFonts w:ascii="Times New Roman" w:eastAsia="Aptos" w:hAnsi="Times New Roman" w:cs="Times New Roman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34819" w:rsidRPr="00AE0F4B" w14:paraId="07FCEB14" w14:textId="77777777" w:rsidTr="00432F7E">
        <w:trPr>
          <w:trHeight w:val="542"/>
        </w:trPr>
        <w:tc>
          <w:tcPr>
            <w:tcW w:w="9351" w:type="dxa"/>
            <w:shd w:val="clear" w:color="auto" w:fill="FAE2D5"/>
            <w:vAlign w:val="center"/>
          </w:tcPr>
          <w:p w14:paraId="494145ED" w14:textId="571E484A" w:rsidR="00E17B6D" w:rsidRPr="00BE4A38" w:rsidRDefault="00E17B6D" w:rsidP="00280B86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BE4A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UPUTE ZA PRIJAVITELJE</w:t>
            </w:r>
          </w:p>
          <w:p w14:paraId="7A2E9032" w14:textId="50DFD7A3" w:rsidR="00CF56D2" w:rsidRDefault="00D118E4" w:rsidP="00CF56D2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3. POSTUPAK PRIJAVE</w:t>
            </w:r>
          </w:p>
          <w:p w14:paraId="3458127D" w14:textId="77777777" w:rsidR="00C72D34" w:rsidRDefault="00D118E4" w:rsidP="00D118E4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3.1 Izgled, sadržaj i podnošenje projektnog prijedloga</w:t>
            </w:r>
          </w:p>
          <w:p w14:paraId="010DC2F5" w14:textId="6CEDC0F5" w:rsidR="009C7CCA" w:rsidRPr="00F9197E" w:rsidRDefault="009C7CCA" w:rsidP="00D118E4">
            <w:pPr>
              <w:spacing w:beforeLines="80" w:before="192" w:afterLines="80" w:after="192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9C7CC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PRIJAVNI OBRAZAC UZ UPUTE ZA POPUNJAVANJE U SUSTAVU </w:t>
            </w: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e</w:t>
            </w:r>
            <w:r w:rsidRPr="009C7CC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KOHEZIJA ZA PROGRAM UČINKOVITI LJUDSKI POTENCIJALI 2021. - 2027.</w:t>
            </w:r>
          </w:p>
        </w:tc>
      </w:tr>
      <w:tr w:rsidR="00F34819" w:rsidRPr="00AE0F4B" w14:paraId="26549286" w14:textId="77777777" w:rsidTr="00432F7E">
        <w:trPr>
          <w:trHeight w:val="699"/>
        </w:trPr>
        <w:tc>
          <w:tcPr>
            <w:tcW w:w="9351" w:type="dxa"/>
          </w:tcPr>
          <w:p w14:paraId="09C09456" w14:textId="7F0A184B" w:rsidR="000A0F20" w:rsidRDefault="0042564F" w:rsidP="000A0F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211496229"/>
            <w:r w:rsidRPr="0042564F">
              <w:rPr>
                <w:rFonts w:ascii="Times New Roman" w:hAnsi="Times New Roman" w:cs="Times New Roman"/>
                <w:b/>
                <w:bCs/>
              </w:rPr>
              <w:t>PITANJE:</w:t>
            </w:r>
          </w:p>
          <w:p w14:paraId="26581B08" w14:textId="77777777" w:rsidR="009C7CCA" w:rsidRDefault="009C7CCA" w:rsidP="009C7CC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813010" w14:textId="0D3ADDB5" w:rsidR="009C7CCA" w:rsidRPr="009C7CCA" w:rsidRDefault="009C7CCA" w:rsidP="009C7C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CCA">
              <w:rPr>
                <w:rFonts w:ascii="Times New Roman" w:hAnsi="Times New Roman" w:cs="Times New Roman"/>
              </w:rPr>
              <w:t>Poštovani,</w:t>
            </w:r>
          </w:p>
          <w:p w14:paraId="510B3DF5" w14:textId="268D13BC" w:rsidR="009C7CCA" w:rsidRPr="009C7CCA" w:rsidRDefault="009C7CCA" w:rsidP="009C7CCA">
            <w:pPr>
              <w:jc w:val="both"/>
              <w:rPr>
                <w:rFonts w:ascii="Times New Roman" w:hAnsi="Times New Roman" w:cs="Times New Roman"/>
              </w:rPr>
            </w:pPr>
            <w:r w:rsidRPr="009C7CCA">
              <w:rPr>
                <w:rFonts w:ascii="Times New Roman" w:hAnsi="Times New Roman" w:cs="Times New Roman"/>
              </w:rPr>
              <w:t>u uputama eKohezija piše da se na ovoj stranici (slika u prilogu) nalazi odabir DA ili NE za partnera na projektu, ali kao što se vidi na slici, te opcije ovdje nema.</w:t>
            </w:r>
            <w:r w:rsidRPr="009C7CCA">
              <w:rPr>
                <w:rFonts w:ascii="Times New Roman" w:hAnsi="Times New Roman" w:cs="Times New Roman"/>
              </w:rPr>
              <w:t xml:space="preserve"> </w:t>
            </w:r>
            <w:r w:rsidRPr="009C7CCA">
              <w:rPr>
                <w:rFonts w:ascii="Times New Roman" w:hAnsi="Times New Roman" w:cs="Times New Roman"/>
              </w:rPr>
              <w:t>Kako onda odabrati tu opciju, koja je OBAVEZNA prema pravilima natječaja, ako je nema u Vašem sustavu?</w:t>
            </w:r>
          </w:p>
          <w:p w14:paraId="4339B58B" w14:textId="40933C9B" w:rsidR="00D95862" w:rsidRDefault="00D95862" w:rsidP="004908E8">
            <w:pPr>
              <w:jc w:val="both"/>
              <w:rPr>
                <w:rFonts w:ascii="Times New Roman" w:hAnsi="Times New Roman" w:cs="Times New Roman"/>
              </w:rPr>
            </w:pPr>
          </w:p>
          <w:p w14:paraId="0396457C" w14:textId="77777777" w:rsidR="0042564F" w:rsidRDefault="0042564F" w:rsidP="000A0F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564F">
              <w:rPr>
                <w:rFonts w:ascii="Times New Roman" w:hAnsi="Times New Roman" w:cs="Times New Roman"/>
                <w:b/>
                <w:bCs/>
              </w:rPr>
              <w:t>ODGOVOR:</w:t>
            </w:r>
          </w:p>
          <w:p w14:paraId="07EFDB96" w14:textId="77777777" w:rsidR="009C7CCA" w:rsidRDefault="009C7CCA" w:rsidP="009C7CCA">
            <w:pPr>
              <w:jc w:val="both"/>
              <w:rPr>
                <w:rFonts w:ascii="Times New Roman" w:hAnsi="Times New Roman" w:cs="Times New Roman"/>
              </w:rPr>
            </w:pPr>
          </w:p>
          <w:p w14:paraId="37017F89" w14:textId="1A46C522" w:rsidR="009C7CCA" w:rsidRPr="009C7CCA" w:rsidRDefault="009C7CCA" w:rsidP="009C7C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CCA">
              <w:rPr>
                <w:rFonts w:ascii="Times New Roman" w:hAnsi="Times New Roman" w:cs="Times New Roman"/>
              </w:rPr>
              <w:t xml:space="preserve">U Prijavnom obrascu, </w:t>
            </w:r>
            <w:r>
              <w:rPr>
                <w:rFonts w:ascii="Times New Roman" w:hAnsi="Times New Roman" w:cs="Times New Roman"/>
              </w:rPr>
              <w:t>u</w:t>
            </w:r>
            <w:r w:rsidRPr="009C7CCA">
              <w:rPr>
                <w:rFonts w:ascii="Times New Roman" w:hAnsi="Times New Roman" w:cs="Times New Roman"/>
              </w:rPr>
              <w:t xml:space="preserve"> kartici PARTNERI, prijavitelj treba naznačiti sudjeluju li u provedbi projekta partneri (opcije su DA ili NE).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7CCA">
              <w:rPr>
                <w:rFonts w:ascii="Times New Roman" w:hAnsi="Times New Roman" w:cs="Times New Roman"/>
              </w:rPr>
              <w:t>Ako projekt uključuje partnerstvo, potrebno je odabrati DA. U tom slučaju otvara se dodatna sekcija za unos informacija o partnerima.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7CCA">
              <w:rPr>
                <w:rFonts w:ascii="Times New Roman" w:hAnsi="Times New Roman" w:cs="Times New Roman"/>
              </w:rPr>
              <w:t>Klikom na “Dodaj partnera” otvara se skočni prozor u kojem se unose podaci o partneru.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7CCA">
              <w:rPr>
                <w:rFonts w:ascii="Times New Roman" w:hAnsi="Times New Roman" w:cs="Times New Roman"/>
              </w:rPr>
              <w:t xml:space="preserve">Detaljan postupak unosa podataka u sustav eKohezija nalazi se u dokumentu </w:t>
            </w:r>
            <w:r>
              <w:rPr>
                <w:rFonts w:ascii="Times New Roman" w:hAnsi="Times New Roman" w:cs="Times New Roman"/>
              </w:rPr>
              <w:t>„</w:t>
            </w:r>
            <w:r w:rsidRPr="009C7CCA">
              <w:rPr>
                <w:rFonts w:ascii="Times New Roman" w:hAnsi="Times New Roman" w:cs="Times New Roman"/>
              </w:rPr>
              <w:t>Prijavni obrazac uz upute za popunjavanje u sustavu eKohezija za Program Učinkoviti ljudski potencijali 2021. – 2027.</w:t>
            </w:r>
            <w:r>
              <w:rPr>
                <w:rFonts w:ascii="Times New Roman" w:hAnsi="Times New Roman" w:cs="Times New Roman"/>
              </w:rPr>
              <w:t xml:space="preserve">“ </w:t>
            </w:r>
            <w:r w:rsidRPr="009C7CCA">
              <w:rPr>
                <w:rFonts w:ascii="Times New Roman" w:hAnsi="Times New Roman" w:cs="Times New Roman"/>
              </w:rPr>
              <w:t>Podsjećamo da je u okviru javno objavljene dokumentacije Poziva dostupna i prezentacija s informativne radionice, koja uključuje i grafički prikaz ispunjavanja Prijavnog obrasca u sustavu eKohezija.</w:t>
            </w:r>
          </w:p>
          <w:p w14:paraId="4F868C07" w14:textId="77777777" w:rsidR="009C7CCA" w:rsidRPr="009C7CCA" w:rsidRDefault="009C7CCA" w:rsidP="009C7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E775BEC" w14:textId="0C824B26" w:rsidR="009C7CCA" w:rsidRPr="009C7CCA" w:rsidRDefault="009C7CCA" w:rsidP="009C7C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CCA">
              <w:rPr>
                <w:rFonts w:ascii="Times New Roman" w:hAnsi="Times New Roman" w:cs="Times New Roman"/>
              </w:rPr>
              <w:t>U slučaju tehničkih poteškoća s ispunjavanjem Prijavnog obrasca, molimo da se obratite Korisničkoj podršci informacijskog sustava eKohezija. Korisnička podrška dostupna je radnim danima od 8:00 do 16:00 sati, putem e-pošte: ekohezija-podrska@fina.hr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078A7F2" w14:textId="77777777" w:rsidR="009C7CCA" w:rsidRDefault="009C7CCA" w:rsidP="000A0F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6654FF0" w14:textId="77777777" w:rsidR="009C7CCA" w:rsidRDefault="009C7CCA" w:rsidP="000A0F2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bookmarkEnd w:id="0"/>
          <w:p w14:paraId="600120CF" w14:textId="13108700" w:rsidR="001F4A9B" w:rsidRPr="0042564F" w:rsidRDefault="001F4A9B" w:rsidP="00D118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7ED814" w14:textId="77777777" w:rsidR="007E381D" w:rsidRDefault="007E381D" w:rsidP="00A05049">
      <w:pPr>
        <w:spacing w:beforeLines="80" w:before="192" w:afterLines="80" w:after="192"/>
      </w:pPr>
    </w:p>
    <w:sectPr w:rsidR="007E381D" w:rsidSect="00F3481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BDF9E" w14:textId="77777777" w:rsidR="00446821" w:rsidRDefault="00446821" w:rsidP="00055629">
      <w:pPr>
        <w:spacing w:after="0" w:line="240" w:lineRule="auto"/>
      </w:pPr>
      <w:r>
        <w:separator/>
      </w:r>
    </w:p>
  </w:endnote>
  <w:endnote w:type="continuationSeparator" w:id="0">
    <w:p w14:paraId="447E2686" w14:textId="77777777" w:rsidR="00446821" w:rsidRDefault="00446821" w:rsidP="0005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09A57" w14:textId="77777777" w:rsidR="00446821" w:rsidRDefault="00446821" w:rsidP="00055629">
      <w:pPr>
        <w:spacing w:after="0" w:line="240" w:lineRule="auto"/>
      </w:pPr>
      <w:r>
        <w:separator/>
      </w:r>
    </w:p>
  </w:footnote>
  <w:footnote w:type="continuationSeparator" w:id="0">
    <w:p w14:paraId="7FA9A438" w14:textId="77777777" w:rsidR="00446821" w:rsidRDefault="00446821" w:rsidP="00055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D7E51"/>
    <w:multiLevelType w:val="hybridMultilevel"/>
    <w:tmpl w:val="7930C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C210A"/>
    <w:multiLevelType w:val="multilevel"/>
    <w:tmpl w:val="5BD453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ED7D31" w:themeColor="accent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C0F0174"/>
    <w:multiLevelType w:val="hybridMultilevel"/>
    <w:tmpl w:val="D0468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C20"/>
    <w:multiLevelType w:val="hybridMultilevel"/>
    <w:tmpl w:val="5F6C3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960C9"/>
    <w:multiLevelType w:val="hybridMultilevel"/>
    <w:tmpl w:val="6EFAE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11920">
    <w:abstractNumId w:val="1"/>
  </w:num>
  <w:num w:numId="2" w16cid:durableId="936908391">
    <w:abstractNumId w:val="3"/>
  </w:num>
  <w:num w:numId="3" w16cid:durableId="848787711">
    <w:abstractNumId w:val="0"/>
  </w:num>
  <w:num w:numId="4" w16cid:durableId="1673410421">
    <w:abstractNumId w:val="4"/>
  </w:num>
  <w:num w:numId="5" w16cid:durableId="2007439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9"/>
    <w:rsid w:val="000329CD"/>
    <w:rsid w:val="00055629"/>
    <w:rsid w:val="00070B5A"/>
    <w:rsid w:val="00074348"/>
    <w:rsid w:val="000904F6"/>
    <w:rsid w:val="000A08C9"/>
    <w:rsid w:val="000A0F20"/>
    <w:rsid w:val="00110ED5"/>
    <w:rsid w:val="00117E2C"/>
    <w:rsid w:val="0012747C"/>
    <w:rsid w:val="00127ED9"/>
    <w:rsid w:val="0013628D"/>
    <w:rsid w:val="001A4360"/>
    <w:rsid w:val="001B7F03"/>
    <w:rsid w:val="001F4A9B"/>
    <w:rsid w:val="00206D2E"/>
    <w:rsid w:val="0024600A"/>
    <w:rsid w:val="00251C54"/>
    <w:rsid w:val="00260DC2"/>
    <w:rsid w:val="002719FC"/>
    <w:rsid w:val="00280B86"/>
    <w:rsid w:val="002A5F9C"/>
    <w:rsid w:val="002F27A5"/>
    <w:rsid w:val="00303B79"/>
    <w:rsid w:val="003C12F4"/>
    <w:rsid w:val="003C35D8"/>
    <w:rsid w:val="003D0208"/>
    <w:rsid w:val="003D4C31"/>
    <w:rsid w:val="003F08A1"/>
    <w:rsid w:val="00425535"/>
    <w:rsid w:val="0042564F"/>
    <w:rsid w:val="00430D10"/>
    <w:rsid w:val="00446821"/>
    <w:rsid w:val="00490811"/>
    <w:rsid w:val="004908E8"/>
    <w:rsid w:val="004C416A"/>
    <w:rsid w:val="004D349C"/>
    <w:rsid w:val="004E2A9A"/>
    <w:rsid w:val="005145EC"/>
    <w:rsid w:val="00560749"/>
    <w:rsid w:val="0058405E"/>
    <w:rsid w:val="00595C4C"/>
    <w:rsid w:val="00597ED5"/>
    <w:rsid w:val="005A0291"/>
    <w:rsid w:val="005A1DB4"/>
    <w:rsid w:val="005A3983"/>
    <w:rsid w:val="005A4E4F"/>
    <w:rsid w:val="005D05B5"/>
    <w:rsid w:val="006739EF"/>
    <w:rsid w:val="00704FE5"/>
    <w:rsid w:val="007333BC"/>
    <w:rsid w:val="0074190C"/>
    <w:rsid w:val="007A191C"/>
    <w:rsid w:val="007B7EA1"/>
    <w:rsid w:val="007E381D"/>
    <w:rsid w:val="007F3E17"/>
    <w:rsid w:val="00850D08"/>
    <w:rsid w:val="0088535D"/>
    <w:rsid w:val="008A6DA3"/>
    <w:rsid w:val="008E4686"/>
    <w:rsid w:val="00900B2D"/>
    <w:rsid w:val="00901852"/>
    <w:rsid w:val="00931866"/>
    <w:rsid w:val="00943EBF"/>
    <w:rsid w:val="00955856"/>
    <w:rsid w:val="009A1AAD"/>
    <w:rsid w:val="009A5699"/>
    <w:rsid w:val="009B1FF5"/>
    <w:rsid w:val="009B3C05"/>
    <w:rsid w:val="009B4845"/>
    <w:rsid w:val="009C7599"/>
    <w:rsid w:val="009C7CCA"/>
    <w:rsid w:val="009D7E02"/>
    <w:rsid w:val="009F4D38"/>
    <w:rsid w:val="009F7797"/>
    <w:rsid w:val="00A05049"/>
    <w:rsid w:val="00A161A5"/>
    <w:rsid w:val="00A17F27"/>
    <w:rsid w:val="00A30638"/>
    <w:rsid w:val="00A42686"/>
    <w:rsid w:val="00A44CE2"/>
    <w:rsid w:val="00A44D6A"/>
    <w:rsid w:val="00A45A0D"/>
    <w:rsid w:val="00A60301"/>
    <w:rsid w:val="00A67CAC"/>
    <w:rsid w:val="00A70CF8"/>
    <w:rsid w:val="00AB11C6"/>
    <w:rsid w:val="00AC7381"/>
    <w:rsid w:val="00AD3536"/>
    <w:rsid w:val="00B843DD"/>
    <w:rsid w:val="00B912ED"/>
    <w:rsid w:val="00BA5F15"/>
    <w:rsid w:val="00BB4B9B"/>
    <w:rsid w:val="00BB59D1"/>
    <w:rsid w:val="00BE4A38"/>
    <w:rsid w:val="00C54C9A"/>
    <w:rsid w:val="00C72D34"/>
    <w:rsid w:val="00C864B8"/>
    <w:rsid w:val="00CF56D2"/>
    <w:rsid w:val="00CF5780"/>
    <w:rsid w:val="00D118E4"/>
    <w:rsid w:val="00D35315"/>
    <w:rsid w:val="00D47376"/>
    <w:rsid w:val="00D75881"/>
    <w:rsid w:val="00D83107"/>
    <w:rsid w:val="00D847FD"/>
    <w:rsid w:val="00D95862"/>
    <w:rsid w:val="00DA4FEB"/>
    <w:rsid w:val="00DE4666"/>
    <w:rsid w:val="00DE5AA0"/>
    <w:rsid w:val="00E0138E"/>
    <w:rsid w:val="00E07BAC"/>
    <w:rsid w:val="00E17B6D"/>
    <w:rsid w:val="00E32564"/>
    <w:rsid w:val="00E755EC"/>
    <w:rsid w:val="00E7563E"/>
    <w:rsid w:val="00E85084"/>
    <w:rsid w:val="00E92D84"/>
    <w:rsid w:val="00EA2E32"/>
    <w:rsid w:val="00F13742"/>
    <w:rsid w:val="00F2284E"/>
    <w:rsid w:val="00F34819"/>
    <w:rsid w:val="00F544CF"/>
    <w:rsid w:val="00F63291"/>
    <w:rsid w:val="00F9197E"/>
    <w:rsid w:val="00F91FE4"/>
    <w:rsid w:val="00F9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A595"/>
  <w15:chartTrackingRefBased/>
  <w15:docId w15:val="{346AE907-67C9-4887-BAFE-62ADA06E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8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rsid w:val="00F3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3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F34819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34819"/>
    <w:rPr>
      <w:rFonts w:ascii="Calibri" w:hAnsi="Calibri"/>
      <w:szCs w:val="21"/>
    </w:rPr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99"/>
    <w:qFormat/>
    <w:rsid w:val="00280B8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54C9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C9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C9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C9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C9A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5562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55629"/>
    <w:rPr>
      <w:sz w:val="20"/>
      <w:szCs w:val="20"/>
    </w:rPr>
  </w:style>
  <w:style w:type="paragraph" w:styleId="Revizija">
    <w:name w:val="Revision"/>
    <w:hidden/>
    <w:uiPriority w:val="99"/>
    <w:semiHidden/>
    <w:rsid w:val="004E2A9A"/>
    <w:pPr>
      <w:spacing w:after="0" w:line="240" w:lineRule="auto"/>
    </w:p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99"/>
    <w:qFormat/>
    <w:locked/>
    <w:rsid w:val="00CF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Perucci</dc:creator>
  <cp:keywords/>
  <dc:description/>
  <cp:lastModifiedBy>Maja Perucci</cp:lastModifiedBy>
  <cp:revision>8</cp:revision>
  <dcterms:created xsi:type="dcterms:W3CDTF">2025-12-11T11:17:00Z</dcterms:created>
  <dcterms:modified xsi:type="dcterms:W3CDTF">2025-12-18T09:29:00Z</dcterms:modified>
</cp:coreProperties>
</file>