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1E417FC1" w:rsidR="003F0B53" w:rsidRPr="000A638D" w:rsidRDefault="003F0B53" w:rsidP="00214D39">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 xml:space="preserve">Europskog </w:t>
      </w:r>
      <w:r w:rsidR="00214D39">
        <w:rPr>
          <w:rFonts w:ascii="Calibri" w:hAnsi="Calibri" w:cs="Calibri"/>
          <w:b/>
          <w:bCs/>
          <w:sz w:val="24"/>
          <w:szCs w:val="24"/>
        </w:rPr>
        <w:t>s</w:t>
      </w:r>
      <w:r w:rsidRPr="000A638D">
        <w:rPr>
          <w:rFonts w:ascii="Calibri" w:hAnsi="Calibri" w:cs="Calibri"/>
          <w:b/>
          <w:bCs/>
          <w:sz w:val="24"/>
          <w:szCs w:val="24"/>
        </w:rPr>
        <w:t>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0E92D9E8" w14:textId="77777777" w:rsidR="00A448D9" w:rsidRDefault="00D10593" w:rsidP="003F0B53">
      <w:pPr>
        <w:widowControl w:val="0"/>
        <w:spacing w:after="0" w:line="240" w:lineRule="auto"/>
        <w:jc w:val="center"/>
      </w:pPr>
      <w:r w:rsidRPr="00D10593">
        <w:t xml:space="preserve">&lt;Referentni broj Ugovora o dodjeli bespovratnih sredstava&gt;  </w:t>
      </w:r>
      <w:r w:rsidR="006C261B" w:rsidRPr="006C261B">
        <w:t xml:space="preserve"> </w:t>
      </w:r>
    </w:p>
    <w:p w14:paraId="404A4EDB" w14:textId="6F6F9E4E" w:rsidR="003F0B53" w:rsidRPr="000A638D" w:rsidRDefault="00214D39"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SF.4.4.11.04</w:t>
      </w:r>
    </w:p>
    <w:p w14:paraId="2F45B058" w14:textId="1ED9DB2B" w:rsidR="00A7146E" w:rsidRPr="000A638D" w:rsidRDefault="006C261B" w:rsidP="003F0B53">
      <w:pPr>
        <w:widowControl w:val="0"/>
        <w:spacing w:after="0" w:line="240" w:lineRule="auto"/>
        <w:jc w:val="center"/>
        <w:rPr>
          <w:rFonts w:ascii="Calibri" w:hAnsi="Calibri" w:cs="Calibri"/>
          <w:b/>
          <w:bCs/>
          <w:i/>
          <w:iCs/>
          <w:sz w:val="24"/>
          <w:szCs w:val="24"/>
          <w:lang w:eastAsia="hr-HR" w:bidi="hr-HR"/>
        </w:rPr>
      </w:pPr>
      <w:r w:rsidRPr="006C261B">
        <w:rPr>
          <w:rFonts w:ascii="Calibri" w:hAnsi="Calibri" w:cs="Calibri"/>
          <w:b/>
          <w:bCs/>
          <w:i/>
          <w:iCs/>
          <w:sz w:val="24"/>
          <w:szCs w:val="24"/>
          <w:lang w:eastAsia="hr-HR" w:bidi="hr-HR"/>
        </w:rPr>
        <w:t>Specijalističk</w:t>
      </w:r>
      <w:r>
        <w:rPr>
          <w:rFonts w:ascii="Calibri" w:hAnsi="Calibri" w:cs="Calibri"/>
          <w:b/>
          <w:bCs/>
          <w:i/>
          <w:iCs/>
          <w:sz w:val="24"/>
          <w:szCs w:val="24"/>
          <w:lang w:eastAsia="hr-HR" w:bidi="hr-HR"/>
        </w:rPr>
        <w:t>o</w:t>
      </w:r>
      <w:r w:rsidR="00730C55">
        <w:rPr>
          <w:rFonts w:ascii="Calibri" w:hAnsi="Calibri" w:cs="Calibri"/>
          <w:b/>
          <w:bCs/>
          <w:i/>
          <w:iCs/>
          <w:sz w:val="24"/>
          <w:szCs w:val="24"/>
          <w:lang w:eastAsia="hr-HR" w:bidi="hr-HR"/>
        </w:rPr>
        <w:t xml:space="preserve"> usavršavanje</w:t>
      </w:r>
      <w:r>
        <w:rPr>
          <w:rFonts w:ascii="Calibri" w:hAnsi="Calibri" w:cs="Calibri"/>
          <w:b/>
          <w:bCs/>
          <w:i/>
          <w:iCs/>
          <w:sz w:val="24"/>
          <w:szCs w:val="24"/>
          <w:lang w:eastAsia="hr-HR" w:bidi="hr-HR"/>
        </w:rPr>
        <w:t xml:space="preserve"> </w:t>
      </w:r>
      <w:r w:rsidR="00214D39" w:rsidRPr="00214D39">
        <w:rPr>
          <w:rFonts w:ascii="Calibri" w:hAnsi="Calibri" w:cs="Calibri"/>
          <w:b/>
          <w:bCs/>
          <w:i/>
          <w:iCs/>
          <w:sz w:val="24"/>
          <w:szCs w:val="24"/>
          <w:lang w:eastAsia="hr-HR" w:bidi="hr-HR"/>
        </w:rPr>
        <w:t>privatnih zdravstvenih radnika (doktora medicine) u Mreži javne zdravstvene službe</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6CD0512E" w14:textId="124FF7E5" w:rsidR="003F0B53" w:rsidRDefault="006C261B" w:rsidP="18B2EA11">
      <w:pPr>
        <w:widowControl w:val="0"/>
        <w:tabs>
          <w:tab w:val="left" w:pos="4590"/>
        </w:tabs>
        <w:spacing w:after="0" w:line="240" w:lineRule="auto"/>
        <w:rPr>
          <w:rFonts w:ascii="Calibri" w:hAnsi="Calibri" w:cs="Calibri"/>
          <w:sz w:val="24"/>
          <w:szCs w:val="24"/>
          <w:lang w:eastAsia="hr-HR" w:bidi="hr-HR"/>
        </w:rPr>
      </w:pPr>
      <w:r w:rsidRPr="002B669C">
        <w:rPr>
          <w:rFonts w:ascii="Calibri" w:hAnsi="Calibri" w:cs="Calibri"/>
          <w:b/>
          <w:sz w:val="24"/>
          <w:szCs w:val="24"/>
          <w:lang w:eastAsia="hr-HR" w:bidi="hr-HR"/>
        </w:rPr>
        <w:t>Ministarstvo zdravstva</w:t>
      </w:r>
      <w:r>
        <w:rPr>
          <w:rFonts w:ascii="Calibri" w:hAnsi="Calibri" w:cs="Calibri"/>
          <w:sz w:val="24"/>
          <w:szCs w:val="24"/>
          <w:lang w:eastAsia="hr-HR" w:bidi="hr-HR"/>
        </w:rPr>
        <w:t xml:space="preserve">, </w:t>
      </w:r>
      <w:r w:rsidR="71DA2F56" w:rsidRPr="000A638D">
        <w:rPr>
          <w:rFonts w:ascii="Calibri" w:hAnsi="Calibri" w:cs="Calibri"/>
          <w:sz w:val="24"/>
          <w:szCs w:val="24"/>
          <w:lang w:eastAsia="hr-HR" w:bidi="hr-HR"/>
        </w:rPr>
        <w:t xml:space="preserve">OIB </w:t>
      </w:r>
      <w:r>
        <w:rPr>
          <w:rFonts w:ascii="Calibri" w:hAnsi="Calibri" w:cs="Calibri"/>
          <w:sz w:val="24"/>
          <w:szCs w:val="24"/>
          <w:lang w:eastAsia="hr-HR" w:bidi="hr-HR"/>
        </w:rPr>
        <w:t>88362248492</w:t>
      </w:r>
    </w:p>
    <w:p w14:paraId="20720B00" w14:textId="0C10CB12" w:rsidR="003F0B53" w:rsidRPr="000A638D" w:rsidRDefault="006C261B" w:rsidP="006C261B">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Ksaver 200a, 10 000 Zagreb</w:t>
      </w:r>
      <w:r w:rsidR="003F0B53" w:rsidRPr="000A638D">
        <w:rPr>
          <w:rFonts w:ascii="Calibri" w:hAnsi="Calibri" w:cs="Calibri"/>
          <w:sz w:val="24"/>
          <w:szCs w:val="24"/>
          <w:lang w:eastAsia="hr-HR" w:bidi="hr-HR"/>
        </w:rPr>
        <w:t>, (</w:t>
      </w:r>
      <w:r w:rsidR="00D10593" w:rsidRPr="00D10593">
        <w:rPr>
          <w:rFonts w:ascii="Calibri" w:hAnsi="Calibri" w:cs="Calibri"/>
          <w:sz w:val="24"/>
          <w:szCs w:val="24"/>
          <w:lang w:eastAsia="hr-HR" w:bidi="hr-HR"/>
        </w:rPr>
        <w:t>Posredničko tijelo razine 1</w:t>
      </w:r>
      <w:r w:rsidR="00D10593">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0E5EB42C" w:rsidR="003F0B53" w:rsidRPr="000A638D" w:rsidRDefault="00E91363" w:rsidP="002B669C">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2B669C">
        <w:rPr>
          <w:rFonts w:ascii="Calibri" w:hAnsi="Calibri" w:cs="Calibri"/>
          <w:b/>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sidRPr="000A638D">
        <w:rPr>
          <w:rFonts w:ascii="Calibri" w:hAnsi="Calibri" w:cs="Calibri"/>
          <w:sz w:val="24"/>
          <w:szCs w:val="24"/>
          <w:lang w:eastAsia="hr-HR" w:bidi="hr-HR"/>
        </w:rPr>
        <w:t>OIB</w:t>
      </w:r>
      <w:r>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Pr>
          <w:rFonts w:ascii="Calibri" w:hAnsi="Calibri" w:cs="Calibri"/>
          <w:sz w:val="24"/>
          <w:szCs w:val="24"/>
          <w:lang w:eastAsia="hr-HR" w:bidi="hr-HR"/>
        </w:rPr>
        <w:t>91547293790</w:t>
      </w:r>
      <w:r w:rsidRPr="000A638D">
        <w:rPr>
          <w:rFonts w:ascii="Calibri" w:hAnsi="Calibri" w:cs="Calibri"/>
          <w:sz w:val="24"/>
          <w:szCs w:val="24"/>
          <w:lang w:eastAsia="hr-HR" w:bidi="hr-HR"/>
        </w:rPr>
        <w:t>,</w:t>
      </w:r>
      <w:r w:rsidR="005A1AF2">
        <w:rPr>
          <w:rFonts w:ascii="Calibri" w:hAnsi="Calibri" w:cs="Calibri"/>
          <w:sz w:val="24"/>
          <w:szCs w:val="24"/>
          <w:lang w:eastAsia="hr-HR" w:bidi="hr-HR"/>
        </w:rPr>
        <w:t xml:space="preserve"> </w:t>
      </w:r>
      <w:r w:rsidR="009A7E89" w:rsidRPr="009A7E89">
        <w:rPr>
          <w:rFonts w:ascii="Calibri" w:hAnsi="Calibri" w:cs="Calibri"/>
          <w:sz w:val="24"/>
          <w:szCs w:val="24"/>
          <w:lang w:eastAsia="hr-HR" w:bidi="hr-HR"/>
        </w:rPr>
        <w:t>Savska cesta 64</w:t>
      </w:r>
      <w:r w:rsidR="005A1AF2">
        <w:rPr>
          <w:rFonts w:ascii="Calibri" w:hAnsi="Calibri" w:cs="Calibri"/>
          <w:sz w:val="24"/>
          <w:szCs w:val="24"/>
          <w:lang w:eastAsia="hr-HR" w:bidi="hr-HR"/>
        </w:rPr>
        <w:t xml:space="preserve">, 10 000 Zagreb, </w:t>
      </w:r>
      <w:r w:rsidR="003F0B53" w:rsidRPr="000A638D">
        <w:rPr>
          <w:rFonts w:ascii="Calibri" w:hAnsi="Calibri" w:cs="Calibri"/>
          <w:sz w:val="24"/>
          <w:szCs w:val="24"/>
          <w:lang w:eastAsia="hr-HR" w:bidi="hr-HR"/>
        </w:rPr>
        <w:t>(</w:t>
      </w:r>
      <w:r w:rsidR="00D10593" w:rsidRPr="00D10593">
        <w:rPr>
          <w:rFonts w:ascii="Calibri" w:hAnsi="Calibri" w:cs="Calibri"/>
          <w:sz w:val="24"/>
          <w:szCs w:val="24"/>
          <w:lang w:eastAsia="hr-HR" w:bidi="hr-HR"/>
        </w:rPr>
        <w:t>Posredničko tijelo razine 2</w:t>
      </w:r>
      <w:r w:rsidR="00D10593">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0EDDEF"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455F1B">
      <w:pPr>
        <w:rPr>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2F9F4B36"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w:t>
      </w:r>
      <w:proofErr w:type="spellStart"/>
      <w:r w:rsidR="00117F6C" w:rsidRPr="000A638D">
        <w:rPr>
          <w:rFonts w:ascii="Calibri" w:hAnsi="Calibri" w:cs="Calibri"/>
          <w:sz w:val="24"/>
          <w:szCs w:val="24"/>
          <w:lang w:eastAsia="hr-HR" w:bidi="hr-HR"/>
        </w:rPr>
        <w:t>vizne</w:t>
      </w:r>
      <w:proofErr w:type="spellEnd"/>
      <w:r w:rsidR="00117F6C" w:rsidRPr="000A638D">
        <w:rPr>
          <w:rFonts w:ascii="Calibri" w:hAnsi="Calibri" w:cs="Calibri"/>
          <w:sz w:val="24"/>
          <w:szCs w:val="24"/>
          <w:lang w:eastAsia="hr-HR" w:bidi="hr-HR"/>
        </w:rPr>
        <w:t xml:space="preserv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305B346D"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EC2838" w:rsidRPr="000A638D">
        <w:rPr>
          <w:rFonts w:ascii="Calibri" w:hAnsi="Calibri" w:cs="Calibri"/>
          <w:sz w:val="24"/>
          <w:szCs w:val="24"/>
          <w:lang w:eastAsia="hr-HR" w:bidi="hr-HR"/>
        </w:rPr>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7679E895" w:rsidR="00EC2838" w:rsidRPr="000A638D" w:rsidRDefault="008303E8" w:rsidP="00363C10">
      <w:pPr>
        <w:widowControl w:val="0"/>
        <w:spacing w:after="0" w:line="240" w:lineRule="auto"/>
        <w:ind w:left="900"/>
        <w:jc w:val="both"/>
        <w:rPr>
          <w:rFonts w:ascii="Calibri" w:hAnsi="Calibri" w:cs="Calibri"/>
          <w:sz w:val="24"/>
          <w:szCs w:val="24"/>
          <w:lang w:eastAsia="hr-HR" w:bidi="hr-HR"/>
        </w:rPr>
      </w:pPr>
      <w:r>
        <w:rPr>
          <w:rFonts w:ascii="Calibri" w:hAnsi="Calibri" w:cs="Calibri"/>
          <w:sz w:val="24"/>
          <w:szCs w:val="24"/>
          <w:lang w:eastAsia="hr-HR" w:bidi="hr-HR"/>
        </w:rPr>
        <w:t xml:space="preserve">- </w:t>
      </w:r>
      <w:r w:rsidR="00EC2838" w:rsidRPr="000A638D">
        <w:rPr>
          <w:rFonts w:ascii="Calibri" w:hAnsi="Calibri" w:cs="Calibri"/>
          <w:sz w:val="24"/>
          <w:szCs w:val="24"/>
          <w:lang w:eastAsia="hr-HR" w:bidi="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3752DF9C" w:rsidR="00546C62" w:rsidRDefault="00546C62" w:rsidP="00CE31F4">
      <w:pPr>
        <w:widowControl w:val="0"/>
        <w:spacing w:after="0" w:line="240" w:lineRule="auto"/>
        <w:ind w:left="360"/>
        <w:jc w:val="both"/>
        <w:rPr>
          <w:rStyle w:val="ui-provider"/>
          <w:rFonts w:ascii="Calibri" w:hAnsi="Calibri" w:cs="Calibri"/>
          <w:u w:val="single"/>
        </w:rPr>
      </w:pPr>
    </w:p>
    <w:p w14:paraId="01592C6E" w14:textId="550A39BF" w:rsidR="004B7779" w:rsidRDefault="004B7779" w:rsidP="00CE31F4">
      <w:pPr>
        <w:widowControl w:val="0"/>
        <w:spacing w:after="0" w:line="240" w:lineRule="auto"/>
        <w:ind w:left="360"/>
        <w:jc w:val="both"/>
        <w:rPr>
          <w:rStyle w:val="ui-provider"/>
          <w:rFonts w:ascii="Calibri" w:hAnsi="Calibri" w:cs="Calibri"/>
          <w:u w:val="single"/>
        </w:rPr>
      </w:pPr>
    </w:p>
    <w:p w14:paraId="045640AA" w14:textId="77777777" w:rsidR="004B7779" w:rsidRDefault="004B7779" w:rsidP="00CE31F4">
      <w:pPr>
        <w:widowControl w:val="0"/>
        <w:spacing w:after="0" w:line="240" w:lineRule="auto"/>
        <w:ind w:left="360"/>
        <w:jc w:val="both"/>
        <w:rPr>
          <w:rStyle w:val="ui-provider"/>
          <w:rFonts w:ascii="Calibri" w:hAnsi="Calibri" w:cs="Calibri"/>
          <w:u w:val="single"/>
        </w:rPr>
      </w:pPr>
    </w:p>
    <w:p w14:paraId="6F6B1D33" w14:textId="77777777" w:rsidR="00530F65" w:rsidRPr="000A638D" w:rsidRDefault="00530F65"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6396F380"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18251525" w14:textId="649B4F22"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12286D6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 xml:space="preserve">interesi Korisnika,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56412183" w14:textId="1BAF95A7" w:rsidR="003518DF" w:rsidRDefault="0000379D" w:rsidP="003518DF">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3A0CF332" w14:textId="77777777" w:rsidR="003518DF" w:rsidRDefault="003518DF" w:rsidP="003518DF">
      <w:pPr>
        <w:widowControl w:val="0"/>
        <w:spacing w:after="0" w:line="240" w:lineRule="auto"/>
        <w:ind w:left="900"/>
        <w:jc w:val="both"/>
        <w:rPr>
          <w:rFonts w:ascii="Calibri" w:hAnsi="Calibri" w:cs="Calibri"/>
          <w:sz w:val="24"/>
          <w:szCs w:val="24"/>
          <w:lang w:eastAsia="hr-HR" w:bidi="hr-HR"/>
        </w:rPr>
      </w:pPr>
    </w:p>
    <w:p w14:paraId="04A66FC2" w14:textId="17D4B56F" w:rsidR="003F0B53" w:rsidRPr="003518DF" w:rsidRDefault="003F0B53" w:rsidP="003518DF">
      <w:pPr>
        <w:widowControl w:val="0"/>
        <w:numPr>
          <w:ilvl w:val="1"/>
          <w:numId w:val="30"/>
        </w:numPr>
        <w:spacing w:after="0" w:line="240" w:lineRule="auto"/>
        <w:ind w:left="900" w:hanging="540"/>
        <w:jc w:val="both"/>
        <w:rPr>
          <w:rFonts w:ascii="Calibri" w:hAnsi="Calibri" w:cs="Calibri"/>
          <w:sz w:val="24"/>
          <w:szCs w:val="24"/>
          <w:lang w:eastAsia="hr-HR" w:bidi="hr-HR"/>
        </w:rPr>
      </w:pPr>
      <w:r w:rsidRPr="003518DF">
        <w:rPr>
          <w:rFonts w:ascii="Calibri" w:hAnsi="Calibri" w:cs="Calibri"/>
          <w:sz w:val="24"/>
          <w:szCs w:val="24"/>
          <w:lang w:eastAsia="hr-HR" w:bidi="hr-HR"/>
        </w:rPr>
        <w:t xml:space="preserve">Korisnik se obvezuje na provedbu Projekta i ostvarenje ciljeva u rokovima na način kako je </w:t>
      </w:r>
      <w:r w:rsidR="0000379D" w:rsidRPr="003518DF">
        <w:rPr>
          <w:rFonts w:ascii="Calibri" w:hAnsi="Calibri" w:cs="Calibri"/>
          <w:sz w:val="24"/>
          <w:szCs w:val="24"/>
          <w:lang w:eastAsia="hr-HR" w:bidi="hr-HR"/>
        </w:rPr>
        <w:t xml:space="preserve">opisano </w:t>
      </w:r>
      <w:r w:rsidRPr="003518DF">
        <w:rPr>
          <w:rFonts w:ascii="Calibri" w:hAnsi="Calibri" w:cs="Calibri"/>
          <w:sz w:val="24"/>
          <w:szCs w:val="24"/>
          <w:lang w:eastAsia="hr-HR" w:bidi="hr-HR"/>
        </w:rPr>
        <w:t>u</w:t>
      </w:r>
      <w:r w:rsidR="00D10593" w:rsidRPr="00D10593">
        <w:t xml:space="preserve"> </w:t>
      </w:r>
      <w:r w:rsidR="00D10593" w:rsidRPr="003518DF">
        <w:rPr>
          <w:rFonts w:ascii="Calibri" w:hAnsi="Calibri" w:cs="Calibri"/>
          <w:sz w:val="24"/>
          <w:szCs w:val="24"/>
          <w:lang w:eastAsia="hr-HR" w:bidi="hr-HR"/>
        </w:rPr>
        <w:t xml:space="preserve">Prilogu 1. Ugovora: </w:t>
      </w:r>
      <w:r w:rsidRPr="003518DF">
        <w:rPr>
          <w:rFonts w:ascii="Calibri" w:hAnsi="Calibri" w:cs="Calibri"/>
          <w:sz w:val="24"/>
          <w:szCs w:val="24"/>
          <w:lang w:eastAsia="hr-HR" w:bidi="hr-HR"/>
        </w:rPr>
        <w:t>Opis projekta i proračun</w:t>
      </w:r>
      <w:r w:rsidR="00D10593" w:rsidRPr="003518DF">
        <w:rPr>
          <w:rFonts w:ascii="Calibri" w:hAnsi="Calibri" w:cs="Calibri"/>
          <w:sz w:val="24"/>
          <w:szCs w:val="24"/>
          <w:lang w:eastAsia="hr-HR" w:bidi="hr-HR"/>
        </w:rPr>
        <w:t>a</w:t>
      </w:r>
      <w:r w:rsidR="0000379D" w:rsidRPr="003518DF">
        <w:rPr>
          <w:rFonts w:ascii="Calibri" w:hAnsi="Calibri" w:cs="Calibri"/>
          <w:sz w:val="24"/>
          <w:szCs w:val="24"/>
          <w:lang w:eastAsia="hr-HR" w:bidi="hr-HR"/>
        </w:rPr>
        <w:t xml:space="preserve"> te eventualnim odobrenim naknadnim izmjenama</w:t>
      </w:r>
      <w:r w:rsidRPr="003518DF">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Odlomakpopisa"/>
        <w:rPr>
          <w:rFonts w:ascii="Calibri" w:hAnsi="Calibri" w:cs="Calibri"/>
          <w:sz w:val="24"/>
          <w:szCs w:val="24"/>
        </w:rPr>
      </w:pPr>
    </w:p>
    <w:p w14:paraId="14647ABD" w14:textId="4640C351" w:rsidR="00E25A0A" w:rsidRDefault="00101E35" w:rsidP="00701223">
      <w:pPr>
        <w:widowControl w:val="0"/>
        <w:numPr>
          <w:ilvl w:val="1"/>
          <w:numId w:val="30"/>
        </w:numPr>
        <w:spacing w:after="0" w:line="240" w:lineRule="auto"/>
        <w:ind w:left="993" w:hanging="567"/>
        <w:jc w:val="both"/>
        <w:rPr>
          <w:rFonts w:ascii="Calibri" w:hAnsi="Calibri" w:cs="Calibri"/>
          <w:sz w:val="24"/>
          <w:szCs w:val="24"/>
          <w:lang w:eastAsia="hr-HR" w:bidi="hr-HR"/>
        </w:rPr>
      </w:pPr>
      <w:r w:rsidRPr="00D84A21">
        <w:rPr>
          <w:rFonts w:ascii="Calibri" w:hAnsi="Calibri" w:cs="Calibri"/>
          <w:sz w:val="24"/>
          <w:szCs w:val="24"/>
          <w:lang w:eastAsia="hr-HR" w:bidi="hr-HR"/>
        </w:rPr>
        <w:t>Razdoblje provedbe Projekta započinje &lt;</w:t>
      </w:r>
      <w:r w:rsidR="00D339C1" w:rsidRPr="00D84A21">
        <w:rPr>
          <w:rFonts w:ascii="Calibri" w:hAnsi="Calibri" w:cs="Calibri"/>
          <w:i/>
          <w:iCs/>
          <w:sz w:val="24"/>
          <w:szCs w:val="24"/>
        </w:rPr>
        <w:t xml:space="preserve">navesti </w:t>
      </w:r>
      <w:r w:rsidR="00D339C1" w:rsidRPr="00D84A21">
        <w:rPr>
          <w:rFonts w:ascii="Calibri" w:hAnsi="Calibri" w:cs="Calibri"/>
          <w:i/>
          <w:iCs/>
          <w:sz w:val="24"/>
          <w:szCs w:val="24"/>
          <w:lang w:eastAsia="hr-HR" w:bidi="hr-HR"/>
        </w:rPr>
        <w:t>početak obavljanja aktivnosti projekta</w:t>
      </w:r>
      <w:r w:rsidRPr="00D84A21">
        <w:rPr>
          <w:rFonts w:ascii="Calibri" w:hAnsi="Calibri" w:cs="Calibri"/>
          <w:sz w:val="24"/>
          <w:szCs w:val="24"/>
          <w:lang w:eastAsia="hr-HR" w:bidi="hr-HR"/>
        </w:rPr>
        <w:t>&gt; i traje do &lt;…&gt;</w:t>
      </w:r>
      <w:r w:rsidR="00955DF0" w:rsidRPr="00D84A21">
        <w:rPr>
          <w:rFonts w:ascii="Calibri" w:hAnsi="Calibri" w:cs="Calibri"/>
          <w:sz w:val="24"/>
          <w:szCs w:val="24"/>
          <w:lang w:eastAsia="hr-HR" w:bidi="hr-HR"/>
        </w:rPr>
        <w:t>.</w:t>
      </w:r>
    </w:p>
    <w:p w14:paraId="74847F0B" w14:textId="77777777" w:rsidR="00701223" w:rsidRPr="00D84A21" w:rsidRDefault="00701223" w:rsidP="00561466">
      <w:pPr>
        <w:widowControl w:val="0"/>
        <w:spacing w:after="0" w:line="240" w:lineRule="auto"/>
        <w:ind w:left="993"/>
        <w:jc w:val="both"/>
        <w:rPr>
          <w:rFonts w:ascii="Calibri" w:hAnsi="Calibri" w:cs="Calibri"/>
          <w:sz w:val="24"/>
          <w:szCs w:val="24"/>
          <w:lang w:eastAsia="hr-HR" w:bidi="hr-HR"/>
        </w:rPr>
      </w:pPr>
    </w:p>
    <w:p w14:paraId="6FE43A24" w14:textId="5DED5E44" w:rsidR="003F0B53" w:rsidRPr="000A638D" w:rsidRDefault="001A7D0F" w:rsidP="00561466">
      <w:pPr>
        <w:widowControl w:val="0"/>
        <w:numPr>
          <w:ilvl w:val="1"/>
          <w:numId w:val="30"/>
        </w:numPr>
        <w:spacing w:after="0" w:line="240" w:lineRule="auto"/>
        <w:ind w:left="993" w:hanging="567"/>
        <w:jc w:val="both"/>
        <w:rPr>
          <w:rFonts w:ascii="Calibri" w:hAnsi="Calibri" w:cs="Calibri"/>
          <w:sz w:val="24"/>
          <w:szCs w:val="24"/>
          <w:lang w:eastAsia="hr-HR" w:bidi="hr-HR"/>
        </w:rPr>
      </w:pPr>
      <w:r w:rsidRPr="00D376A8">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Pr="00D376A8">
        <w:rPr>
          <w:rStyle w:val="Referencafusnote"/>
          <w:rFonts w:ascii="Calibri" w:hAnsi="Calibri" w:cs="Calibri"/>
          <w:sz w:val="24"/>
          <w:szCs w:val="24"/>
        </w:rPr>
        <w:footnoteReference w:id="2"/>
      </w:r>
    </w:p>
    <w:p w14:paraId="087C9FB6" w14:textId="77777777" w:rsidR="005020AC" w:rsidRDefault="005020AC" w:rsidP="00561466">
      <w:pPr>
        <w:widowControl w:val="0"/>
        <w:spacing w:after="0" w:line="240" w:lineRule="auto"/>
        <w:ind w:left="900"/>
        <w:jc w:val="both"/>
        <w:rPr>
          <w:rFonts w:ascii="Calibri" w:hAnsi="Calibri" w:cs="Calibri"/>
          <w:sz w:val="24"/>
          <w:szCs w:val="24"/>
          <w:lang w:eastAsia="hr-HR" w:bidi="hr-HR"/>
        </w:rPr>
      </w:pPr>
    </w:p>
    <w:p w14:paraId="4C652AEC" w14:textId="37BDD40C"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21D503ED" w:rsidR="00840EF6" w:rsidRPr="00D84A21" w:rsidRDefault="00022F22" w:rsidP="00B42FE0">
      <w:pPr>
        <w:widowControl w:val="0"/>
        <w:numPr>
          <w:ilvl w:val="2"/>
          <w:numId w:val="30"/>
        </w:numPr>
        <w:spacing w:after="0" w:line="240" w:lineRule="auto"/>
        <w:jc w:val="both"/>
        <w:rPr>
          <w:rFonts w:ascii="Calibri" w:hAnsi="Calibri" w:cs="Calibri"/>
          <w:sz w:val="24"/>
          <w:szCs w:val="24"/>
          <w:lang w:eastAsia="hr-HR" w:bidi="hr-HR"/>
        </w:rPr>
      </w:pPr>
      <w:r w:rsidRPr="00D84A21">
        <w:rPr>
          <w:rFonts w:ascii="Calibri" w:hAnsi="Calibri" w:cs="Calibri"/>
          <w:sz w:val="24"/>
          <w:szCs w:val="24"/>
        </w:rPr>
        <w:t>Uputama za prijavitelje u dijelu</w:t>
      </w:r>
      <w:r w:rsidR="003F0B53" w:rsidRPr="00D84A21">
        <w:rPr>
          <w:rFonts w:ascii="Calibri" w:hAnsi="Calibri" w:cs="Calibri"/>
          <w:sz w:val="24"/>
          <w:szCs w:val="24"/>
        </w:rPr>
        <w:t xml:space="preserve"> </w:t>
      </w:r>
      <w:r w:rsidRPr="00D84A21">
        <w:rPr>
          <w:rFonts w:ascii="Calibri" w:hAnsi="Calibri" w:cs="Calibri"/>
          <w:sz w:val="24"/>
          <w:szCs w:val="24"/>
        </w:rPr>
        <w:t xml:space="preserve">Pravila Poziva na dostavu projektnih prijedloga </w:t>
      </w:r>
      <w:r w:rsidR="00530F65" w:rsidRPr="00B42FE0">
        <w:rPr>
          <w:rFonts w:ascii="Calibri" w:hAnsi="Calibri" w:cs="Calibri"/>
          <w:i/>
          <w:iCs/>
          <w:sz w:val="24"/>
          <w:szCs w:val="24"/>
        </w:rPr>
        <w:t>SF.4.4.11.0</w:t>
      </w:r>
      <w:r w:rsidR="00B42FE0" w:rsidRPr="00B42FE0">
        <w:rPr>
          <w:rFonts w:ascii="Calibri" w:hAnsi="Calibri" w:cs="Calibri"/>
          <w:i/>
          <w:iCs/>
          <w:sz w:val="24"/>
          <w:szCs w:val="24"/>
        </w:rPr>
        <w:t>4</w:t>
      </w:r>
      <w:r w:rsidR="00530F65" w:rsidRPr="00B42FE0">
        <w:rPr>
          <w:rFonts w:ascii="Calibri" w:hAnsi="Calibri" w:cs="Calibri"/>
          <w:i/>
          <w:iCs/>
          <w:sz w:val="24"/>
          <w:szCs w:val="24"/>
        </w:rPr>
        <w:t xml:space="preserve">, Specijalističko usavršavanje </w:t>
      </w:r>
      <w:r w:rsidR="00B42FE0" w:rsidRPr="00B42FE0">
        <w:rPr>
          <w:rFonts w:ascii="Calibri" w:hAnsi="Calibri" w:cs="Calibri"/>
          <w:i/>
          <w:iCs/>
          <w:sz w:val="24"/>
          <w:szCs w:val="24"/>
        </w:rPr>
        <w:t xml:space="preserve">zdravstvenih radnika (doktora medicine) u Mreži javne zdravstvene službe </w:t>
      </w:r>
      <w:r w:rsidR="00F754F8" w:rsidRPr="00D84A21">
        <w:rPr>
          <w:rFonts w:ascii="Calibri" w:hAnsi="Calibri" w:cs="Calibri"/>
          <w:sz w:val="24"/>
          <w:szCs w:val="24"/>
        </w:rPr>
        <w:t>(</w:t>
      </w:r>
      <w:r w:rsidRPr="00D84A21">
        <w:rPr>
          <w:rFonts w:ascii="Calibri" w:hAnsi="Calibri" w:cs="Calibri"/>
          <w:sz w:val="24"/>
          <w:szCs w:val="24"/>
        </w:rPr>
        <w:t>Pravila</w:t>
      </w:r>
      <w:r w:rsidR="00F754F8" w:rsidRPr="00D84A21">
        <w:rPr>
          <w:rFonts w:ascii="Calibri" w:hAnsi="Calibri" w:cs="Calibri"/>
          <w:sz w:val="24"/>
          <w:szCs w:val="24"/>
        </w:rPr>
        <w:t xml:space="preserve"> </w:t>
      </w:r>
      <w:r w:rsidR="007C2AD2" w:rsidRPr="00D84A21">
        <w:rPr>
          <w:rFonts w:ascii="Calibri" w:hAnsi="Calibri" w:cs="Calibri"/>
          <w:sz w:val="24"/>
          <w:szCs w:val="24"/>
        </w:rPr>
        <w:t>PDP-a</w:t>
      </w:r>
      <w:r w:rsidR="00F754F8" w:rsidRPr="00D84A21">
        <w:rPr>
          <w:rFonts w:ascii="Calibri" w:hAnsi="Calibri" w:cs="Calibri"/>
          <w:sz w:val="24"/>
          <w:szCs w:val="24"/>
        </w:rPr>
        <w:t>)</w:t>
      </w:r>
      <w:r w:rsidR="003F0B53" w:rsidRPr="00D84A21">
        <w:rPr>
          <w:rFonts w:ascii="Calibri" w:hAnsi="Calibri" w:cs="Calibri"/>
          <w:sz w:val="24"/>
          <w:szCs w:val="24"/>
        </w:rPr>
        <w:t>,</w:t>
      </w:r>
      <w:r w:rsidRPr="00D84A21">
        <w:rPr>
          <w:rFonts w:ascii="Calibri" w:hAnsi="Calibri" w:cs="Calibri"/>
          <w:sz w:val="24"/>
          <w:szCs w:val="24"/>
        </w:rPr>
        <w:t xml:space="preserve"> </w:t>
      </w:r>
      <w:r w:rsidR="003F0B53" w:rsidRPr="00D84A21">
        <w:rPr>
          <w:rFonts w:ascii="Calibri" w:hAnsi="Calibri" w:cs="Calibri"/>
          <w:sz w:val="24"/>
          <w:szCs w:val="24"/>
        </w:rPr>
        <w:t xml:space="preserve">objavljenog na datum </w:t>
      </w:r>
      <w:r w:rsidR="00D66A25" w:rsidRPr="00D84A21">
        <w:rPr>
          <w:rFonts w:ascii="Calibri" w:hAnsi="Calibri" w:cs="Calibri"/>
          <w:sz w:val="24"/>
          <w:szCs w:val="24"/>
        </w:rPr>
        <w:t>&lt;</w:t>
      </w:r>
      <w:r w:rsidR="003F0B53" w:rsidRPr="00D84A21">
        <w:rPr>
          <w:rFonts w:ascii="Calibri" w:hAnsi="Calibri" w:cs="Calibri"/>
          <w:i/>
          <w:iCs/>
          <w:sz w:val="24"/>
          <w:szCs w:val="24"/>
        </w:rPr>
        <w:t xml:space="preserve">datum objavljene važeće verzije </w:t>
      </w:r>
      <w:r w:rsidR="00E867B4" w:rsidRPr="00D84A21">
        <w:rPr>
          <w:rFonts w:ascii="Calibri" w:hAnsi="Calibri" w:cs="Calibri"/>
          <w:i/>
          <w:iCs/>
          <w:sz w:val="24"/>
          <w:szCs w:val="24"/>
        </w:rPr>
        <w:t xml:space="preserve">PDP-a </w:t>
      </w:r>
      <w:r w:rsidR="003F0B53" w:rsidRPr="00D84A21">
        <w:rPr>
          <w:rFonts w:ascii="Calibri" w:hAnsi="Calibri" w:cs="Calibri"/>
          <w:i/>
          <w:iCs/>
          <w:sz w:val="24"/>
          <w:szCs w:val="24"/>
        </w:rPr>
        <w:t>primjenjive na Ugovor</w:t>
      </w:r>
      <w:r w:rsidR="003505E0" w:rsidRPr="00D84A21">
        <w:rPr>
          <w:rFonts w:ascii="Calibri" w:hAnsi="Calibri" w:cs="Calibri"/>
          <w:sz w:val="24"/>
          <w:szCs w:val="24"/>
        </w:rPr>
        <w:t>&gt;</w:t>
      </w:r>
      <w:r w:rsidR="001312DE" w:rsidRPr="00D84A21">
        <w:rPr>
          <w:rFonts w:ascii="Calibri" w:hAnsi="Calibri" w:cs="Calibri"/>
          <w:sz w:val="24"/>
          <w:szCs w:val="24"/>
        </w:rPr>
        <w:t xml:space="preserve"> </w:t>
      </w:r>
    </w:p>
    <w:p w14:paraId="559ABEAE" w14:textId="2C6A05DD"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w:t>
      </w:r>
      <w:r w:rsidR="00CA4A25">
        <w:rPr>
          <w:rFonts w:ascii="Calibri" w:hAnsi="Calibri" w:cs="Calibri"/>
          <w:sz w:val="24"/>
          <w:szCs w:val="24"/>
          <w:lang w:eastAsia="hr-HR" w:bidi="hr-HR"/>
        </w:rPr>
        <w:t>iru Europskoga socijalnog fonda plus</w:t>
      </w:r>
    </w:p>
    <w:p w14:paraId="6808BEBC" w14:textId="02F14B6D"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w:t>
      </w:r>
      <w:r w:rsidR="00CA4A25">
        <w:rPr>
          <w:rFonts w:ascii="Calibri" w:hAnsi="Calibri" w:cs="Calibri"/>
          <w:sz w:val="24"/>
          <w:szCs w:val="24"/>
          <w:lang w:eastAsia="hr-HR" w:bidi="hr-HR"/>
        </w:rPr>
        <w:t xml:space="preserve"> žalbama i</w:t>
      </w:r>
      <w:r w:rsidRPr="000A638D">
        <w:rPr>
          <w:rFonts w:ascii="Calibri" w:hAnsi="Calibri" w:cs="Calibri"/>
          <w:sz w:val="24"/>
          <w:szCs w:val="24"/>
          <w:lang w:eastAsia="hr-HR" w:bidi="hr-HR"/>
        </w:rPr>
        <w:t xml:space="preserve"> prigovorima u okviru Programa Učinkoviti ljudski potencijali </w:t>
      </w:r>
      <w:r w:rsidR="00CA4A25">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51FAD0DF"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w:t>
      </w:r>
      <w:r w:rsidR="00CA4A25">
        <w:rPr>
          <w:rFonts w:ascii="Calibri" w:hAnsi="Calibri" w:cs="Calibri"/>
          <w:sz w:val="24"/>
          <w:szCs w:val="24"/>
          <w:lang w:eastAsia="hr-HR" w:bidi="hr-HR"/>
        </w:rPr>
        <w:t xml:space="preserve">financijskim korekcijama </w:t>
      </w:r>
    </w:p>
    <w:p w14:paraId="41964A9C" w14:textId="7B63C92A" w:rsidR="002A1B7A" w:rsidRPr="000A638D" w:rsidRDefault="007B45EE" w:rsidP="00EF5595">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lang w:eastAsia="hr-HR" w:bidi="hr-HR"/>
        </w:rPr>
        <w:t>Postupcima nabave za osobe koje nisu o</w:t>
      </w:r>
      <w:r w:rsidR="00BA471B">
        <w:rPr>
          <w:rFonts w:ascii="Calibri" w:hAnsi="Calibri" w:cs="Calibri"/>
          <w:sz w:val="24"/>
          <w:szCs w:val="24"/>
          <w:lang w:eastAsia="hr-HR" w:bidi="hr-HR"/>
        </w:rPr>
        <w:t xml:space="preserve">bveznici Zakona o javnoj nabavi, </w:t>
      </w:r>
      <w:r w:rsidR="002A1B7A" w:rsidRPr="000A638D">
        <w:rPr>
          <w:rFonts w:ascii="Calibri" w:hAnsi="Calibri" w:cs="Calibri"/>
          <w:sz w:val="24"/>
          <w:szCs w:val="24"/>
          <w:lang w:eastAsia="hr-HR" w:bidi="hr-HR"/>
        </w:rPr>
        <w:t>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65841B72"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(Upute)</w:t>
      </w:r>
      <w:r w:rsidR="00530F65">
        <w:rPr>
          <w:rFonts w:ascii="Calibri" w:hAnsi="Calibri" w:cs="Calibri"/>
          <w:sz w:val="24"/>
          <w:szCs w:val="24"/>
          <w:lang w:eastAsia="hr-HR" w:bidi="hr-HR"/>
        </w:rPr>
        <w:t>,</w:t>
      </w:r>
      <w:r w:rsidR="00F754F8" w:rsidRPr="000A638D">
        <w:rPr>
          <w:rFonts w:ascii="Calibri" w:hAnsi="Calibri" w:cs="Calibri"/>
          <w:sz w:val="24"/>
          <w:szCs w:val="24"/>
          <w:lang w:eastAsia="hr-HR" w:bidi="hr-HR"/>
        </w:rPr>
        <w:t xml:space="preserv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4B7779">
      <w:pPr>
        <w:widowControl w:val="0"/>
        <w:spacing w:after="0" w:line="240" w:lineRule="auto"/>
        <w:jc w:val="center"/>
        <w:rPr>
          <w:rFonts w:ascii="Calibri" w:hAnsi="Calibri" w:cs="Calibri"/>
          <w:sz w:val="24"/>
          <w:szCs w:val="24"/>
          <w:lang w:eastAsia="hr-HR" w:bidi="hr-HR"/>
        </w:rPr>
      </w:pPr>
    </w:p>
    <w:p w14:paraId="4D171D1E" w14:textId="60DE1AED"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413B903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530F65">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227C7185"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50D6B4CE"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4098F5F5"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13762FBE" w14:textId="77777777" w:rsidR="00530F65" w:rsidRPr="000A638D" w:rsidRDefault="00530F65"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4B7779">
      <w:pPr>
        <w:widowControl w:val="0"/>
        <w:spacing w:after="0" w:line="240" w:lineRule="auto"/>
        <w:jc w:val="center"/>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6FB86962"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344D08" w:rsidRPr="00344D08">
        <w:rPr>
          <w:rFonts w:ascii="Calibri" w:hAnsi="Calibri" w:cs="Calibri"/>
          <w:sz w:val="24"/>
          <w:szCs w:val="24"/>
          <w:highlight w:val="lightGray"/>
        </w:rPr>
        <w:t>…</w:t>
      </w:r>
      <w:r w:rsidR="00530F65"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79342367"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4F68E0">
        <w:rPr>
          <w:rFonts w:ascii="Calibri" w:hAnsi="Calibri" w:cs="Calibri"/>
          <w:sz w:val="24"/>
          <w:szCs w:val="24"/>
        </w:rPr>
        <w:t xml:space="preserve">15 </w:t>
      </w:r>
      <w:r w:rsidR="00B96ECF" w:rsidRPr="000A638D">
        <w:rPr>
          <w:rFonts w:ascii="Calibri" w:hAnsi="Calibri" w:cs="Calibri"/>
          <w:sz w:val="24"/>
          <w:szCs w:val="24"/>
        </w:rPr>
        <w:t>%</w:t>
      </w:r>
    </w:p>
    <w:p w14:paraId="48131FB5" w14:textId="70FE9BFD"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4F68E0">
        <w:rPr>
          <w:rFonts w:ascii="Calibri" w:hAnsi="Calibri" w:cs="Calibri"/>
          <w:sz w:val="24"/>
          <w:szCs w:val="24"/>
        </w:rPr>
        <w:t>85</w:t>
      </w:r>
      <w:r w:rsidR="004F68E0"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4C0F4439" w:rsidR="00477789" w:rsidRPr="009C1E9E" w:rsidRDefault="003F0B53" w:rsidP="009C1E9E">
      <w:pPr>
        <w:pStyle w:val="Odlomakpopisa"/>
        <w:numPr>
          <w:ilvl w:val="1"/>
          <w:numId w:val="2"/>
        </w:numPr>
        <w:ind w:left="900" w:hanging="540"/>
        <w:jc w:val="both"/>
        <w:rPr>
          <w:rFonts w:ascii="Calibri" w:hAnsi="Calibri" w:cs="Calibri"/>
          <w:sz w:val="24"/>
          <w:szCs w:val="24"/>
        </w:rPr>
      </w:pPr>
      <w:r w:rsidRPr="009C1E9E">
        <w:rPr>
          <w:rFonts w:ascii="Calibri" w:hAnsi="Calibri" w:cs="Calibri"/>
          <w:sz w:val="24"/>
          <w:szCs w:val="24"/>
        </w:rPr>
        <w:t>Bespovratna sredstva</w:t>
      </w:r>
      <w:r w:rsidR="002A424E" w:rsidRPr="009C1E9E">
        <w:rPr>
          <w:rFonts w:ascii="Calibri" w:hAnsi="Calibri" w:cs="Calibri"/>
          <w:sz w:val="24"/>
          <w:szCs w:val="24"/>
        </w:rPr>
        <w:t xml:space="preserve"> se nadoknađuju</w:t>
      </w:r>
      <w:r w:rsidRPr="009C1E9E">
        <w:rPr>
          <w:rFonts w:ascii="Calibri" w:hAnsi="Calibri" w:cs="Calibri"/>
          <w:sz w:val="24"/>
          <w:szCs w:val="24"/>
        </w:rPr>
        <w:t>:</w:t>
      </w:r>
    </w:p>
    <w:p w14:paraId="5896A5AF" w14:textId="6232A5CB" w:rsidR="00601097"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65F14F97" w14:textId="79EB23CB" w:rsidR="00113CCA" w:rsidRPr="009C1E9E" w:rsidRDefault="00113CCA" w:rsidP="009C1E9E">
      <w:pPr>
        <w:pStyle w:val="Odlomakpopisa"/>
        <w:numPr>
          <w:ilvl w:val="2"/>
          <w:numId w:val="2"/>
        </w:numPr>
        <w:jc w:val="both"/>
        <w:rPr>
          <w:rFonts w:ascii="Calibri" w:hAnsi="Calibri" w:cs="Calibri"/>
          <w:iCs/>
          <w:sz w:val="24"/>
          <w:szCs w:val="24"/>
        </w:rPr>
      </w:pPr>
      <w:r w:rsidRPr="009C1E9E">
        <w:rPr>
          <w:rFonts w:ascii="Calibri" w:hAnsi="Calibri" w:cs="Calibri"/>
          <w:iCs/>
          <w:sz w:val="24"/>
          <w:szCs w:val="24"/>
        </w:rPr>
        <w:t xml:space="preserve">Za neizravne troškove projekta nastale provedbom </w:t>
      </w:r>
      <w:r w:rsidR="006C6820" w:rsidRPr="009C1E9E">
        <w:rPr>
          <w:rFonts w:ascii="Calibri" w:hAnsi="Calibri" w:cs="Calibri"/>
          <w:iCs/>
          <w:sz w:val="24"/>
          <w:szCs w:val="24"/>
        </w:rPr>
        <w:t>P</w:t>
      </w:r>
      <w:r w:rsidRPr="009C1E9E">
        <w:rPr>
          <w:rFonts w:ascii="Calibri" w:hAnsi="Calibri" w:cs="Calibri"/>
          <w:iCs/>
          <w:sz w:val="24"/>
          <w:szCs w:val="24"/>
        </w:rPr>
        <w:t xml:space="preserve">rojekta, u visini od </w:t>
      </w:r>
      <w:r w:rsidR="00692968" w:rsidRPr="009C1E9E">
        <w:rPr>
          <w:rFonts w:ascii="Calibri" w:hAnsi="Calibri" w:cs="Calibri"/>
          <w:sz w:val="24"/>
          <w:szCs w:val="24"/>
        </w:rPr>
        <w:t xml:space="preserve">7 % </w:t>
      </w:r>
      <w:r w:rsidRPr="009C1E9E">
        <w:rPr>
          <w:rFonts w:ascii="Calibri" w:hAnsi="Calibri" w:cs="Calibri"/>
          <w:iCs/>
          <w:sz w:val="24"/>
          <w:szCs w:val="24"/>
        </w:rPr>
        <w:t>prihvatljivih izravnih troškova osoblja.</w:t>
      </w:r>
    </w:p>
    <w:p w14:paraId="116E0C7F" w14:textId="7FF7C9E7"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279F295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7646387B" w:rsidR="00BE7DDA" w:rsidRPr="000A638D" w:rsidRDefault="00701223" w:rsidP="00EF5595">
      <w:pPr>
        <w:pStyle w:val="Odlomakpopisa"/>
        <w:numPr>
          <w:ilvl w:val="2"/>
          <w:numId w:val="2"/>
        </w:numPr>
        <w:jc w:val="both"/>
        <w:rPr>
          <w:rFonts w:ascii="Calibri" w:hAnsi="Calibri" w:cs="Calibri"/>
          <w:sz w:val="24"/>
          <w:szCs w:val="24"/>
        </w:rPr>
      </w:pPr>
      <w:r>
        <w:rPr>
          <w:rFonts w:ascii="Calibri" w:hAnsi="Calibri" w:cs="Calibri"/>
          <w:sz w:val="24"/>
          <w:szCs w:val="24"/>
        </w:rPr>
        <w:t>nastali su tijekom razdoblja provedbe projekta, a plaćeni tijekom razdoblja prihvatljivosti troškova</w:t>
      </w:r>
      <w:r w:rsidR="003F0B53"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9C1E9E">
      <w:pPr>
        <w:spacing w:after="0"/>
        <w:rPr>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20D6176F" w:rsidR="000F34E1" w:rsidRPr="00194522" w:rsidRDefault="00226B56" w:rsidP="0070336A">
      <w:pPr>
        <w:pStyle w:val="Odlomakpopisa"/>
        <w:numPr>
          <w:ilvl w:val="1"/>
          <w:numId w:val="6"/>
        </w:numPr>
        <w:ind w:left="900" w:hanging="540"/>
        <w:jc w:val="both"/>
        <w:rPr>
          <w:rFonts w:ascii="Calibri" w:hAnsi="Calibri" w:cs="Calibri"/>
          <w:sz w:val="24"/>
          <w:szCs w:val="24"/>
        </w:rPr>
      </w:pPr>
      <w:r w:rsidRPr="008568B7">
        <w:rPr>
          <w:rFonts w:ascii="Calibri" w:hAnsi="Calibri" w:cs="Calibri"/>
          <w:sz w:val="24"/>
          <w:szCs w:val="24"/>
        </w:rPr>
        <w:t>Isplate bespovratnih sredstava za projekt se vrše na bankovni račun Korisnika</w:t>
      </w:r>
      <w:r w:rsidR="0031118E" w:rsidRPr="00194522">
        <w:rPr>
          <w:rFonts w:ascii="Calibri" w:hAnsi="Calibri" w:cs="Calibri"/>
          <w:sz w:val="24"/>
          <w:szCs w:val="24"/>
        </w:rPr>
        <w:t xml:space="preserve"> </w:t>
      </w:r>
      <w:r w:rsidR="003B2B9E" w:rsidRPr="00194522">
        <w:rPr>
          <w:rFonts w:ascii="Calibri" w:hAnsi="Calibri" w:cs="Calibri"/>
          <w:sz w:val="24"/>
          <w:szCs w:val="24"/>
        </w:rPr>
        <w:t xml:space="preserve">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43D68446" w14:textId="4D11554A" w:rsidR="009B6C74" w:rsidRPr="000A638D"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A638D">
        <w:rPr>
          <w:rFonts w:ascii="Calibri" w:hAnsi="Calibri" w:cs="Calibri"/>
          <w:sz w:val="24"/>
          <w:szCs w:val="24"/>
        </w:rPr>
        <w:t>odgodni</w:t>
      </w:r>
      <w:proofErr w:type="spellEnd"/>
      <w:r w:rsidRPr="000A638D">
        <w:rPr>
          <w:rFonts w:ascii="Calibri" w:hAnsi="Calibri" w:cs="Calibri"/>
          <w:sz w:val="24"/>
          <w:szCs w:val="24"/>
        </w:rPr>
        <w:t xml:space="preserve"> učinak u odnosu na rok iz stavka 6. ovog članka. </w:t>
      </w:r>
    </w:p>
    <w:p w14:paraId="69D134EE" w14:textId="41BD0800" w:rsidR="009B6C74" w:rsidRPr="000A638D" w:rsidRDefault="000F34E1"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Korisnik nema pravo zatražiti plaćanje predujma.</w:t>
      </w:r>
    </w:p>
    <w:p w14:paraId="7464B65E" w14:textId="77777777" w:rsidR="008C781E" w:rsidRPr="000A638D" w:rsidRDefault="008C781E" w:rsidP="00194F82">
      <w:pPr>
        <w:ind w:left="360"/>
        <w:jc w:val="both"/>
        <w:rPr>
          <w:rFonts w:ascii="Calibri" w:hAnsi="Calibri" w:cs="Calibri"/>
          <w:sz w:val="24"/>
          <w:szCs w:val="24"/>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4B7779">
      <w:pPr>
        <w:spacing w:after="0"/>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107ABED0" w14:textId="1D6D2102" w:rsidR="00ED0C63" w:rsidRDefault="003F0B53" w:rsidP="007771CF">
      <w:pPr>
        <w:pStyle w:val="Odlomakpopisa"/>
        <w:numPr>
          <w:ilvl w:val="2"/>
          <w:numId w:val="3"/>
        </w:numPr>
        <w:jc w:val="both"/>
        <w:rPr>
          <w:rFonts w:ascii="Calibri" w:hAnsi="Calibri" w:cs="Calibri"/>
          <w:sz w:val="24"/>
          <w:szCs w:val="24"/>
        </w:rPr>
      </w:pPr>
      <w:r w:rsidRPr="000A638D">
        <w:rPr>
          <w:rFonts w:ascii="Calibri" w:hAnsi="Calibri" w:cs="Calibri"/>
          <w:sz w:val="24"/>
          <w:szCs w:val="24"/>
        </w:rPr>
        <w:t>Završni zahtjev za nadoknadom sredstava</w:t>
      </w:r>
    </w:p>
    <w:p w14:paraId="7E981E51" w14:textId="0A9B693F" w:rsidR="0054472D" w:rsidRPr="00F22543" w:rsidRDefault="0054472D" w:rsidP="007771CF">
      <w:pPr>
        <w:pStyle w:val="Odlomakpopisa"/>
        <w:numPr>
          <w:ilvl w:val="2"/>
          <w:numId w:val="3"/>
        </w:numPr>
        <w:jc w:val="both"/>
        <w:rPr>
          <w:rFonts w:ascii="Calibri" w:hAnsi="Calibri" w:cs="Calibri"/>
          <w:sz w:val="24"/>
          <w:szCs w:val="24"/>
        </w:rPr>
      </w:pPr>
      <w:r>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2BE9E951" w14:textId="1F199E43" w:rsidR="00691BD6" w:rsidRPr="008568B7" w:rsidRDefault="00127F44" w:rsidP="005D5BF8">
      <w:pPr>
        <w:pStyle w:val="Odlomakpopisa"/>
        <w:numPr>
          <w:ilvl w:val="2"/>
          <w:numId w:val="3"/>
        </w:numPr>
        <w:jc w:val="both"/>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5D52F55C" w:rsidR="00691BD6" w:rsidRPr="00194522" w:rsidRDefault="000378B9" w:rsidP="005D5BF8">
      <w:pPr>
        <w:pStyle w:val="Odlomakpopisa"/>
        <w:numPr>
          <w:ilvl w:val="2"/>
          <w:numId w:val="3"/>
        </w:numPr>
        <w:jc w:val="both"/>
        <w:rPr>
          <w:rFonts w:ascii="Calibri" w:hAnsi="Calibri" w:cs="Calibri"/>
          <w:sz w:val="24"/>
          <w:szCs w:val="24"/>
        </w:rPr>
      </w:pPr>
      <w:r w:rsidRPr="008568B7">
        <w:rPr>
          <w:rFonts w:ascii="Calibri" w:hAnsi="Calibri" w:cs="Calibri"/>
          <w:iCs/>
          <w:sz w:val="24"/>
          <w:szCs w:val="24"/>
        </w:rPr>
        <w:t>Zahtjeve za nadoknadom sredstava najkasnije u roku od 15 dana od isteka svaka tri mjeseca od dana sklapanja Ugovora</w:t>
      </w:r>
      <w:r w:rsidR="008568B7" w:rsidRPr="00194522">
        <w:rPr>
          <w:rFonts w:ascii="Calibri" w:hAnsi="Calibri" w:cs="Calibri"/>
          <w:iCs/>
          <w:sz w:val="24"/>
          <w:szCs w:val="24"/>
        </w:rPr>
        <w:t>.</w:t>
      </w:r>
    </w:p>
    <w:p w14:paraId="13F10169" w14:textId="21FD019C" w:rsidR="003854DA" w:rsidRDefault="003F0B53" w:rsidP="009B61B5">
      <w:pPr>
        <w:pStyle w:val="Odlomakpopisa"/>
        <w:numPr>
          <w:ilvl w:val="2"/>
          <w:numId w:val="3"/>
        </w:numPr>
        <w:jc w:val="both"/>
        <w:rPr>
          <w:rFonts w:ascii="Calibri" w:hAnsi="Calibri" w:cs="Calibri"/>
          <w:sz w:val="24"/>
          <w:szCs w:val="24"/>
        </w:rPr>
      </w:pPr>
      <w:r w:rsidRPr="00194522">
        <w:rPr>
          <w:rFonts w:ascii="Calibri" w:hAnsi="Calibri" w:cs="Calibri"/>
          <w:sz w:val="24"/>
          <w:szCs w:val="24"/>
        </w:rPr>
        <w:t xml:space="preserve">Završni zahtjev za nadoknadom sredstava najkasnije u roku od </w:t>
      </w:r>
      <w:r w:rsidR="00B837DE" w:rsidRPr="00194522">
        <w:rPr>
          <w:rFonts w:ascii="Calibri" w:hAnsi="Calibri" w:cs="Calibri"/>
          <w:sz w:val="24"/>
          <w:szCs w:val="24"/>
        </w:rPr>
        <w:t>trideset dana</w:t>
      </w:r>
      <w:r w:rsidRPr="00194522">
        <w:rPr>
          <w:rFonts w:ascii="Calibri" w:hAnsi="Calibri" w:cs="Calibri"/>
          <w:sz w:val="24"/>
          <w:szCs w:val="24"/>
        </w:rPr>
        <w:t xml:space="preserve"> od </w:t>
      </w:r>
      <w:r w:rsidR="003854DA" w:rsidRPr="00194522">
        <w:rPr>
          <w:rFonts w:ascii="Calibri" w:hAnsi="Calibri" w:cs="Calibri"/>
          <w:sz w:val="24"/>
          <w:szCs w:val="24"/>
        </w:rPr>
        <w:t xml:space="preserve">dana </w:t>
      </w:r>
      <w:r w:rsidRPr="00194522">
        <w:rPr>
          <w:rFonts w:ascii="Calibri" w:hAnsi="Calibri" w:cs="Calibri"/>
          <w:sz w:val="24"/>
          <w:szCs w:val="24"/>
        </w:rPr>
        <w:t>završetka provedbe projekta</w:t>
      </w:r>
      <w:r w:rsidR="009957CB" w:rsidRPr="00194522">
        <w:rPr>
          <w:rFonts w:ascii="Calibri" w:hAnsi="Calibri" w:cs="Calibri"/>
          <w:sz w:val="24"/>
          <w:szCs w:val="24"/>
        </w:rPr>
        <w:t>.</w:t>
      </w:r>
    </w:p>
    <w:p w14:paraId="02338DB3" w14:textId="3C20BFEF" w:rsidR="002943B4" w:rsidRPr="002943B4" w:rsidRDefault="002943B4" w:rsidP="002943B4">
      <w:pPr>
        <w:pStyle w:val="Odlomakpopisa"/>
        <w:numPr>
          <w:ilvl w:val="2"/>
          <w:numId w:val="3"/>
        </w:numPr>
        <w:jc w:val="both"/>
        <w:rPr>
          <w:rFonts w:ascii="Calibri" w:hAnsi="Calibri" w:cs="Calibri"/>
          <w:sz w:val="24"/>
          <w:szCs w:val="24"/>
        </w:rPr>
      </w:pPr>
      <w:r w:rsidRPr="002943B4">
        <w:rPr>
          <w:rFonts w:ascii="Calibri" w:hAnsi="Calibri" w:cs="Calibri"/>
          <w:sz w:val="24"/>
          <w:szCs w:val="24"/>
        </w:rPr>
        <w:t xml:space="preserve">Izvješće nakon provedbe projekta u roku od </w:t>
      </w:r>
      <w:r w:rsidR="008B5EDD">
        <w:rPr>
          <w:rFonts w:ascii="Calibri" w:hAnsi="Calibri" w:cs="Calibri"/>
          <w:sz w:val="24"/>
          <w:szCs w:val="24"/>
        </w:rPr>
        <w:t>30</w:t>
      </w:r>
      <w:r w:rsidRPr="002943B4">
        <w:rPr>
          <w:rFonts w:ascii="Calibri" w:hAnsi="Calibri" w:cs="Calibri"/>
          <w:sz w:val="24"/>
          <w:szCs w:val="24"/>
        </w:rPr>
        <w:t xml:space="preserve"> dana nakon isteka svake godine dana od datuma završetka financiranja projekta.  </w:t>
      </w:r>
    </w:p>
    <w:p w14:paraId="407C41D3" w14:textId="1A1E9E54" w:rsidR="003805DB" w:rsidRPr="000A638D" w:rsidRDefault="003F0B53" w:rsidP="00FC3751">
      <w:pPr>
        <w:pStyle w:val="Odlomakpopisa"/>
        <w:numPr>
          <w:ilvl w:val="1"/>
          <w:numId w:val="3"/>
        </w:numPr>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FC3751">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6AF5042E" w:rsidR="004164F2" w:rsidRDefault="003805DB" w:rsidP="00FC3751">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4AE480E" w14:textId="585F673C" w:rsidR="00E90DE5" w:rsidRDefault="00E90DE5" w:rsidP="009C1E9E">
      <w:pPr>
        <w:spacing w:after="0"/>
        <w:rPr>
          <w:rFonts w:ascii="Calibri" w:hAnsi="Calibri" w:cs="Calibri"/>
          <w:sz w:val="24"/>
          <w:szCs w:val="24"/>
        </w:rPr>
      </w:pPr>
    </w:p>
    <w:p w14:paraId="5F0856CA" w14:textId="77777777" w:rsidR="009C1E9E" w:rsidRPr="000A638D" w:rsidRDefault="009C1E9E" w:rsidP="009C1E9E">
      <w:pPr>
        <w:spacing w:after="0"/>
        <w:rPr>
          <w:rFonts w:ascii="Calibri" w:hAnsi="Calibri" w:cs="Calibri"/>
          <w:sz w:val="24"/>
          <w:szCs w:val="24"/>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07F50D11" w:rsidR="005017E4" w:rsidRPr="000A638D" w:rsidRDefault="003F0B53" w:rsidP="008D1FAF">
      <w:pPr>
        <w:spacing w:after="0"/>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 xml:space="preserve">i duži od </w:t>
      </w:r>
      <w:r w:rsidRPr="001D2F38">
        <w:rPr>
          <w:rFonts w:ascii="Calibri" w:hAnsi="Calibri" w:cs="Calibri"/>
          <w:sz w:val="24"/>
          <w:szCs w:val="24"/>
          <w:lang w:eastAsia="hr-HR" w:bidi="hr-HR"/>
        </w:rPr>
        <w:t>1</w:t>
      </w:r>
      <w:r w:rsidR="00567726" w:rsidRPr="001D2F38">
        <w:rPr>
          <w:rFonts w:ascii="Calibri" w:hAnsi="Calibri" w:cs="Calibri"/>
          <w:sz w:val="24"/>
          <w:szCs w:val="24"/>
          <w:lang w:eastAsia="hr-HR" w:bidi="hr-HR"/>
        </w:rPr>
        <w:t>4</w:t>
      </w:r>
      <w:r w:rsidRPr="001D2F38">
        <w:rPr>
          <w:rFonts w:ascii="Calibri" w:hAnsi="Calibri" w:cs="Calibri"/>
          <w:sz w:val="24"/>
          <w:szCs w:val="24"/>
          <w:lang w:eastAsia="hr-HR" w:bidi="hr-HR"/>
        </w:rPr>
        <w:t xml:space="preserve"> dana</w:t>
      </w:r>
      <w:r w:rsidR="008F1A6F" w:rsidRPr="001D2F38">
        <w:rPr>
          <w:rFonts w:ascii="Calibri" w:hAnsi="Calibri" w:cs="Calibri"/>
          <w:sz w:val="24"/>
          <w:szCs w:val="24"/>
          <w:lang w:eastAsia="hr-HR" w:bidi="hr-HR"/>
        </w:rPr>
        <w:t xml:space="preserve">, a koji ima </w:t>
      </w:r>
      <w:proofErr w:type="spellStart"/>
      <w:r w:rsidR="008F1A6F" w:rsidRPr="005D5BF8">
        <w:rPr>
          <w:rFonts w:ascii="Calibri" w:hAnsi="Calibri" w:cs="Calibri"/>
          <w:sz w:val="24"/>
          <w:szCs w:val="24"/>
          <w:lang w:eastAsia="hr-HR" w:bidi="hr-HR"/>
        </w:rPr>
        <w:t>odgodni</w:t>
      </w:r>
      <w:proofErr w:type="spellEnd"/>
      <w:r w:rsidR="008F1A6F" w:rsidRPr="005D5BF8">
        <w:rPr>
          <w:rFonts w:ascii="Calibri" w:hAnsi="Calibri" w:cs="Calibri"/>
          <w:sz w:val="24"/>
          <w:szCs w:val="24"/>
          <w:lang w:eastAsia="hr-HR" w:bidi="hr-HR"/>
        </w:rPr>
        <w:t xml:space="preserve"> učinak u odnosu na rok</w:t>
      </w:r>
      <w:r w:rsidR="00E4113D" w:rsidRPr="005D5BF8">
        <w:rPr>
          <w:rFonts w:ascii="Calibri" w:hAnsi="Calibri" w:cs="Calibri"/>
          <w:sz w:val="24"/>
          <w:szCs w:val="24"/>
          <w:lang w:eastAsia="hr-HR" w:bidi="hr-HR"/>
        </w:rPr>
        <w:t xml:space="preserve">ove iz </w:t>
      </w:r>
      <w:r w:rsidR="00274139" w:rsidRPr="005D5BF8">
        <w:rPr>
          <w:rFonts w:ascii="Calibri" w:hAnsi="Calibri" w:cs="Calibri"/>
          <w:sz w:val="24"/>
          <w:szCs w:val="24"/>
          <w:lang w:eastAsia="hr-HR" w:bidi="hr-HR"/>
        </w:rPr>
        <w:t>stavka 2. i 3. ovog članka</w:t>
      </w:r>
      <w:r w:rsidR="008568B7" w:rsidRPr="005D5BF8">
        <w:rPr>
          <w:rFonts w:ascii="Calibri" w:hAnsi="Calibri" w:cs="Calibri"/>
          <w:sz w:val="24"/>
          <w:szCs w:val="24"/>
          <w:lang w:eastAsia="hr-HR" w:bidi="hr-HR"/>
        </w:rPr>
        <w:t>.</w:t>
      </w:r>
      <w:r w:rsidRPr="00602F7D">
        <w:rPr>
          <w:rFonts w:ascii="Calibri" w:hAnsi="Calibri" w:cs="Calibri"/>
          <w:sz w:val="24"/>
          <w:szCs w:val="24"/>
          <w:lang w:eastAsia="hr-HR" w:bidi="hr-HR"/>
        </w:rPr>
        <w:t xml:space="preserve"> </w:t>
      </w:r>
    </w:p>
    <w:p w14:paraId="0A8A131E" w14:textId="07EAE51D" w:rsidR="005017E4" w:rsidRPr="000A638D" w:rsidRDefault="005017E4" w:rsidP="008D1FA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3" w:name="bookmark54"/>
      <w:bookmarkStart w:id="4" w:name="bookmark30"/>
      <w:bookmarkStart w:id="5"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E2985F5" w:rsidR="006951BE" w:rsidRDefault="006951BE" w:rsidP="006951BE">
      <w:pPr>
        <w:pStyle w:val="Odlomakpopisa"/>
        <w:ind w:left="720"/>
        <w:jc w:val="both"/>
        <w:rPr>
          <w:rFonts w:ascii="Calibri" w:hAnsi="Calibri" w:cs="Calibri"/>
          <w:sz w:val="24"/>
          <w:szCs w:val="24"/>
        </w:rPr>
      </w:pPr>
    </w:p>
    <w:p w14:paraId="1A051672" w14:textId="77777777" w:rsidR="009C1E9E" w:rsidRPr="000A638D" w:rsidRDefault="009C1E9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F22543">
      <w:pPr>
        <w:pStyle w:val="Bodytext20"/>
        <w:shd w:val="clear" w:color="auto" w:fill="auto"/>
        <w:spacing w:after="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35D95D48"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062C3CBB" w:rsidR="001873BE" w:rsidRPr="00E96574" w:rsidRDefault="001873BE" w:rsidP="009C1E9E">
      <w:pPr>
        <w:pStyle w:val="Odlomakpopisa"/>
        <w:numPr>
          <w:ilvl w:val="2"/>
          <w:numId w:val="8"/>
        </w:numPr>
        <w:spacing w:after="240"/>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3"/>
    <w:p w14:paraId="7205ED0D" w14:textId="0B2DC31E" w:rsidR="006951BE" w:rsidRDefault="006951BE" w:rsidP="00D56831">
      <w:pPr>
        <w:rPr>
          <w:rFonts w:ascii="Calibri" w:hAnsi="Calibri" w:cs="Calibri"/>
          <w:lang w:eastAsia="hr-HR" w:bidi="hr-HR"/>
        </w:rPr>
      </w:pPr>
    </w:p>
    <w:p w14:paraId="14AE52B1" w14:textId="3DA4703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4"/>
    <w:bookmarkEnd w:id="5"/>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4B1DC9BE" w14:textId="38DD5101"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651EEC8D" w14:textId="4D30540A" w:rsidR="009557DE" w:rsidRDefault="009557DE">
      <w:pPr>
        <w:spacing w:after="0" w:line="240" w:lineRule="auto"/>
        <w:ind w:left="567"/>
        <w:jc w:val="both"/>
        <w:rPr>
          <w:rFonts w:cstheme="minorHAnsi"/>
          <w:sz w:val="24"/>
          <w:szCs w:val="24"/>
        </w:rPr>
      </w:pPr>
    </w:p>
    <w:p w14:paraId="5214D381" w14:textId="77777777" w:rsidR="009C1E9E" w:rsidRPr="000A638D" w:rsidRDefault="009C1E9E">
      <w:pPr>
        <w:spacing w:after="0" w:line="240" w:lineRule="auto"/>
        <w:ind w:left="567"/>
        <w:jc w:val="both"/>
        <w:rPr>
          <w:rFonts w:cstheme="minorHAnsi"/>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9C1E9E">
      <w:pPr>
        <w:spacing w:after="0"/>
        <w:rPr>
          <w:rFonts w:ascii="Calibri" w:hAnsi="Calibri" w:cs="Calibri"/>
          <w:sz w:val="24"/>
          <w:szCs w:val="24"/>
          <w:lang w:eastAsia="hr-HR" w:bidi="hr-HR"/>
        </w:rPr>
      </w:pPr>
    </w:p>
    <w:p w14:paraId="39AC4C3E" w14:textId="192C9B8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4AEDA054"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0D75D04E"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8D1FAF">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07045D7B" w14:textId="2229A009" w:rsidR="00DD4715" w:rsidRDefault="00DD4715" w:rsidP="003F0B53">
      <w:pPr>
        <w:widowControl w:val="0"/>
        <w:spacing w:after="0" w:line="240" w:lineRule="auto"/>
        <w:ind w:left="284" w:hanging="284"/>
        <w:jc w:val="center"/>
        <w:rPr>
          <w:rFonts w:ascii="Calibri" w:hAnsi="Calibri" w:cs="Calibri"/>
          <w:sz w:val="24"/>
          <w:szCs w:val="24"/>
          <w:lang w:eastAsia="hr-HR" w:bidi="hr-HR"/>
        </w:rPr>
      </w:pPr>
    </w:p>
    <w:p w14:paraId="31ED386F" w14:textId="749AD8E1" w:rsidR="005A6C7A" w:rsidRDefault="005A6C7A" w:rsidP="003F0B53">
      <w:pPr>
        <w:widowControl w:val="0"/>
        <w:spacing w:after="0" w:line="240" w:lineRule="auto"/>
        <w:ind w:left="284" w:hanging="284"/>
        <w:jc w:val="center"/>
        <w:rPr>
          <w:rFonts w:ascii="Calibri" w:hAnsi="Calibri" w:cs="Calibri"/>
          <w:sz w:val="24"/>
          <w:szCs w:val="24"/>
          <w:lang w:eastAsia="hr-HR" w:bidi="hr-HR"/>
        </w:rPr>
      </w:pPr>
    </w:p>
    <w:p w14:paraId="737F38C8" w14:textId="77777777" w:rsidR="005A6C7A" w:rsidRPr="000A638D" w:rsidRDefault="005A6C7A"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4B7779">
      <w:pPr>
        <w:spacing w:after="0"/>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2A45B509"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4F3ED397"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41FF5E50"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2A53F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004114E4" w:rsidR="001873BE"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CB1650" w14:textId="77777777" w:rsidR="00514795" w:rsidRPr="000A638D" w:rsidRDefault="00514795" w:rsidP="00514795">
      <w:pPr>
        <w:pStyle w:val="Odlomakpopisa"/>
        <w:ind w:left="990"/>
        <w:jc w:val="both"/>
        <w:rPr>
          <w:rFonts w:ascii="Calibri" w:hAnsi="Calibri" w:cs="Calibri"/>
          <w:sz w:val="24"/>
          <w:szCs w:val="24"/>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6"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6"/>
    </w:p>
    <w:p w14:paraId="3EA12C39" w14:textId="77777777" w:rsidR="00F974FB" w:rsidRPr="000A638D" w:rsidRDefault="00F974FB" w:rsidP="004B7779">
      <w:pPr>
        <w:spacing w:after="0"/>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4B00578A"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672B1C4D"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5B2C6E90" w:rsidR="003F0B53" w:rsidRDefault="003F0B53" w:rsidP="003F0B53">
      <w:pPr>
        <w:widowControl w:val="0"/>
        <w:spacing w:after="0" w:line="240" w:lineRule="auto"/>
        <w:jc w:val="both"/>
        <w:rPr>
          <w:rFonts w:ascii="Calibri" w:hAnsi="Calibri" w:cs="Calibri"/>
          <w:sz w:val="24"/>
          <w:szCs w:val="24"/>
          <w:lang w:eastAsia="hr-HR" w:bidi="hr-HR"/>
        </w:rPr>
      </w:pPr>
    </w:p>
    <w:p w14:paraId="529A8053" w14:textId="77777777" w:rsidR="009C1E9E" w:rsidRPr="000A638D" w:rsidRDefault="009C1E9E"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3443AADA" w:rsidR="003F0B53"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22FE4816" w14:textId="77777777" w:rsidR="00EF7F1F" w:rsidRPr="000A638D" w:rsidRDefault="00EF7F1F" w:rsidP="00067A73">
      <w:pPr>
        <w:spacing w:after="0"/>
        <w:rPr>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4EC4AAA"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94522">
        <w:rPr>
          <w:rFonts w:ascii="Calibri" w:hAnsi="Calibri" w:cs="Calibri"/>
          <w:sz w:val="24"/>
          <w:szCs w:val="24"/>
        </w:rPr>
        <w:t>je</w:t>
      </w:r>
      <w:r w:rsidR="00D47910" w:rsidRPr="000A638D">
        <w:rPr>
          <w:rFonts w:ascii="Calibri" w:hAnsi="Calibri" w:cs="Calibri"/>
          <w:sz w:val="24"/>
          <w:szCs w:val="24"/>
        </w:rPr>
        <w:t xml:space="preserve"> </w:t>
      </w:r>
      <w:r w:rsidRPr="000A638D">
        <w:rPr>
          <w:rFonts w:ascii="Calibri" w:hAnsi="Calibri" w:cs="Calibri"/>
          <w:sz w:val="24"/>
          <w:szCs w:val="24"/>
        </w:rPr>
        <w:t>vlasni</w:t>
      </w:r>
      <w:r w:rsidR="00194522">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D10516">
        <w:rPr>
          <w:rFonts w:ascii="Calibri" w:hAnsi="Calibri" w:cs="Calibri"/>
          <w:sz w:val="24"/>
          <w:szCs w:val="24"/>
        </w:rPr>
        <w:t xml:space="preserve"> mjerljive</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0CF2F705" w:rsidR="009929D4" w:rsidRPr="00274124" w:rsidRDefault="00115F59" w:rsidP="00EF5595">
      <w:pPr>
        <w:pStyle w:val="Odlomakpopisa"/>
        <w:numPr>
          <w:ilvl w:val="1"/>
          <w:numId w:val="14"/>
        </w:numPr>
        <w:ind w:left="990" w:hanging="615"/>
        <w:jc w:val="both"/>
        <w:rPr>
          <w:rFonts w:ascii="Calibri" w:hAnsi="Calibri" w:cs="Calibri"/>
          <w:sz w:val="24"/>
          <w:szCs w:val="24"/>
        </w:rPr>
      </w:pPr>
      <w:r w:rsidRPr="00274124">
        <w:rPr>
          <w:rFonts w:ascii="Calibri" w:hAnsi="Calibri" w:cs="Calibri"/>
          <w:sz w:val="24"/>
          <w:szCs w:val="24"/>
        </w:rPr>
        <w:t>I</w:t>
      </w:r>
      <w:r w:rsidR="00D47910" w:rsidRPr="00274124">
        <w:rPr>
          <w:rFonts w:ascii="Calibri" w:hAnsi="Calibri" w:cs="Calibri"/>
          <w:sz w:val="24"/>
          <w:szCs w:val="24"/>
        </w:rPr>
        <w:t xml:space="preserve">movinska prava koja proizlaze iz provedbe </w:t>
      </w:r>
      <w:r w:rsidRPr="00274124">
        <w:rPr>
          <w:rFonts w:ascii="Calibri" w:hAnsi="Calibri" w:cs="Calibri"/>
          <w:sz w:val="24"/>
          <w:szCs w:val="24"/>
        </w:rPr>
        <w:t>P</w:t>
      </w:r>
      <w:r w:rsidR="00D47910" w:rsidRPr="00274124">
        <w:rPr>
          <w:rFonts w:ascii="Calibri" w:hAnsi="Calibri" w:cs="Calibri"/>
          <w:sz w:val="24"/>
          <w:szCs w:val="24"/>
        </w:rPr>
        <w:t xml:space="preserve">rojekta ili je njihov nastanak financiran iz proračuna </w:t>
      </w:r>
      <w:r w:rsidR="00AA4C5A" w:rsidRPr="00274124">
        <w:rPr>
          <w:rFonts w:ascii="Calibri" w:hAnsi="Calibri" w:cs="Calibri"/>
          <w:sz w:val="24"/>
          <w:szCs w:val="24"/>
        </w:rPr>
        <w:t>P</w:t>
      </w:r>
      <w:r w:rsidR="00D47910" w:rsidRPr="00274124">
        <w:rPr>
          <w:rFonts w:ascii="Calibri" w:hAnsi="Calibri" w:cs="Calibri"/>
          <w:sz w:val="24"/>
          <w:szCs w:val="24"/>
        </w:rPr>
        <w:t>rojekta mogu se prenijeti treće osobe ako su kumulativno ispunjeni sljedeći uvjeti:</w:t>
      </w:r>
    </w:p>
    <w:p w14:paraId="2AE62C97" w14:textId="77777777" w:rsidR="009929D4" w:rsidRPr="00274124" w:rsidRDefault="00D47910" w:rsidP="00EF5595">
      <w:pPr>
        <w:pStyle w:val="Odlomakpopisa"/>
        <w:numPr>
          <w:ilvl w:val="2"/>
          <w:numId w:val="14"/>
        </w:numPr>
        <w:ind w:left="1440"/>
        <w:jc w:val="both"/>
        <w:rPr>
          <w:rFonts w:ascii="Calibri" w:hAnsi="Calibri" w:cs="Calibri"/>
          <w:sz w:val="24"/>
          <w:szCs w:val="24"/>
        </w:rPr>
      </w:pPr>
      <w:r w:rsidRPr="00274124">
        <w:rPr>
          <w:rFonts w:ascii="Calibri" w:hAnsi="Calibri" w:cs="Calibri"/>
          <w:sz w:val="24"/>
          <w:szCs w:val="24"/>
        </w:rPr>
        <w:t xml:space="preserve">svrha </w:t>
      </w:r>
      <w:r w:rsidR="00AD77CC" w:rsidRPr="00274124">
        <w:rPr>
          <w:rFonts w:ascii="Calibri" w:hAnsi="Calibri" w:cs="Calibri"/>
          <w:sz w:val="24"/>
          <w:szCs w:val="24"/>
        </w:rPr>
        <w:t>stečene imovine</w:t>
      </w:r>
      <w:r w:rsidRPr="00274124">
        <w:rPr>
          <w:rFonts w:ascii="Calibri" w:hAnsi="Calibri" w:cs="Calibri"/>
          <w:sz w:val="24"/>
          <w:szCs w:val="24"/>
        </w:rPr>
        <w:t xml:space="preserve"> </w:t>
      </w:r>
      <w:r w:rsidR="00AD77CC" w:rsidRPr="00274124">
        <w:rPr>
          <w:rFonts w:ascii="Calibri" w:hAnsi="Calibri" w:cs="Calibri"/>
          <w:sz w:val="24"/>
          <w:szCs w:val="24"/>
        </w:rPr>
        <w:t xml:space="preserve">i drugih </w:t>
      </w:r>
      <w:r w:rsidRPr="00274124">
        <w:rPr>
          <w:rFonts w:ascii="Calibri" w:hAnsi="Calibri" w:cs="Calibri"/>
          <w:sz w:val="24"/>
          <w:szCs w:val="24"/>
        </w:rPr>
        <w:t xml:space="preserve">prava ostaje neizmijenjena u odnosu na </w:t>
      </w:r>
      <w:r w:rsidR="009929D4" w:rsidRPr="00274124">
        <w:rPr>
          <w:rFonts w:ascii="Calibri" w:hAnsi="Calibri" w:cs="Calibri"/>
          <w:sz w:val="24"/>
          <w:szCs w:val="24"/>
        </w:rPr>
        <w:t xml:space="preserve">svrhu i </w:t>
      </w:r>
      <w:r w:rsidRPr="00274124">
        <w:rPr>
          <w:rFonts w:ascii="Calibri" w:hAnsi="Calibri" w:cs="Calibri"/>
          <w:sz w:val="24"/>
          <w:szCs w:val="24"/>
        </w:rPr>
        <w:t xml:space="preserve">namjenu definiranu </w:t>
      </w:r>
      <w:r w:rsidR="00115F59" w:rsidRPr="00274124">
        <w:rPr>
          <w:rFonts w:ascii="Calibri" w:hAnsi="Calibri" w:cs="Calibri"/>
          <w:sz w:val="24"/>
          <w:szCs w:val="24"/>
        </w:rPr>
        <w:t>Projektom</w:t>
      </w:r>
      <w:r w:rsidRPr="00274124">
        <w:rPr>
          <w:rFonts w:ascii="Calibri" w:hAnsi="Calibri" w:cs="Calibri"/>
          <w:sz w:val="24"/>
          <w:szCs w:val="24"/>
        </w:rPr>
        <w:t xml:space="preserve"> </w:t>
      </w:r>
    </w:p>
    <w:p w14:paraId="5B49592C" w14:textId="01BC26A4" w:rsidR="009929D4" w:rsidRPr="00274124" w:rsidRDefault="00D47910" w:rsidP="00EF5595">
      <w:pPr>
        <w:pStyle w:val="Odlomakpopisa"/>
        <w:numPr>
          <w:ilvl w:val="2"/>
          <w:numId w:val="14"/>
        </w:numPr>
        <w:ind w:left="1440"/>
        <w:jc w:val="both"/>
        <w:rPr>
          <w:rFonts w:ascii="Calibri" w:hAnsi="Calibri" w:cs="Calibri"/>
          <w:sz w:val="24"/>
          <w:szCs w:val="24"/>
        </w:rPr>
      </w:pPr>
      <w:r w:rsidRPr="00274124">
        <w:rPr>
          <w:rFonts w:ascii="Calibri" w:hAnsi="Calibri" w:cs="Calibri"/>
          <w:sz w:val="24"/>
          <w:szCs w:val="24"/>
        </w:rPr>
        <w:t>prethodno je izdan</w:t>
      </w:r>
      <w:r w:rsidR="003545BB" w:rsidRPr="00274124">
        <w:rPr>
          <w:rFonts w:ascii="Calibri" w:hAnsi="Calibri" w:cs="Calibri"/>
          <w:sz w:val="24"/>
          <w:szCs w:val="24"/>
        </w:rPr>
        <w:t>a</w:t>
      </w:r>
      <w:r w:rsidRPr="00274124">
        <w:rPr>
          <w:rFonts w:ascii="Calibri" w:hAnsi="Calibri" w:cs="Calibri"/>
          <w:sz w:val="24"/>
          <w:szCs w:val="24"/>
        </w:rPr>
        <w:t xml:space="preserve"> pisan</w:t>
      </w:r>
      <w:r w:rsidR="00A33465" w:rsidRPr="00274124">
        <w:rPr>
          <w:rFonts w:ascii="Calibri" w:hAnsi="Calibri" w:cs="Calibri"/>
          <w:sz w:val="24"/>
          <w:szCs w:val="24"/>
        </w:rPr>
        <w:t>a suglasnost</w:t>
      </w:r>
      <w:r w:rsidRPr="00274124">
        <w:rPr>
          <w:rFonts w:ascii="Calibri" w:hAnsi="Calibri" w:cs="Calibri"/>
          <w:sz w:val="24"/>
          <w:szCs w:val="24"/>
        </w:rPr>
        <w:t xml:space="preserve"> PT-a 2</w:t>
      </w:r>
      <w:r w:rsidR="00452737" w:rsidRPr="00274124">
        <w:rPr>
          <w:rFonts w:ascii="Calibri" w:hAnsi="Calibri" w:cs="Calibri"/>
          <w:sz w:val="24"/>
          <w:szCs w:val="24"/>
        </w:rPr>
        <w:t xml:space="preserve"> i PT-a 1</w:t>
      </w:r>
      <w:r w:rsidRPr="00274124">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2A53FD" w:rsidRDefault="00AD77CC" w:rsidP="00EF5595">
      <w:pPr>
        <w:pStyle w:val="Odlomakpopisa"/>
        <w:numPr>
          <w:ilvl w:val="3"/>
          <w:numId w:val="14"/>
        </w:numPr>
        <w:jc w:val="both"/>
        <w:rPr>
          <w:rFonts w:ascii="Calibri" w:hAnsi="Calibri" w:cs="Calibri"/>
          <w:sz w:val="24"/>
          <w:szCs w:val="24"/>
        </w:rPr>
      </w:pPr>
      <w:r w:rsidRPr="002A53FD">
        <w:rPr>
          <w:rFonts w:ascii="Calibri" w:hAnsi="Calibri" w:cs="Calibri"/>
          <w:sz w:val="24"/>
          <w:szCs w:val="24"/>
        </w:rPr>
        <w:t xml:space="preserve">u slučaju ulaganja u infrastrukturu promjena vlasništva nad infrastrukturom ne može </w:t>
      </w:r>
      <w:r w:rsidR="00AC1B5D" w:rsidRPr="002A53FD">
        <w:rPr>
          <w:rFonts w:ascii="Calibri" w:hAnsi="Calibri" w:cs="Calibri"/>
          <w:sz w:val="24"/>
          <w:szCs w:val="24"/>
        </w:rPr>
        <w:t>dovesti</w:t>
      </w:r>
      <w:r w:rsidRPr="002A53FD">
        <w:rPr>
          <w:rFonts w:ascii="Calibri" w:hAnsi="Calibri" w:cs="Calibri"/>
          <w:sz w:val="24"/>
          <w:szCs w:val="24"/>
        </w:rPr>
        <w:t xml:space="preserve"> do toga da se trgovačkom društvu ili javnom tijelu na kojeg se prenosi vlasništvo daje neopravdan</w:t>
      </w:r>
      <w:r w:rsidR="00AC1B5D" w:rsidRPr="002A53FD">
        <w:rPr>
          <w:rFonts w:ascii="Calibri" w:hAnsi="Calibri" w:cs="Calibri"/>
          <w:sz w:val="24"/>
          <w:szCs w:val="24"/>
        </w:rPr>
        <w:t>a</w:t>
      </w:r>
      <w:r w:rsidRPr="002A53FD">
        <w:rPr>
          <w:rFonts w:ascii="Calibri" w:hAnsi="Calibri" w:cs="Calibri"/>
          <w:sz w:val="24"/>
          <w:szCs w:val="24"/>
        </w:rPr>
        <w:t xml:space="preserve"> prednost</w:t>
      </w:r>
    </w:p>
    <w:p w14:paraId="1C9A2D30" w14:textId="283A471B"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194522" w:rsidRPr="00F22543">
        <w:rPr>
          <w:rFonts w:ascii="Calibri" w:hAnsi="Calibri" w:cs="Calibri"/>
          <w:sz w:val="24"/>
          <w:szCs w:val="24"/>
        </w:rPr>
        <w:t>5</w:t>
      </w:r>
      <w:r w:rsidR="00C02A78" w:rsidRPr="00F22543">
        <w:rPr>
          <w:rFonts w:ascii="Calibri" w:hAnsi="Calibri" w:cs="Calibri"/>
          <w:sz w:val="24"/>
          <w:szCs w:val="24"/>
        </w:rPr>
        <w:t xml:space="preserve"> </w:t>
      </w:r>
      <w:r w:rsidR="009929D4" w:rsidRPr="00F22543">
        <w:rPr>
          <w:rFonts w:ascii="Calibri" w:hAnsi="Calibri" w:cs="Calibri"/>
          <w:sz w:val="24"/>
          <w:szCs w:val="24"/>
        </w:rPr>
        <w:t>godina</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49B3BBDD" w:rsidR="00FF77D2" w:rsidRPr="00274124" w:rsidRDefault="00D47910" w:rsidP="00EF5595">
      <w:pPr>
        <w:pStyle w:val="Odlomakpopisa"/>
        <w:numPr>
          <w:ilvl w:val="1"/>
          <w:numId w:val="14"/>
        </w:numPr>
        <w:ind w:left="990" w:hanging="615"/>
        <w:jc w:val="both"/>
        <w:rPr>
          <w:rFonts w:ascii="Calibri" w:hAnsi="Calibri" w:cs="Calibri"/>
          <w:sz w:val="24"/>
          <w:szCs w:val="24"/>
        </w:rPr>
      </w:pPr>
      <w:r w:rsidRPr="00274124">
        <w:rPr>
          <w:rFonts w:ascii="Calibri" w:hAnsi="Calibri" w:cs="Calibri"/>
          <w:sz w:val="24"/>
          <w:szCs w:val="24"/>
        </w:rPr>
        <w:t xml:space="preserve">Prijenos </w:t>
      </w:r>
      <w:r w:rsidR="00C02A78" w:rsidRPr="00274124">
        <w:rPr>
          <w:rFonts w:ascii="Calibri" w:hAnsi="Calibri" w:cs="Calibri"/>
          <w:sz w:val="24"/>
          <w:szCs w:val="24"/>
        </w:rPr>
        <w:t xml:space="preserve">imovinskih prava </w:t>
      </w:r>
      <w:r w:rsidRPr="00274124">
        <w:rPr>
          <w:rFonts w:ascii="Calibri" w:hAnsi="Calibri" w:cs="Calibri"/>
          <w:sz w:val="24"/>
          <w:szCs w:val="24"/>
        </w:rPr>
        <w:t xml:space="preserve">na treće osobe protivno odredbama </w:t>
      </w:r>
      <w:r w:rsidR="004762EE" w:rsidRPr="00274124">
        <w:rPr>
          <w:rFonts w:ascii="Calibri" w:hAnsi="Calibri" w:cs="Calibri"/>
          <w:sz w:val="24"/>
          <w:szCs w:val="24"/>
        </w:rPr>
        <w:t xml:space="preserve">ovog </w:t>
      </w:r>
      <w:r w:rsidR="00931CAF" w:rsidRPr="00274124">
        <w:rPr>
          <w:rFonts w:ascii="Calibri" w:hAnsi="Calibri" w:cs="Calibri"/>
          <w:sz w:val="24"/>
          <w:szCs w:val="24"/>
        </w:rPr>
        <w:t>ugovora podliježe</w:t>
      </w:r>
      <w:r w:rsidRPr="00274124">
        <w:rPr>
          <w:rFonts w:ascii="Calibri" w:hAnsi="Calibri" w:cs="Calibri"/>
          <w:sz w:val="24"/>
          <w:szCs w:val="24"/>
        </w:rPr>
        <w:t xml:space="preserve"> povrat</w:t>
      </w:r>
      <w:r w:rsidR="00C02A78" w:rsidRPr="00274124">
        <w:rPr>
          <w:rFonts w:ascii="Calibri" w:hAnsi="Calibri" w:cs="Calibri"/>
          <w:sz w:val="24"/>
          <w:szCs w:val="24"/>
        </w:rPr>
        <w:t>u</w:t>
      </w:r>
      <w:r w:rsidRPr="00274124">
        <w:rPr>
          <w:rFonts w:ascii="Calibri" w:hAnsi="Calibri" w:cs="Calibri"/>
          <w:sz w:val="24"/>
          <w:szCs w:val="24"/>
        </w:rPr>
        <w:t xml:space="preserve"> </w:t>
      </w:r>
      <w:r w:rsidR="00364799" w:rsidRPr="00274124">
        <w:rPr>
          <w:rFonts w:ascii="Calibri" w:hAnsi="Calibri" w:cs="Calibri"/>
          <w:sz w:val="24"/>
          <w:szCs w:val="24"/>
        </w:rPr>
        <w:t>onog dijela</w:t>
      </w:r>
      <w:r w:rsidRPr="00274124">
        <w:rPr>
          <w:rFonts w:ascii="Calibri" w:hAnsi="Calibri" w:cs="Calibri"/>
          <w:sz w:val="24"/>
          <w:szCs w:val="24"/>
        </w:rPr>
        <w:t xml:space="preserve"> </w:t>
      </w:r>
      <w:r w:rsidR="00C02A78" w:rsidRPr="00274124">
        <w:rPr>
          <w:rFonts w:ascii="Calibri" w:hAnsi="Calibri" w:cs="Calibri"/>
          <w:sz w:val="24"/>
          <w:szCs w:val="24"/>
        </w:rPr>
        <w:t xml:space="preserve">bespovratnih </w:t>
      </w:r>
      <w:r w:rsidRPr="00274124">
        <w:rPr>
          <w:rFonts w:ascii="Calibri" w:hAnsi="Calibri" w:cs="Calibri"/>
          <w:sz w:val="24"/>
          <w:szCs w:val="24"/>
        </w:rPr>
        <w:t xml:space="preserve">sredstava </w:t>
      </w:r>
      <w:r w:rsidR="00364799" w:rsidRPr="00274124">
        <w:rPr>
          <w:rFonts w:ascii="Calibri" w:hAnsi="Calibri" w:cs="Calibri"/>
          <w:sz w:val="24"/>
          <w:szCs w:val="24"/>
        </w:rPr>
        <w:t xml:space="preserve">koji se odnose na predmetnu imovinu </w:t>
      </w:r>
      <w:r w:rsidR="00450743" w:rsidRPr="00274124">
        <w:rPr>
          <w:rFonts w:ascii="Calibri" w:hAnsi="Calibri" w:cs="Calibri"/>
          <w:sz w:val="24"/>
          <w:szCs w:val="24"/>
        </w:rPr>
        <w:t>nabavljenu u okviru</w:t>
      </w:r>
      <w:r w:rsidRPr="00274124">
        <w:rPr>
          <w:rFonts w:ascii="Calibri" w:hAnsi="Calibri" w:cs="Calibri"/>
          <w:sz w:val="24"/>
          <w:szCs w:val="24"/>
        </w:rPr>
        <w:t xml:space="preserve"> Ugovora. </w:t>
      </w:r>
    </w:p>
    <w:p w14:paraId="452296A8" w14:textId="365E2028"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94522">
        <w:rPr>
          <w:rFonts w:ascii="Calibri" w:hAnsi="Calibri" w:cs="Calibri"/>
          <w:sz w:val="24"/>
          <w:szCs w:val="24"/>
        </w:rPr>
        <w:t>je</w:t>
      </w:r>
      <w:r w:rsidR="007D0DE1" w:rsidRPr="000A638D">
        <w:rPr>
          <w:rFonts w:ascii="Calibri" w:hAnsi="Calibri" w:cs="Calibri"/>
          <w:sz w:val="24"/>
          <w:szCs w:val="24"/>
        </w:rPr>
        <w:t xml:space="preserve"> </w:t>
      </w:r>
      <w:r w:rsidRPr="000A638D">
        <w:rPr>
          <w:rFonts w:ascii="Calibri" w:hAnsi="Calibri" w:cs="Calibri"/>
          <w:sz w:val="24"/>
          <w:szCs w:val="24"/>
        </w:rPr>
        <w:t>obvez</w:t>
      </w:r>
      <w:r w:rsidR="00194522">
        <w:rPr>
          <w:rFonts w:ascii="Calibri" w:hAnsi="Calibri" w:cs="Calibri"/>
          <w:sz w:val="24"/>
          <w:szCs w:val="24"/>
        </w:rPr>
        <w:t>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7536F272"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bookmarkStart w:id="7" w:name="bookmark21"/>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7"/>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5800089B"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8"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8"/>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4B7779">
      <w:pPr>
        <w:spacing w:after="0"/>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145712A1"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w:t>
      </w:r>
      <w:r w:rsidR="002A53FD">
        <w:rPr>
          <w:rFonts w:ascii="Calibri" w:hAnsi="Calibri" w:cs="Calibri"/>
          <w:sz w:val="24"/>
          <w:szCs w:val="24"/>
        </w:rPr>
        <w:t xml:space="preserve"> </w:t>
      </w:r>
      <w:r w:rsidRPr="00602F7D">
        <w:rPr>
          <w:rFonts w:ascii="Calibri" w:hAnsi="Calibri" w:cs="Calibri"/>
          <w:sz w:val="24"/>
          <w:szCs w:val="24"/>
        </w:rPr>
        <w:t xml:space="preserve">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602F7D">
        <w:rPr>
          <w:rFonts w:ascii="Calibri" w:hAnsi="Calibri" w:cs="Calibri"/>
          <w:sz w:val="24"/>
          <w:szCs w:val="24"/>
        </w:rPr>
        <w:t>brendova</w:t>
      </w:r>
      <w:proofErr w:type="spellEnd"/>
      <w:r w:rsidRPr="00602F7D">
        <w:rPr>
          <w:rFonts w:ascii="Calibri" w:hAnsi="Calibri" w:cs="Calibri"/>
          <w:sz w:val="24"/>
          <w:szCs w:val="24"/>
        </w:rPr>
        <w:t xml:space="preserve">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9"/>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8D1FAF">
      <w:pPr>
        <w:spacing w:after="0"/>
        <w:rPr>
          <w:rFonts w:ascii="Calibri" w:hAnsi="Calibri" w:cs="Calibri"/>
          <w:sz w:val="24"/>
          <w:szCs w:val="24"/>
          <w:lang w:eastAsia="pl-PL" w:bidi="hr-HR"/>
        </w:rPr>
      </w:pPr>
    </w:p>
    <w:p w14:paraId="03C80E21" w14:textId="77777777" w:rsidR="00D10516" w:rsidRDefault="003F0B53" w:rsidP="00D10516">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7C598E80" w14:textId="10BCCE35" w:rsidR="0058409B" w:rsidRPr="00D10516" w:rsidRDefault="0058409B" w:rsidP="00D10516">
      <w:pPr>
        <w:pStyle w:val="Odlomakpopisa"/>
        <w:numPr>
          <w:ilvl w:val="1"/>
          <w:numId w:val="17"/>
        </w:numPr>
        <w:ind w:left="990" w:hanging="630"/>
        <w:jc w:val="both"/>
        <w:rPr>
          <w:rFonts w:ascii="Calibri" w:hAnsi="Calibri" w:cs="Calibri"/>
          <w:sz w:val="24"/>
          <w:szCs w:val="24"/>
        </w:rPr>
      </w:pPr>
      <w:r w:rsidRPr="00D10516">
        <w:rPr>
          <w:rFonts w:ascii="Calibri" w:hAnsi="Calibri" w:cs="Calibri"/>
          <w:sz w:val="24"/>
          <w:szCs w:val="24"/>
        </w:rPr>
        <w:t>Točka 17.1. se ne primjenjuje na izmjenu koja se odnosi na neostvarenje pozivom propisane minimalne vrijednosti pokazatelja</w:t>
      </w:r>
      <w:r w:rsidR="00645B39" w:rsidRPr="00D10516">
        <w:rPr>
          <w:rFonts w:ascii="Calibri" w:hAnsi="Calibri" w:cs="Calibri"/>
          <w:sz w:val="24"/>
          <w:szCs w:val="24"/>
        </w:rPr>
        <w:t xml:space="preserve"> </w:t>
      </w:r>
      <w:r w:rsidR="00214D39">
        <w:rPr>
          <w:rFonts w:ascii="Calibri" w:hAnsi="Calibri" w:cs="Calibri"/>
          <w:i/>
          <w:sz w:val="24"/>
          <w:szCs w:val="24"/>
        </w:rPr>
        <w:t>SF.4.4.11.04</w:t>
      </w:r>
      <w:r w:rsidR="00D10593" w:rsidRPr="00214D39">
        <w:rPr>
          <w:rFonts w:ascii="Calibri" w:hAnsi="Calibri" w:cs="Calibri"/>
          <w:i/>
          <w:sz w:val="24"/>
          <w:szCs w:val="24"/>
        </w:rPr>
        <w:t xml:space="preserve">-02 Broj zdravstvenih radnika (doktora medicine) </w:t>
      </w:r>
      <w:r w:rsidR="00214D39" w:rsidRPr="00214D39">
        <w:rPr>
          <w:rFonts w:ascii="Calibri" w:hAnsi="Calibri" w:cs="Calibri"/>
          <w:i/>
          <w:sz w:val="24"/>
          <w:szCs w:val="24"/>
        </w:rPr>
        <w:t>zaposlenih u privatnim praksama u ordinacijama, grupnim privatnim praksama i ustanovama za zdravstvenu skrb u Mreži javne zdravstvene službe, a koje imaju sklopljen Ugovor s HZZO-om te su završili specijalističko usavršavanje</w:t>
      </w:r>
      <w:r w:rsidRPr="00D10516">
        <w:rPr>
          <w:rFonts w:ascii="Calibri" w:hAnsi="Calibri" w:cs="Calibri"/>
          <w:sz w:val="24"/>
          <w:szCs w:val="24"/>
        </w:rPr>
        <w:t>. U slučaj</w:t>
      </w:r>
      <w:r w:rsidR="007301B7" w:rsidRPr="00D10516">
        <w:rPr>
          <w:rFonts w:ascii="Calibri" w:hAnsi="Calibri" w:cs="Calibri"/>
          <w:sz w:val="24"/>
          <w:szCs w:val="24"/>
        </w:rPr>
        <w:t>u</w:t>
      </w:r>
      <w:r w:rsidRPr="00D10516">
        <w:rPr>
          <w:rFonts w:ascii="Calibri" w:hAnsi="Calibri" w:cs="Calibri"/>
          <w:sz w:val="24"/>
          <w:szCs w:val="24"/>
        </w:rPr>
        <w:t xml:space="preserve"> navedene izmjene ugovora primjenjuju se financijske korekcije za neostvarenje pokazatelja propisane u točki 2.1. Uputa za prijavitelje.</w:t>
      </w:r>
    </w:p>
    <w:p w14:paraId="6A7CF2E6" w14:textId="165F75C2" w:rsidR="004234A8" w:rsidRPr="0058409B" w:rsidRDefault="003F0B53" w:rsidP="0058409B">
      <w:pPr>
        <w:pStyle w:val="Odlomakpopisa"/>
        <w:numPr>
          <w:ilvl w:val="1"/>
          <w:numId w:val="17"/>
        </w:numPr>
        <w:ind w:left="990" w:hanging="630"/>
        <w:jc w:val="both"/>
        <w:rPr>
          <w:rFonts w:ascii="Calibri" w:hAnsi="Calibri" w:cs="Calibri"/>
          <w:sz w:val="24"/>
          <w:szCs w:val="24"/>
        </w:rPr>
      </w:pPr>
      <w:r w:rsidRPr="0058409B">
        <w:rPr>
          <w:rFonts w:ascii="Calibri" w:hAnsi="Calibri" w:cs="Calibri"/>
          <w:sz w:val="24"/>
          <w:szCs w:val="24"/>
        </w:rPr>
        <w:t>Korisn</w:t>
      </w:r>
      <w:r w:rsidR="00D82E26" w:rsidRPr="0058409B">
        <w:rPr>
          <w:rFonts w:ascii="Calibri" w:hAnsi="Calibri" w:cs="Calibri"/>
          <w:sz w:val="24"/>
          <w:szCs w:val="24"/>
        </w:rPr>
        <w:t xml:space="preserve">ik može na vlastitu odgovornost </w:t>
      </w:r>
      <w:r w:rsidRPr="0058409B">
        <w:rPr>
          <w:rFonts w:ascii="Calibri" w:hAnsi="Calibri" w:cs="Calibri"/>
          <w:sz w:val="24"/>
          <w:szCs w:val="24"/>
        </w:rPr>
        <w:t xml:space="preserve">vršiti izmjene u </w:t>
      </w:r>
      <w:r w:rsidR="00056A19" w:rsidRPr="0058409B">
        <w:rPr>
          <w:rFonts w:ascii="Calibri" w:hAnsi="Calibri" w:cs="Calibri"/>
          <w:sz w:val="24"/>
          <w:szCs w:val="24"/>
        </w:rPr>
        <w:t>P</w:t>
      </w:r>
      <w:r w:rsidRPr="0058409B">
        <w:rPr>
          <w:rFonts w:ascii="Calibri" w:hAnsi="Calibri" w:cs="Calibri"/>
          <w:sz w:val="24"/>
          <w:szCs w:val="24"/>
        </w:rPr>
        <w:t xml:space="preserve">rojektu koje ne utječu na </w:t>
      </w:r>
      <w:r w:rsidR="0066473C" w:rsidRPr="0058409B">
        <w:rPr>
          <w:rFonts w:ascii="Calibri" w:hAnsi="Calibri" w:cs="Calibri"/>
          <w:sz w:val="24"/>
          <w:szCs w:val="24"/>
        </w:rPr>
        <w:t xml:space="preserve">predviđenu </w:t>
      </w:r>
      <w:r w:rsidRPr="0058409B">
        <w:rPr>
          <w:rFonts w:ascii="Calibri" w:hAnsi="Calibri" w:cs="Calibri"/>
          <w:sz w:val="24"/>
          <w:szCs w:val="24"/>
        </w:rPr>
        <w:t>svrhu</w:t>
      </w:r>
      <w:r w:rsidR="00247572" w:rsidRPr="0058409B">
        <w:rPr>
          <w:rFonts w:ascii="Calibri" w:hAnsi="Calibri" w:cs="Calibri"/>
          <w:sz w:val="24"/>
          <w:szCs w:val="24"/>
        </w:rPr>
        <w:t xml:space="preserve"> i </w:t>
      </w:r>
      <w:r w:rsidRPr="0058409B">
        <w:rPr>
          <w:rFonts w:ascii="Calibri" w:hAnsi="Calibri" w:cs="Calibri"/>
          <w:sz w:val="24"/>
          <w:szCs w:val="24"/>
        </w:rPr>
        <w:t>ciljeve</w:t>
      </w:r>
      <w:r w:rsidR="00971760" w:rsidRPr="0058409B">
        <w:rPr>
          <w:rFonts w:ascii="Calibri" w:hAnsi="Calibri" w:cs="Calibri"/>
          <w:sz w:val="24"/>
          <w:szCs w:val="24"/>
        </w:rPr>
        <w:t xml:space="preserve"> i</w:t>
      </w:r>
      <w:r w:rsidR="0066473C" w:rsidRPr="0058409B">
        <w:rPr>
          <w:rFonts w:ascii="Calibri" w:hAnsi="Calibri" w:cs="Calibri"/>
          <w:sz w:val="24"/>
          <w:szCs w:val="24"/>
        </w:rPr>
        <w:t xml:space="preserve"> ne mijenjaju značajno opseg Projekta </w:t>
      </w:r>
      <w:r w:rsidRPr="0058409B">
        <w:rPr>
          <w:rFonts w:ascii="Calibri" w:hAnsi="Calibri" w:cs="Calibri"/>
          <w:sz w:val="24"/>
          <w:szCs w:val="24"/>
        </w:rPr>
        <w:t>na način kako je opisan</w:t>
      </w:r>
      <w:r w:rsidR="00247572" w:rsidRPr="0058409B">
        <w:rPr>
          <w:rFonts w:ascii="Calibri" w:hAnsi="Calibri" w:cs="Calibri"/>
          <w:sz w:val="24"/>
          <w:szCs w:val="24"/>
        </w:rPr>
        <w:t>o</w:t>
      </w:r>
      <w:r w:rsidRPr="0058409B">
        <w:rPr>
          <w:rFonts w:ascii="Calibri" w:hAnsi="Calibri" w:cs="Calibri"/>
          <w:sz w:val="24"/>
          <w:szCs w:val="24"/>
        </w:rPr>
        <w:t xml:space="preserve"> u Opisu projekta i proračunu, te </w:t>
      </w:r>
      <w:r w:rsidR="00247572" w:rsidRPr="0058409B">
        <w:rPr>
          <w:rFonts w:ascii="Calibri" w:hAnsi="Calibri" w:cs="Calibri"/>
          <w:sz w:val="24"/>
          <w:szCs w:val="24"/>
        </w:rPr>
        <w:t xml:space="preserve">se o istom obvezuje </w:t>
      </w:r>
      <w:r w:rsidRPr="0058409B">
        <w:rPr>
          <w:rFonts w:ascii="Calibri" w:hAnsi="Calibri" w:cs="Calibri"/>
          <w:sz w:val="24"/>
          <w:szCs w:val="24"/>
        </w:rPr>
        <w:t>obavještava</w:t>
      </w:r>
      <w:r w:rsidR="00247572" w:rsidRPr="0058409B">
        <w:rPr>
          <w:rFonts w:ascii="Calibri" w:hAnsi="Calibri" w:cs="Calibri"/>
          <w:sz w:val="24"/>
          <w:szCs w:val="24"/>
        </w:rPr>
        <w:t>ti</w:t>
      </w:r>
      <w:r w:rsidRPr="0058409B">
        <w:rPr>
          <w:rFonts w:ascii="Calibri" w:hAnsi="Calibri" w:cs="Calibri"/>
          <w:sz w:val="24"/>
          <w:szCs w:val="24"/>
        </w:rPr>
        <w:t xml:space="preserve"> u pisanom obliku PT2 </w:t>
      </w:r>
      <w:r w:rsidR="00247572" w:rsidRPr="0058409B">
        <w:rPr>
          <w:rFonts w:ascii="Calibri" w:hAnsi="Calibri" w:cs="Calibri"/>
          <w:sz w:val="24"/>
          <w:szCs w:val="24"/>
        </w:rPr>
        <w:t xml:space="preserve">najkasnije </w:t>
      </w:r>
      <w:r w:rsidR="00B659A9" w:rsidRPr="0058409B">
        <w:rPr>
          <w:rFonts w:ascii="Calibri" w:hAnsi="Calibri" w:cs="Calibri"/>
          <w:sz w:val="24"/>
          <w:szCs w:val="24"/>
        </w:rPr>
        <w:t xml:space="preserve">sa dostavom </w:t>
      </w:r>
      <w:r w:rsidR="004D5B34" w:rsidRPr="0058409B">
        <w:rPr>
          <w:rFonts w:ascii="Calibri" w:hAnsi="Calibri" w:cs="Calibri"/>
          <w:sz w:val="24"/>
          <w:szCs w:val="24"/>
        </w:rPr>
        <w:t>popratne dokumentacije</w:t>
      </w:r>
      <w:r w:rsidRPr="0058409B">
        <w:rPr>
          <w:rFonts w:ascii="Calibri" w:hAnsi="Calibri" w:cs="Calibri"/>
          <w:sz w:val="24"/>
          <w:szCs w:val="24"/>
        </w:rPr>
        <w:t xml:space="preserve"> </w:t>
      </w:r>
      <w:r w:rsidR="00056A19" w:rsidRPr="0058409B">
        <w:rPr>
          <w:rFonts w:ascii="Calibri" w:hAnsi="Calibri" w:cs="Calibri"/>
          <w:sz w:val="24"/>
          <w:szCs w:val="24"/>
        </w:rPr>
        <w:t>Zahtjev</w:t>
      </w:r>
      <w:r w:rsidR="0012124E" w:rsidRPr="0058409B">
        <w:rPr>
          <w:rFonts w:ascii="Calibri" w:hAnsi="Calibri" w:cs="Calibri"/>
          <w:sz w:val="24"/>
          <w:szCs w:val="24"/>
        </w:rPr>
        <w:t>a</w:t>
      </w:r>
      <w:r w:rsidR="00056A19" w:rsidRPr="0058409B">
        <w:rPr>
          <w:rFonts w:ascii="Calibri" w:hAnsi="Calibri" w:cs="Calibri"/>
          <w:sz w:val="24"/>
          <w:szCs w:val="24"/>
        </w:rPr>
        <w:t xml:space="preserve"> za nadoknadom sredstava</w:t>
      </w:r>
      <w:r w:rsidR="00393667" w:rsidRPr="0058409B">
        <w:rPr>
          <w:rFonts w:ascii="Calibri" w:hAnsi="Calibri" w:cs="Calibri"/>
          <w:sz w:val="24"/>
          <w:szCs w:val="24"/>
        </w:rPr>
        <w:t xml:space="preserve"> </w:t>
      </w:r>
      <w:r w:rsidR="006B18C2" w:rsidRPr="0058409B">
        <w:rPr>
          <w:rFonts w:ascii="Calibri" w:hAnsi="Calibri" w:cs="Calibri"/>
          <w:sz w:val="24"/>
          <w:szCs w:val="24"/>
        </w:rPr>
        <w:t>n</w:t>
      </w:r>
      <w:r w:rsidR="00393667" w:rsidRPr="0058409B">
        <w:rPr>
          <w:rFonts w:ascii="Calibri" w:hAnsi="Calibri" w:cs="Calibri"/>
          <w:sz w:val="24"/>
          <w:szCs w:val="24"/>
        </w:rPr>
        <w:t>a koji se izmjena</w:t>
      </w:r>
      <w:r w:rsidR="006B18C2" w:rsidRPr="0058409B">
        <w:rPr>
          <w:rFonts w:ascii="Calibri" w:hAnsi="Calibri" w:cs="Calibri"/>
          <w:sz w:val="24"/>
          <w:szCs w:val="24"/>
        </w:rPr>
        <w:t xml:space="preserve"> odnosi</w:t>
      </w:r>
      <w:r w:rsidR="00507E68" w:rsidRPr="0058409B">
        <w:rPr>
          <w:rFonts w:ascii="Calibri" w:hAnsi="Calibri" w:cs="Calibri"/>
          <w:sz w:val="24"/>
          <w:szCs w:val="24"/>
        </w:rPr>
        <w:t>.</w:t>
      </w:r>
      <w:r w:rsidR="004E4C56" w:rsidRPr="0058409B">
        <w:rPr>
          <w:rFonts w:ascii="Calibri" w:hAnsi="Calibri" w:cs="Calibri"/>
          <w:sz w:val="24"/>
          <w:szCs w:val="24"/>
        </w:rPr>
        <w:t xml:space="preserve"> </w:t>
      </w:r>
      <w:r w:rsidR="00F41537" w:rsidRPr="0058409B">
        <w:rPr>
          <w:rFonts w:ascii="Calibri" w:hAnsi="Calibri" w:cs="Calibri"/>
          <w:sz w:val="24"/>
          <w:szCs w:val="24"/>
        </w:rPr>
        <w:t>Ov</w:t>
      </w:r>
      <w:r w:rsidR="0066473C" w:rsidRPr="0058409B">
        <w:rPr>
          <w:rFonts w:ascii="Calibri" w:hAnsi="Calibri" w:cs="Calibri"/>
          <w:sz w:val="24"/>
          <w:szCs w:val="24"/>
        </w:rPr>
        <w:t>akve</w:t>
      </w:r>
      <w:r w:rsidR="00F41537" w:rsidRPr="0058409B">
        <w:rPr>
          <w:rFonts w:ascii="Calibri" w:hAnsi="Calibri" w:cs="Calibri"/>
          <w:sz w:val="24"/>
          <w:szCs w:val="24"/>
        </w:rPr>
        <w:t xml:space="preserve"> izmjene </w:t>
      </w:r>
      <w:r w:rsidR="0066473C" w:rsidRPr="0058409B">
        <w:rPr>
          <w:rFonts w:ascii="Calibri" w:hAnsi="Calibri" w:cs="Calibri"/>
          <w:sz w:val="24"/>
          <w:szCs w:val="24"/>
        </w:rPr>
        <w:t xml:space="preserve">Projekta </w:t>
      </w:r>
      <w:r w:rsidR="00F41537" w:rsidRPr="0058409B">
        <w:rPr>
          <w:rFonts w:ascii="Calibri" w:hAnsi="Calibri" w:cs="Calibri"/>
          <w:sz w:val="24"/>
          <w:szCs w:val="24"/>
        </w:rPr>
        <w:t xml:space="preserve">ne smatraju </w:t>
      </w:r>
      <w:r w:rsidR="00971760" w:rsidRPr="0058409B">
        <w:rPr>
          <w:rFonts w:ascii="Calibri" w:hAnsi="Calibri" w:cs="Calibri"/>
          <w:sz w:val="24"/>
          <w:szCs w:val="24"/>
        </w:rPr>
        <w:t xml:space="preserve">se </w:t>
      </w:r>
      <w:r w:rsidR="00F41537" w:rsidRPr="0058409B">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2861BC01" w:rsidR="000A4B84" w:rsidRPr="005D5BF8" w:rsidRDefault="003F0B53">
      <w:pPr>
        <w:pStyle w:val="Odlomakpopisa"/>
        <w:numPr>
          <w:ilvl w:val="2"/>
          <w:numId w:val="17"/>
        </w:numPr>
        <w:jc w:val="both"/>
        <w:rPr>
          <w:lang w:eastAsia="en-US" w:bidi="ar-SA"/>
        </w:rPr>
      </w:pPr>
      <w:r w:rsidRPr="000A638D">
        <w:rPr>
          <w:rFonts w:ascii="Calibri" w:hAnsi="Calibri" w:cs="Calibri"/>
          <w:sz w:val="24"/>
          <w:szCs w:val="24"/>
        </w:rPr>
        <w:t>ne može povećati ukupni iznos troškova namijenjenih provedbi horizontalnih aktivnosti projekta</w:t>
      </w:r>
      <w:r w:rsidR="00274124">
        <w:rPr>
          <w:rFonts w:ascii="Calibri" w:hAnsi="Calibri" w:cs="Calibri"/>
          <w:i/>
          <w:iCs/>
          <w:sz w:val="24"/>
          <w:szCs w:val="24"/>
        </w:rPr>
        <w:t>.</w:t>
      </w:r>
    </w:p>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6480B200"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1D54225A"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4E478402" w:rsidR="00FC21C0" w:rsidRDefault="00FC21C0" w:rsidP="00FC21C0">
      <w:pPr>
        <w:jc w:val="both"/>
        <w:rPr>
          <w:rFonts w:ascii="Calibri" w:hAnsi="Calibri" w:cs="Calibri"/>
          <w:sz w:val="24"/>
          <w:szCs w:val="24"/>
        </w:rPr>
      </w:pPr>
    </w:p>
    <w:p w14:paraId="28A00D88" w14:textId="1F33D4DA" w:rsidR="004B7779" w:rsidRDefault="004B7779"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36"/>
      <w:bookmarkStart w:id="11"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0"/>
      <w:bookmarkEnd w:id="11"/>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4B7779">
      <w:pPr>
        <w:spacing w:after="0"/>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2"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2"/>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3"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3"/>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10E849EF" w:rsidR="003F0B53" w:rsidRPr="0015025B"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proofErr w:type="spellStart"/>
      <w:r w:rsidR="0034600E" w:rsidRPr="000A638D">
        <w:rPr>
          <w:rFonts w:ascii="Calibri" w:hAnsi="Calibri" w:cs="Calibri"/>
          <w:sz w:val="24"/>
          <w:szCs w:val="24"/>
        </w:rPr>
        <w:t>ništetna</w:t>
      </w:r>
      <w:proofErr w:type="spellEnd"/>
      <w:r w:rsidR="0034600E" w:rsidRPr="000A638D">
        <w:rPr>
          <w:rFonts w:ascii="Calibri" w:hAnsi="Calibri" w:cs="Calibri"/>
          <w:sz w:val="24"/>
          <w:szCs w:val="24"/>
        </w:rPr>
        <w:t xml:space="preserve">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3A691F08" w14:textId="4AD9697D" w:rsidR="0015025B" w:rsidRDefault="0015025B" w:rsidP="0015025B">
      <w:pPr>
        <w:pStyle w:val="Odlomakpopisa"/>
        <w:ind w:left="990"/>
        <w:jc w:val="both"/>
        <w:rPr>
          <w:rFonts w:ascii="Calibri" w:hAnsi="Calibri" w:cs="Calibri"/>
          <w:sz w:val="24"/>
          <w:szCs w:val="24"/>
        </w:rPr>
      </w:pPr>
    </w:p>
    <w:p w14:paraId="11B0C890" w14:textId="77777777" w:rsidR="0015025B" w:rsidRPr="000A638D" w:rsidRDefault="0015025B" w:rsidP="0015025B">
      <w:pPr>
        <w:pStyle w:val="Odlomakpopisa"/>
        <w:ind w:left="990"/>
        <w:jc w:val="both"/>
        <w:rPr>
          <w:rFonts w:ascii="Calibri" w:eastAsia="Calibri" w:hAnsi="Calibri" w:cs="Calibri"/>
          <w:sz w:val="24"/>
          <w:szCs w:val="24"/>
        </w:rPr>
      </w:pPr>
      <w:bookmarkStart w:id="14" w:name="_GoBack"/>
      <w:bookmarkEnd w:id="14"/>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5"/>
    </w:p>
    <w:p w14:paraId="30E83653" w14:textId="77777777" w:rsidR="00E6400E" w:rsidRPr="000A638D" w:rsidRDefault="00E6400E" w:rsidP="008D1FAF">
      <w:pPr>
        <w:spacing w:after="0"/>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053F4D1F" w:rsidR="00DA20A1" w:rsidRDefault="00DA20A1" w:rsidP="008D1FAF">
      <w:pPr>
        <w:jc w:val="both"/>
        <w:rPr>
          <w:rFonts w:ascii="Calibri" w:hAnsi="Calibri" w:cs="Calibri"/>
          <w:sz w:val="24"/>
          <w:szCs w:val="24"/>
        </w:rPr>
      </w:pPr>
    </w:p>
    <w:p w14:paraId="687E61B2" w14:textId="0EA76AC2" w:rsidR="00E90DE5" w:rsidRDefault="00E90DE5" w:rsidP="008D1FAF">
      <w:pPr>
        <w:jc w:val="both"/>
        <w:rPr>
          <w:rFonts w:ascii="Calibri" w:hAnsi="Calibri" w:cs="Calibri"/>
          <w:sz w:val="24"/>
          <w:szCs w:val="24"/>
        </w:rPr>
      </w:pPr>
    </w:p>
    <w:p w14:paraId="47B7543E" w14:textId="77777777" w:rsidR="004B7779" w:rsidRDefault="004B7779" w:rsidP="008D1FAF">
      <w:pPr>
        <w:jc w:val="both"/>
        <w:rPr>
          <w:rFonts w:ascii="Calibri" w:hAnsi="Calibri" w:cs="Calibri"/>
          <w:sz w:val="24"/>
          <w:szCs w:val="24"/>
        </w:rPr>
      </w:pPr>
    </w:p>
    <w:p w14:paraId="144B4699" w14:textId="26E0180D" w:rsidR="00E90DE5" w:rsidRDefault="00E90DE5" w:rsidP="008D1FAF">
      <w:pPr>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4B7779">
      <w:pPr>
        <w:spacing w:after="0"/>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5C967921" w:rsidR="000D2D2E"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0C39CD37" w:rsidR="001358FB" w:rsidRDefault="001358FB" w:rsidP="001358FB">
      <w:pPr>
        <w:pStyle w:val="Odlomakpopisa"/>
        <w:ind w:left="990"/>
        <w:jc w:val="both"/>
        <w:rPr>
          <w:rFonts w:ascii="Calibri" w:hAnsi="Calibri" w:cs="Calibri"/>
          <w:sz w:val="24"/>
          <w:szCs w:val="24"/>
        </w:rPr>
      </w:pPr>
    </w:p>
    <w:p w14:paraId="20828163" w14:textId="77777777" w:rsidR="009C1E9E" w:rsidRPr="000A638D" w:rsidRDefault="009C1E9E"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6"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6"/>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02E6E487" w:rsidR="00257C7F" w:rsidRDefault="00257C7F" w:rsidP="00257C7F">
      <w:pPr>
        <w:pStyle w:val="Odlomakpopisa"/>
        <w:ind w:left="990"/>
        <w:jc w:val="both"/>
        <w:rPr>
          <w:rFonts w:ascii="Calibri" w:eastAsia="Calibri" w:hAnsi="Calibri" w:cs="Calibri"/>
          <w:sz w:val="24"/>
          <w:szCs w:val="24"/>
        </w:rPr>
      </w:pPr>
    </w:p>
    <w:p w14:paraId="6ED9C42A" w14:textId="77777777" w:rsidR="004B7779" w:rsidRPr="000A638D" w:rsidRDefault="004B7779"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4B7779">
      <w:pPr>
        <w:spacing w:after="0"/>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36399665" w:rsidR="0078622C" w:rsidRPr="00D84A21"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773C38">
        <w:rPr>
          <w:rFonts w:ascii="Calibri" w:hAnsi="Calibri" w:cs="Calibri"/>
          <w:sz w:val="24"/>
          <w:szCs w:val="24"/>
        </w:rPr>
        <w:t>:</w:t>
      </w:r>
    </w:p>
    <w:p w14:paraId="37D9CFED" w14:textId="393255FB" w:rsidR="008E0AB2" w:rsidRPr="00D84A21" w:rsidRDefault="00C94D58" w:rsidP="00EF5595">
      <w:pPr>
        <w:pStyle w:val="Odlomakpopisa"/>
        <w:numPr>
          <w:ilvl w:val="2"/>
          <w:numId w:val="22"/>
        </w:numPr>
        <w:jc w:val="both"/>
        <w:rPr>
          <w:rFonts w:ascii="Calibri" w:hAnsi="Calibri" w:cs="Calibri"/>
          <w:i/>
          <w:iCs/>
          <w:sz w:val="24"/>
          <w:szCs w:val="24"/>
        </w:rPr>
      </w:pPr>
      <w:r w:rsidRPr="00D84A21">
        <w:rPr>
          <w:rFonts w:ascii="Calibri" w:hAnsi="Calibri" w:cs="Calibri"/>
          <w:i/>
          <w:iCs/>
          <w:sz w:val="24"/>
          <w:szCs w:val="24"/>
        </w:rPr>
        <w:t>putem e-pošte na adresu e-pošte dobivenu putem obavijesti od PT2</w:t>
      </w:r>
    </w:p>
    <w:p w14:paraId="5B1940CB" w14:textId="072A9D77" w:rsidR="00035293" w:rsidRPr="00D84A21" w:rsidRDefault="006E2907" w:rsidP="00EF5595">
      <w:pPr>
        <w:pStyle w:val="Odlomakpopisa"/>
        <w:numPr>
          <w:ilvl w:val="2"/>
          <w:numId w:val="22"/>
        </w:numPr>
        <w:jc w:val="both"/>
        <w:rPr>
          <w:rFonts w:ascii="Calibri" w:hAnsi="Calibri" w:cs="Calibri"/>
          <w:i/>
          <w:iCs/>
          <w:sz w:val="24"/>
          <w:szCs w:val="24"/>
        </w:rPr>
      </w:pPr>
      <w:r w:rsidRPr="00D84A21">
        <w:rPr>
          <w:rFonts w:ascii="Calibri" w:hAnsi="Calibri" w:cs="Calibri"/>
          <w:i/>
          <w:iCs/>
          <w:sz w:val="24"/>
          <w:szCs w:val="24"/>
        </w:rPr>
        <w:t>putem za to predviđenog informacijskog sustava</w:t>
      </w:r>
    </w:p>
    <w:p w14:paraId="3A0A822D" w14:textId="77777777" w:rsidR="0078622C" w:rsidRPr="00D84A21" w:rsidRDefault="00C94D58" w:rsidP="00EF5595">
      <w:pPr>
        <w:pStyle w:val="Odlomakpopisa"/>
        <w:numPr>
          <w:ilvl w:val="1"/>
          <w:numId w:val="22"/>
        </w:numPr>
        <w:ind w:left="990" w:hanging="630"/>
        <w:jc w:val="both"/>
        <w:rPr>
          <w:rFonts w:ascii="Calibri" w:hAnsi="Calibri" w:cs="Calibri"/>
          <w:sz w:val="24"/>
          <w:szCs w:val="24"/>
        </w:rPr>
      </w:pPr>
      <w:r w:rsidRPr="00D84A21">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4B7779">
      <w:pPr>
        <w:spacing w:after="0"/>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1169EA7B"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27551A1F"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B481648" w14:textId="034C6934" w:rsidR="009C1E9E" w:rsidRDefault="009C1E9E" w:rsidP="00EB56C4">
      <w:pPr>
        <w:pStyle w:val="Odlomakpopisa"/>
        <w:ind w:left="990"/>
        <w:jc w:val="both"/>
      </w:pPr>
    </w:p>
    <w:p w14:paraId="256C9761" w14:textId="77777777" w:rsidR="00EB56C4" w:rsidRDefault="00EB56C4" w:rsidP="00EB56C4">
      <w:pPr>
        <w:pStyle w:val="Odlomakpopisa"/>
        <w:ind w:left="990"/>
        <w:jc w:val="both"/>
      </w:pPr>
    </w:p>
    <w:p w14:paraId="2AF7179E" w14:textId="49AA749A"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7"/>
    </w:p>
    <w:p w14:paraId="6451D4E6" w14:textId="77777777" w:rsidR="0078013B" w:rsidRPr="000A638D" w:rsidRDefault="0078013B" w:rsidP="008D1FAF">
      <w:pPr>
        <w:spacing w:after="0"/>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41E2583D" w:rsidR="00EB34AC"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235FECC9" w14:textId="77777777" w:rsidR="00194522" w:rsidRPr="000A638D" w:rsidRDefault="00194522" w:rsidP="008D1FAF">
      <w:pPr>
        <w:pStyle w:val="Odlomakpopisa"/>
        <w:spacing w:after="240"/>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8D1FAF">
      <w:pPr>
        <w:spacing w:after="0"/>
        <w:rPr>
          <w:rFonts w:ascii="Calibri" w:hAnsi="Calibri" w:cs="Calibri"/>
          <w:lang w:eastAsia="hr-HR" w:bidi="hr-HR"/>
        </w:rPr>
      </w:pPr>
    </w:p>
    <w:p w14:paraId="5393D663" w14:textId="62DBD9D8" w:rsidR="00C72C3A" w:rsidRPr="000A638D" w:rsidRDefault="00C72C3A"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9B9D14D"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77777777" w:rsidR="005B6103" w:rsidRPr="000A638D" w:rsidRDefault="005B6103" w:rsidP="00F4355F">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2425C9FE" w14:textId="77777777" w:rsidR="000E0715" w:rsidRPr="000A638D" w:rsidRDefault="000E0715"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6E333C4A" w:rsidR="001D7963"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3E9CD5E6" w14:textId="6E373D1D" w:rsidR="00240570" w:rsidRDefault="00240570" w:rsidP="00240570">
      <w:pPr>
        <w:jc w:val="both"/>
        <w:rPr>
          <w:rFonts w:ascii="Calibri" w:hAnsi="Calibri" w:cs="Calibri"/>
          <w:sz w:val="24"/>
          <w:szCs w:val="24"/>
        </w:rPr>
      </w:pPr>
    </w:p>
    <w:p w14:paraId="583075E6" w14:textId="13CEF49B" w:rsidR="00240570" w:rsidRDefault="00240570" w:rsidP="00240570">
      <w:pPr>
        <w:jc w:val="both"/>
        <w:rPr>
          <w:rFonts w:ascii="Calibri" w:hAnsi="Calibri" w:cs="Calibri"/>
          <w:sz w:val="24"/>
          <w:szCs w:val="24"/>
        </w:rPr>
      </w:pPr>
    </w:p>
    <w:p w14:paraId="058A9828" w14:textId="30FBF2B3" w:rsidR="004B7779" w:rsidRDefault="004B7779" w:rsidP="00240570">
      <w:pPr>
        <w:jc w:val="both"/>
        <w:rPr>
          <w:rFonts w:ascii="Calibri" w:hAnsi="Calibri" w:cs="Calibri"/>
          <w:sz w:val="24"/>
          <w:szCs w:val="24"/>
        </w:rPr>
      </w:pPr>
    </w:p>
    <w:p w14:paraId="4C9A9165" w14:textId="77777777" w:rsidR="004B7779" w:rsidRPr="00240570" w:rsidRDefault="004B7779" w:rsidP="00240570">
      <w:pPr>
        <w:jc w:val="both"/>
        <w:rPr>
          <w:rFonts w:ascii="Calibri" w:hAnsi="Calibri" w:cs="Calibri"/>
          <w:sz w:val="24"/>
          <w:szCs w:val="24"/>
        </w:rPr>
      </w:pPr>
    </w:p>
    <w:p w14:paraId="4D73D74D" w14:textId="77777777" w:rsidR="00E90DE5" w:rsidRPr="000A638D" w:rsidRDefault="00E90DE5" w:rsidP="00E90DE5">
      <w:pPr>
        <w:pStyle w:val="Odlomakpopisa"/>
        <w:ind w:left="990"/>
        <w:jc w:val="both"/>
        <w:rPr>
          <w:rFonts w:ascii="Calibri" w:hAnsi="Calibri" w:cs="Calibri"/>
          <w:sz w:val="24"/>
          <w:szCs w:val="24"/>
        </w:rPr>
      </w:pPr>
    </w:p>
    <w:p w14:paraId="4DD7348A" w14:textId="77777777" w:rsidR="001D7963" w:rsidRPr="000A638D" w:rsidRDefault="001D7963" w:rsidP="001D7963">
      <w:pPr>
        <w:spacing w:after="0" w:line="240" w:lineRule="auto"/>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4B7779">
      <w:pPr>
        <w:spacing w:after="0"/>
        <w:rPr>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1B1242E3" w14:textId="73B9B678" w:rsidR="00455F1B" w:rsidRDefault="00455F1B" w:rsidP="008933FA">
      <w:pPr>
        <w:spacing w:after="0"/>
        <w:rPr>
          <w:lang w:eastAsia="hr-HR" w:bidi="hr-HR"/>
        </w:rPr>
      </w:pPr>
    </w:p>
    <w:p w14:paraId="369A1E4B" w14:textId="77777777" w:rsidR="009C1E9E" w:rsidRDefault="009C1E9E" w:rsidP="00455F1B">
      <w:pPr>
        <w:rPr>
          <w:lang w:eastAsia="hr-HR" w:bidi="hr-HR"/>
        </w:rPr>
      </w:pPr>
    </w:p>
    <w:p w14:paraId="39194B5E" w14:textId="08C57B2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4B7779">
      <w:pPr>
        <w:spacing w:after="0"/>
        <w:rPr>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6E087D56"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1955BE02" w14:textId="2878B457" w:rsidR="000E317A" w:rsidRPr="000A638D" w:rsidRDefault="000E317A" w:rsidP="008D1FAF">
      <w:pPr>
        <w:spacing w:after="0"/>
        <w:ind w:left="282" w:firstLine="708"/>
        <w:jc w:val="both"/>
        <w:rPr>
          <w:rFonts w:ascii="Calibri" w:hAnsi="Calibri" w:cs="Calibri"/>
          <w:sz w:val="24"/>
          <w:szCs w:val="24"/>
        </w:rPr>
      </w:pPr>
    </w:p>
    <w:p w14:paraId="5143786A" w14:textId="77777777" w:rsidR="00240570" w:rsidRDefault="00240570" w:rsidP="00067A73">
      <w:pPr>
        <w:rPr>
          <w:lang w:eastAsia="hr-HR" w:bidi="hr-HR"/>
        </w:rPr>
      </w:pPr>
    </w:p>
    <w:p w14:paraId="5E48A8E6" w14:textId="77777777" w:rsidR="00240570" w:rsidRDefault="00240570" w:rsidP="004C0F1E">
      <w:pPr>
        <w:rPr>
          <w:lang w:eastAsia="hr-HR" w:bidi="hr-HR"/>
        </w:rPr>
      </w:pPr>
    </w:p>
    <w:p w14:paraId="06C1EE35" w14:textId="77777777" w:rsidR="00240570" w:rsidRDefault="00240570" w:rsidP="004C0F1E">
      <w:pPr>
        <w:rPr>
          <w:lang w:eastAsia="hr-HR" w:bidi="hr-HR"/>
        </w:rPr>
      </w:pPr>
    </w:p>
    <w:p w14:paraId="67A32293" w14:textId="77777777" w:rsidR="00240570" w:rsidRDefault="00240570" w:rsidP="004C0F1E">
      <w:pPr>
        <w:rPr>
          <w:lang w:eastAsia="hr-HR" w:bidi="hr-HR"/>
        </w:rPr>
      </w:pPr>
    </w:p>
    <w:p w14:paraId="5209C32D" w14:textId="1C851BB2" w:rsidR="00240570" w:rsidRDefault="00240570" w:rsidP="004C0F1E">
      <w:pPr>
        <w:rPr>
          <w:lang w:eastAsia="hr-HR" w:bidi="hr-HR"/>
        </w:rPr>
      </w:pPr>
    </w:p>
    <w:p w14:paraId="39844BFD" w14:textId="77777777" w:rsidR="008933FA" w:rsidRDefault="008933FA" w:rsidP="004C0F1E">
      <w:pPr>
        <w:rPr>
          <w:lang w:eastAsia="hr-HR" w:bidi="hr-HR"/>
        </w:rPr>
      </w:pPr>
    </w:p>
    <w:p w14:paraId="77464061" w14:textId="77777777" w:rsidR="00240570" w:rsidRDefault="00240570" w:rsidP="004C0F1E">
      <w:pPr>
        <w:rPr>
          <w:lang w:eastAsia="hr-HR" w:bidi="hr-HR"/>
        </w:rPr>
      </w:pPr>
    </w:p>
    <w:p w14:paraId="61D0069B" w14:textId="3D5C9ABF"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39A7F828" w:rsidR="00283B45" w:rsidRPr="006806A1" w:rsidRDefault="00283B45" w:rsidP="00E2513C">
      <w:pPr>
        <w:pStyle w:val="Odlomakpopisa"/>
        <w:numPr>
          <w:ilvl w:val="1"/>
          <w:numId w:val="26"/>
        </w:numPr>
        <w:ind w:left="990" w:hanging="630"/>
        <w:jc w:val="both"/>
        <w:rPr>
          <w:rFonts w:ascii="Calibri" w:hAnsi="Calibri" w:cs="Calibri"/>
          <w:sz w:val="24"/>
          <w:szCs w:val="24"/>
        </w:rPr>
      </w:pPr>
      <w:r w:rsidRPr="006806A1">
        <w:rPr>
          <w:rFonts w:ascii="Calibri" w:hAnsi="Calibri" w:cs="Calibri"/>
          <w:sz w:val="24"/>
          <w:szCs w:val="24"/>
        </w:rPr>
        <w:t>Sve</w:t>
      </w:r>
      <w:r w:rsidR="00CB2E63" w:rsidRPr="006806A1">
        <w:rPr>
          <w:rFonts w:ascii="Calibri" w:hAnsi="Calibri" w:cs="Calibri"/>
          <w:sz w:val="24"/>
          <w:szCs w:val="24"/>
        </w:rPr>
        <w:t xml:space="preserve"> </w:t>
      </w:r>
      <w:r w:rsidRPr="006806A1">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AE68169" w14:textId="6ED87C8C" w:rsidR="00011789" w:rsidRDefault="00011789" w:rsidP="006806A1">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p w14:paraId="4D5E23A2" w14:textId="77777777" w:rsidR="00773C38" w:rsidRPr="000A638D" w:rsidRDefault="00773C38"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73BA" w14:textId="77777777" w:rsidR="00B42FE0" w:rsidRDefault="00B42FE0" w:rsidP="003F0B53">
      <w:pPr>
        <w:spacing w:after="0" w:line="240" w:lineRule="auto"/>
      </w:pPr>
      <w:r>
        <w:separator/>
      </w:r>
    </w:p>
  </w:endnote>
  <w:endnote w:type="continuationSeparator" w:id="0">
    <w:p w14:paraId="2A40C01C" w14:textId="77777777" w:rsidR="00B42FE0" w:rsidRDefault="00B42FE0" w:rsidP="003F0B53">
      <w:pPr>
        <w:spacing w:after="0" w:line="240" w:lineRule="auto"/>
      </w:pPr>
      <w:r>
        <w:continuationSeparator/>
      </w:r>
    </w:p>
  </w:endnote>
  <w:endnote w:type="continuationNotice" w:id="1">
    <w:p w14:paraId="3052FB25" w14:textId="77777777" w:rsidR="00B42FE0" w:rsidRDefault="00B42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EndPr/>
    <w:sdtContent>
      <w:p w14:paraId="7CCE677F" w14:textId="19DD7EE5" w:rsidR="00B42FE0" w:rsidRDefault="00B42FE0">
        <w:pPr>
          <w:pStyle w:val="Podnoje"/>
        </w:pPr>
        <w:r>
          <w:rPr>
            <w:noProof/>
            <w:lang w:bidi="ar-SA"/>
          </w:rPr>
          <w:drawing>
            <wp:anchor distT="0" distB="0" distL="114300" distR="114300" simplePos="0" relativeHeight="251658242" behindDoc="0" locked="0" layoutInCell="1" allowOverlap="1" wp14:anchorId="6E8482CC" wp14:editId="6159E21E">
              <wp:simplePos x="0" y="0"/>
              <wp:positionH relativeFrom="margin">
                <wp:align>right</wp:align>
              </wp:positionH>
              <wp:positionV relativeFrom="bottomMargin">
                <wp:posOffset>14605</wp:posOffset>
              </wp:positionV>
              <wp:extent cx="1998345" cy="530860"/>
              <wp:effectExtent l="0" t="0" r="1905" b="2540"/>
              <wp:wrapSquare wrapText="bothSides"/>
              <wp:docPr id="1396691446" name="Slika 1396691446" descr="https://strukturnifondovi.hr/wp-content/uploads/2023/01/HR-Sufinancira-EUROPSKA-UNIJA_POS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rukturnifondovi.hr/wp-content/uploads/2023/01/HR-Sufinancira-EUROPSKA-UNIJA_POS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530860"/>
                      </a:xfrm>
                      <a:prstGeom prst="rect">
                        <a:avLst/>
                      </a:prstGeom>
                      <a:noFill/>
                      <a:ln>
                        <a:noFill/>
                      </a:ln>
                    </pic:spPr>
                  </pic:pic>
                </a:graphicData>
              </a:graphic>
              <wp14:sizeRelH relativeFrom="margin">
                <wp14:pctWidth>0</wp14:pctWidth>
              </wp14:sizeRelH>
            </wp:anchor>
          </w:drawing>
        </w:r>
        <w:r>
          <w:rPr>
            <w:noProof/>
            <w:lang w:bidi="ar-SA"/>
          </w:rPr>
          <w:drawing>
            <wp:inline distT="0" distB="0" distL="0" distR="0" wp14:anchorId="7B8E0BC3" wp14:editId="60F1543B">
              <wp:extent cx="1900362" cy="571081"/>
              <wp:effectExtent l="0" t="0" r="5080" b="635"/>
              <wp:docPr id="2017995431" name="Slika 20179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op-ucinkoviti-ljudski-potencijali-logo-horizontalni-boja-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805" cy="602768"/>
                      </a:xfrm>
                      <a:prstGeom prst="rect">
                        <a:avLst/>
                      </a:prstGeom>
                    </pic:spPr>
                  </pic:pic>
                </a:graphicData>
              </a:graphic>
            </wp:inline>
          </w:drawing>
        </w: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42FE0" w:rsidRDefault="00B42FE0"/>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4BCFFA7" w14:textId="77777777" w:rsidR="00B42FE0" w:rsidRDefault="00B42FE0"/>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B9D6" w14:textId="77777777" w:rsidR="00B42FE0" w:rsidRDefault="00B42FE0" w:rsidP="003F0B53">
      <w:pPr>
        <w:spacing w:after="0" w:line="240" w:lineRule="auto"/>
      </w:pPr>
      <w:r>
        <w:separator/>
      </w:r>
    </w:p>
  </w:footnote>
  <w:footnote w:type="continuationSeparator" w:id="0">
    <w:p w14:paraId="13249510" w14:textId="77777777" w:rsidR="00B42FE0" w:rsidRDefault="00B42FE0" w:rsidP="003F0B53">
      <w:pPr>
        <w:spacing w:after="0" w:line="240" w:lineRule="auto"/>
      </w:pPr>
      <w:r>
        <w:continuationSeparator/>
      </w:r>
    </w:p>
  </w:footnote>
  <w:footnote w:type="continuationNotice" w:id="1">
    <w:p w14:paraId="65D54E95" w14:textId="77777777" w:rsidR="00B42FE0" w:rsidRDefault="00B42FE0">
      <w:pPr>
        <w:spacing w:after="0" w:line="240" w:lineRule="auto"/>
      </w:pPr>
    </w:p>
  </w:footnote>
  <w:footnote w:id="2">
    <w:p w14:paraId="72986BD0" w14:textId="77777777" w:rsidR="00B42FE0" w:rsidRDefault="00B42FE0" w:rsidP="001A7D0F">
      <w:pPr>
        <w:pStyle w:val="Tekstfusnote"/>
        <w:jc w:val="both"/>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w:t>
      </w:r>
      <w:r w:rsidRPr="00EB56C4">
        <w:t>: od 1. siječnja 2021. do 31. prosinca 2029.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C316" w14:textId="6B4D3E30" w:rsidR="00B42FE0" w:rsidRDefault="00B42FE0" w:rsidP="00B30E4F">
    <w:pPr>
      <w:pStyle w:val="Zaglavlje"/>
      <w:tabs>
        <w:tab w:val="clear" w:pos="4536"/>
      </w:tabs>
    </w:pPr>
    <w:r>
      <w:rPr>
        <w:noProof/>
        <w:lang w:bidi="ar-SA"/>
      </w:rPr>
      <w:drawing>
        <wp:anchor distT="0" distB="0" distL="114300" distR="114300" simplePos="0" relativeHeight="251658241" behindDoc="1" locked="0" layoutInCell="1" allowOverlap="1" wp14:anchorId="50CF9A4D" wp14:editId="41DDBEEB">
          <wp:simplePos x="0" y="0"/>
          <wp:positionH relativeFrom="margin">
            <wp:align>right</wp:align>
          </wp:positionH>
          <wp:positionV relativeFrom="paragraph">
            <wp:posOffset>6985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1471C1B1" wp14:editId="6B206E14">
          <wp:extent cx="2016926" cy="786646"/>
          <wp:effectExtent l="0" t="0" r="2540" b="0"/>
          <wp:docPr id="11" name="Slika 11" descr="https://kostrena.hr/wp-content/uploads/2020/03/minz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strena.hr/wp-content/uploads/2020/03/minzd-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1305" cy="79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62B29CC4"/>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1D4F28FB"/>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9"/>
  </w:num>
  <w:num w:numId="3">
    <w:abstractNumId w:val="31"/>
  </w:num>
  <w:num w:numId="4">
    <w:abstractNumId w:val="4"/>
  </w:num>
  <w:num w:numId="5">
    <w:abstractNumId w:val="16"/>
  </w:num>
  <w:num w:numId="6">
    <w:abstractNumId w:val="15"/>
  </w:num>
  <w:num w:numId="7">
    <w:abstractNumId w:val="10"/>
  </w:num>
  <w:num w:numId="8">
    <w:abstractNumId w:val="26"/>
  </w:num>
  <w:num w:numId="9">
    <w:abstractNumId w:val="30"/>
  </w:num>
  <w:num w:numId="10">
    <w:abstractNumId w:val="6"/>
  </w:num>
  <w:num w:numId="11">
    <w:abstractNumId w:val="24"/>
  </w:num>
  <w:num w:numId="12">
    <w:abstractNumId w:val="21"/>
  </w:num>
  <w:num w:numId="13">
    <w:abstractNumId w:val="13"/>
  </w:num>
  <w:num w:numId="14">
    <w:abstractNumId w:val="27"/>
  </w:num>
  <w:num w:numId="15">
    <w:abstractNumId w:val="20"/>
  </w:num>
  <w:num w:numId="16">
    <w:abstractNumId w:val="3"/>
  </w:num>
  <w:num w:numId="17">
    <w:abstractNumId w:val="1"/>
  </w:num>
  <w:num w:numId="18">
    <w:abstractNumId w:val="14"/>
  </w:num>
  <w:num w:numId="19">
    <w:abstractNumId w:val="11"/>
  </w:num>
  <w:num w:numId="20">
    <w:abstractNumId w:val="28"/>
  </w:num>
  <w:num w:numId="21">
    <w:abstractNumId w:val="2"/>
  </w:num>
  <w:num w:numId="22">
    <w:abstractNumId w:val="23"/>
  </w:num>
  <w:num w:numId="23">
    <w:abstractNumId w:val="5"/>
  </w:num>
  <w:num w:numId="24">
    <w:abstractNumId w:val="18"/>
  </w:num>
  <w:num w:numId="25">
    <w:abstractNumId w:val="25"/>
  </w:num>
  <w:num w:numId="26">
    <w:abstractNumId w:val="22"/>
  </w:num>
  <w:num w:numId="27">
    <w:abstractNumId w:val="8"/>
  </w:num>
  <w:num w:numId="28">
    <w:abstractNumId w:val="29"/>
  </w:num>
  <w:num w:numId="29">
    <w:abstractNumId w:val="12"/>
  </w:num>
  <w:num w:numId="30">
    <w:abstractNumId w:val="0"/>
  </w:num>
  <w:num w:numId="31">
    <w:abstractNumId w:val="7"/>
  </w:num>
  <w:num w:numId="3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78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54AF"/>
    <w:rsid w:val="00066F70"/>
    <w:rsid w:val="00067A73"/>
    <w:rsid w:val="00067E4B"/>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6F6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3217"/>
    <w:rsid w:val="000C4F48"/>
    <w:rsid w:val="000C52BD"/>
    <w:rsid w:val="000C69F0"/>
    <w:rsid w:val="000C7AD4"/>
    <w:rsid w:val="000C7F04"/>
    <w:rsid w:val="000D0274"/>
    <w:rsid w:val="000D0354"/>
    <w:rsid w:val="000D0B05"/>
    <w:rsid w:val="000D2D2E"/>
    <w:rsid w:val="000D3041"/>
    <w:rsid w:val="000D6562"/>
    <w:rsid w:val="000D69F7"/>
    <w:rsid w:val="000D6BEA"/>
    <w:rsid w:val="000E0715"/>
    <w:rsid w:val="000E0AE0"/>
    <w:rsid w:val="000E1D97"/>
    <w:rsid w:val="000E28EA"/>
    <w:rsid w:val="000E317A"/>
    <w:rsid w:val="000E3787"/>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8FB"/>
    <w:rsid w:val="00135F04"/>
    <w:rsid w:val="001369C1"/>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025B"/>
    <w:rsid w:val="001531AB"/>
    <w:rsid w:val="001533CF"/>
    <w:rsid w:val="0015555D"/>
    <w:rsid w:val="001556D7"/>
    <w:rsid w:val="00156C6A"/>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D49"/>
    <w:rsid w:val="00184492"/>
    <w:rsid w:val="00185F4A"/>
    <w:rsid w:val="0018622B"/>
    <w:rsid w:val="001873BE"/>
    <w:rsid w:val="0018773A"/>
    <w:rsid w:val="0019166E"/>
    <w:rsid w:val="00191E50"/>
    <w:rsid w:val="00191EC3"/>
    <w:rsid w:val="001934FA"/>
    <w:rsid w:val="001938BA"/>
    <w:rsid w:val="001939B1"/>
    <w:rsid w:val="00193F7C"/>
    <w:rsid w:val="00194522"/>
    <w:rsid w:val="00194F82"/>
    <w:rsid w:val="00194FC8"/>
    <w:rsid w:val="00195015"/>
    <w:rsid w:val="00195B81"/>
    <w:rsid w:val="00195D52"/>
    <w:rsid w:val="00197321"/>
    <w:rsid w:val="001977C2"/>
    <w:rsid w:val="001A2EF1"/>
    <w:rsid w:val="001A475C"/>
    <w:rsid w:val="001A6904"/>
    <w:rsid w:val="001A7D0F"/>
    <w:rsid w:val="001B0B0D"/>
    <w:rsid w:val="001B0C9B"/>
    <w:rsid w:val="001B127B"/>
    <w:rsid w:val="001B4080"/>
    <w:rsid w:val="001B4755"/>
    <w:rsid w:val="001B504C"/>
    <w:rsid w:val="001B5FF2"/>
    <w:rsid w:val="001B66AB"/>
    <w:rsid w:val="001B7291"/>
    <w:rsid w:val="001C13F3"/>
    <w:rsid w:val="001C1933"/>
    <w:rsid w:val="001C284F"/>
    <w:rsid w:val="001C3154"/>
    <w:rsid w:val="001C46B9"/>
    <w:rsid w:val="001C4D01"/>
    <w:rsid w:val="001C50CE"/>
    <w:rsid w:val="001C59B0"/>
    <w:rsid w:val="001C70D6"/>
    <w:rsid w:val="001C7679"/>
    <w:rsid w:val="001C7D2C"/>
    <w:rsid w:val="001D27C9"/>
    <w:rsid w:val="001D2D4E"/>
    <w:rsid w:val="001D2F38"/>
    <w:rsid w:val="001D2FE5"/>
    <w:rsid w:val="001D48F6"/>
    <w:rsid w:val="001D569C"/>
    <w:rsid w:val="001D5F1A"/>
    <w:rsid w:val="001D622A"/>
    <w:rsid w:val="001D701D"/>
    <w:rsid w:val="001D75CF"/>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4D39"/>
    <w:rsid w:val="00216639"/>
    <w:rsid w:val="00216CF0"/>
    <w:rsid w:val="00220039"/>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570"/>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2B07"/>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2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43B4"/>
    <w:rsid w:val="00296166"/>
    <w:rsid w:val="00296FE5"/>
    <w:rsid w:val="002971D6"/>
    <w:rsid w:val="002A0772"/>
    <w:rsid w:val="002A0ADA"/>
    <w:rsid w:val="002A0C1E"/>
    <w:rsid w:val="002A1B7A"/>
    <w:rsid w:val="002A3B75"/>
    <w:rsid w:val="002A424E"/>
    <w:rsid w:val="002A4565"/>
    <w:rsid w:val="002A4C00"/>
    <w:rsid w:val="002A53FD"/>
    <w:rsid w:val="002A6822"/>
    <w:rsid w:val="002A77BC"/>
    <w:rsid w:val="002A7DA6"/>
    <w:rsid w:val="002A7DF0"/>
    <w:rsid w:val="002B1EC6"/>
    <w:rsid w:val="002B2FE2"/>
    <w:rsid w:val="002B4625"/>
    <w:rsid w:val="002B5F78"/>
    <w:rsid w:val="002B669C"/>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00F"/>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712"/>
    <w:rsid w:val="00304BA7"/>
    <w:rsid w:val="00304D83"/>
    <w:rsid w:val="00305214"/>
    <w:rsid w:val="0031118E"/>
    <w:rsid w:val="003123EF"/>
    <w:rsid w:val="003126EE"/>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4D08"/>
    <w:rsid w:val="0034527B"/>
    <w:rsid w:val="0034600E"/>
    <w:rsid w:val="00346077"/>
    <w:rsid w:val="00346944"/>
    <w:rsid w:val="00346B9C"/>
    <w:rsid w:val="00346DDF"/>
    <w:rsid w:val="003472F6"/>
    <w:rsid w:val="003478AD"/>
    <w:rsid w:val="00347D6B"/>
    <w:rsid w:val="00350016"/>
    <w:rsid w:val="00350177"/>
    <w:rsid w:val="003505E0"/>
    <w:rsid w:val="003518DF"/>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5FF0"/>
    <w:rsid w:val="0036601E"/>
    <w:rsid w:val="00366A9C"/>
    <w:rsid w:val="0036753D"/>
    <w:rsid w:val="00367C1E"/>
    <w:rsid w:val="00367CBC"/>
    <w:rsid w:val="00370B65"/>
    <w:rsid w:val="00370B9D"/>
    <w:rsid w:val="0037361D"/>
    <w:rsid w:val="00376173"/>
    <w:rsid w:val="003805DB"/>
    <w:rsid w:val="00381B5E"/>
    <w:rsid w:val="0038344A"/>
    <w:rsid w:val="003835BE"/>
    <w:rsid w:val="00383789"/>
    <w:rsid w:val="00383ED1"/>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09F7"/>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5F1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423F"/>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B7779"/>
    <w:rsid w:val="004C04D7"/>
    <w:rsid w:val="004C092D"/>
    <w:rsid w:val="004C0E54"/>
    <w:rsid w:val="004C0F1E"/>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7CD"/>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68E0"/>
    <w:rsid w:val="004F76CE"/>
    <w:rsid w:val="004F7D0B"/>
    <w:rsid w:val="0050144F"/>
    <w:rsid w:val="005016C4"/>
    <w:rsid w:val="005017E4"/>
    <w:rsid w:val="00501CCF"/>
    <w:rsid w:val="00501CDA"/>
    <w:rsid w:val="005020AC"/>
    <w:rsid w:val="0050384B"/>
    <w:rsid w:val="005040B4"/>
    <w:rsid w:val="00504AC2"/>
    <w:rsid w:val="00504C37"/>
    <w:rsid w:val="00505193"/>
    <w:rsid w:val="00505AB6"/>
    <w:rsid w:val="005078DC"/>
    <w:rsid w:val="00507B1A"/>
    <w:rsid w:val="00507E68"/>
    <w:rsid w:val="0051039D"/>
    <w:rsid w:val="0051061D"/>
    <w:rsid w:val="005109AD"/>
    <w:rsid w:val="00510EC4"/>
    <w:rsid w:val="00511DA5"/>
    <w:rsid w:val="005127B9"/>
    <w:rsid w:val="00513FB3"/>
    <w:rsid w:val="00514795"/>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0F65"/>
    <w:rsid w:val="00531BE8"/>
    <w:rsid w:val="005330A1"/>
    <w:rsid w:val="005332E2"/>
    <w:rsid w:val="00533809"/>
    <w:rsid w:val="00533924"/>
    <w:rsid w:val="00533CEE"/>
    <w:rsid w:val="00533D81"/>
    <w:rsid w:val="005344E7"/>
    <w:rsid w:val="00534C82"/>
    <w:rsid w:val="00535987"/>
    <w:rsid w:val="00536AD6"/>
    <w:rsid w:val="00536D99"/>
    <w:rsid w:val="00537702"/>
    <w:rsid w:val="00537FB9"/>
    <w:rsid w:val="00540528"/>
    <w:rsid w:val="00541D39"/>
    <w:rsid w:val="0054218E"/>
    <w:rsid w:val="00543FB9"/>
    <w:rsid w:val="0054472D"/>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466"/>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19B"/>
    <w:rsid w:val="005768EC"/>
    <w:rsid w:val="0057694C"/>
    <w:rsid w:val="00576EC9"/>
    <w:rsid w:val="005776D7"/>
    <w:rsid w:val="00577949"/>
    <w:rsid w:val="00577BE5"/>
    <w:rsid w:val="0058058D"/>
    <w:rsid w:val="0058087A"/>
    <w:rsid w:val="005825BE"/>
    <w:rsid w:val="00583145"/>
    <w:rsid w:val="0058323C"/>
    <w:rsid w:val="005834CC"/>
    <w:rsid w:val="00583ADE"/>
    <w:rsid w:val="0058409B"/>
    <w:rsid w:val="005856E8"/>
    <w:rsid w:val="00586FB8"/>
    <w:rsid w:val="005877A1"/>
    <w:rsid w:val="00590DB1"/>
    <w:rsid w:val="005930FC"/>
    <w:rsid w:val="005937CE"/>
    <w:rsid w:val="0059400C"/>
    <w:rsid w:val="00595DCB"/>
    <w:rsid w:val="005968AB"/>
    <w:rsid w:val="005A14BD"/>
    <w:rsid w:val="005A1A17"/>
    <w:rsid w:val="005A1AF2"/>
    <w:rsid w:val="005A30DD"/>
    <w:rsid w:val="005A32D9"/>
    <w:rsid w:val="005A6C7A"/>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35F0"/>
    <w:rsid w:val="005D44EA"/>
    <w:rsid w:val="005D50B2"/>
    <w:rsid w:val="005D5BF8"/>
    <w:rsid w:val="005D6F86"/>
    <w:rsid w:val="005E03A5"/>
    <w:rsid w:val="005E1FA3"/>
    <w:rsid w:val="005E22E3"/>
    <w:rsid w:val="005E2836"/>
    <w:rsid w:val="005E35A2"/>
    <w:rsid w:val="005E360B"/>
    <w:rsid w:val="005E54A6"/>
    <w:rsid w:val="005E6382"/>
    <w:rsid w:val="005E6827"/>
    <w:rsid w:val="005E6DEE"/>
    <w:rsid w:val="005E6FD9"/>
    <w:rsid w:val="005E75F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097"/>
    <w:rsid w:val="00601A19"/>
    <w:rsid w:val="006023A7"/>
    <w:rsid w:val="00602F7D"/>
    <w:rsid w:val="00603611"/>
    <w:rsid w:val="00603C57"/>
    <w:rsid w:val="006041BD"/>
    <w:rsid w:val="00604F28"/>
    <w:rsid w:val="00604F59"/>
    <w:rsid w:val="00607147"/>
    <w:rsid w:val="00610D7F"/>
    <w:rsid w:val="00611194"/>
    <w:rsid w:val="00614F30"/>
    <w:rsid w:val="006159CD"/>
    <w:rsid w:val="00616C2A"/>
    <w:rsid w:val="00620CF6"/>
    <w:rsid w:val="00620D4F"/>
    <w:rsid w:val="00621F70"/>
    <w:rsid w:val="006228FF"/>
    <w:rsid w:val="0062322A"/>
    <w:rsid w:val="0062322E"/>
    <w:rsid w:val="00626F38"/>
    <w:rsid w:val="0062748F"/>
    <w:rsid w:val="00627783"/>
    <w:rsid w:val="00630A10"/>
    <w:rsid w:val="006316ED"/>
    <w:rsid w:val="00632665"/>
    <w:rsid w:val="0063307A"/>
    <w:rsid w:val="00634866"/>
    <w:rsid w:val="00634E88"/>
    <w:rsid w:val="00636303"/>
    <w:rsid w:val="006366A1"/>
    <w:rsid w:val="0063698C"/>
    <w:rsid w:val="00636E2D"/>
    <w:rsid w:val="006370C6"/>
    <w:rsid w:val="006408E5"/>
    <w:rsid w:val="00642CC3"/>
    <w:rsid w:val="00643AE3"/>
    <w:rsid w:val="00644C95"/>
    <w:rsid w:val="00645B39"/>
    <w:rsid w:val="00645FE6"/>
    <w:rsid w:val="00647CEE"/>
    <w:rsid w:val="00650469"/>
    <w:rsid w:val="00653954"/>
    <w:rsid w:val="006542A2"/>
    <w:rsid w:val="006550C1"/>
    <w:rsid w:val="00656E7B"/>
    <w:rsid w:val="00657577"/>
    <w:rsid w:val="0066014D"/>
    <w:rsid w:val="0066066B"/>
    <w:rsid w:val="00660823"/>
    <w:rsid w:val="00662774"/>
    <w:rsid w:val="006629EF"/>
    <w:rsid w:val="0066473C"/>
    <w:rsid w:val="00665537"/>
    <w:rsid w:val="006657C1"/>
    <w:rsid w:val="0066644A"/>
    <w:rsid w:val="00666DBD"/>
    <w:rsid w:val="00667529"/>
    <w:rsid w:val="00670A4D"/>
    <w:rsid w:val="006719F2"/>
    <w:rsid w:val="0067217D"/>
    <w:rsid w:val="00672794"/>
    <w:rsid w:val="00672C91"/>
    <w:rsid w:val="00673D03"/>
    <w:rsid w:val="00675A32"/>
    <w:rsid w:val="00675CEA"/>
    <w:rsid w:val="0067685E"/>
    <w:rsid w:val="006806A1"/>
    <w:rsid w:val="00680FBE"/>
    <w:rsid w:val="006813B9"/>
    <w:rsid w:val="006827A9"/>
    <w:rsid w:val="006828F1"/>
    <w:rsid w:val="00682B36"/>
    <w:rsid w:val="00684607"/>
    <w:rsid w:val="00684702"/>
    <w:rsid w:val="00684F65"/>
    <w:rsid w:val="00685890"/>
    <w:rsid w:val="00686009"/>
    <w:rsid w:val="006917BB"/>
    <w:rsid w:val="006919F6"/>
    <w:rsid w:val="00691BD6"/>
    <w:rsid w:val="00692968"/>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261B"/>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FC1"/>
    <w:rsid w:val="006F586A"/>
    <w:rsid w:val="00700CFE"/>
    <w:rsid w:val="00701223"/>
    <w:rsid w:val="007015A1"/>
    <w:rsid w:val="00702312"/>
    <w:rsid w:val="00702DAA"/>
    <w:rsid w:val="0070336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1B7"/>
    <w:rsid w:val="00730C55"/>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7FEC"/>
    <w:rsid w:val="00760830"/>
    <w:rsid w:val="00761243"/>
    <w:rsid w:val="0076200F"/>
    <w:rsid w:val="0076321E"/>
    <w:rsid w:val="007661D9"/>
    <w:rsid w:val="007664C4"/>
    <w:rsid w:val="00766A97"/>
    <w:rsid w:val="0077045E"/>
    <w:rsid w:val="00770A3F"/>
    <w:rsid w:val="007719DB"/>
    <w:rsid w:val="00773C38"/>
    <w:rsid w:val="00773F9C"/>
    <w:rsid w:val="0077492D"/>
    <w:rsid w:val="0077539A"/>
    <w:rsid w:val="00775521"/>
    <w:rsid w:val="00776594"/>
    <w:rsid w:val="00776E24"/>
    <w:rsid w:val="00777055"/>
    <w:rsid w:val="007771CF"/>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2946"/>
    <w:rsid w:val="007937DF"/>
    <w:rsid w:val="00794639"/>
    <w:rsid w:val="0079494C"/>
    <w:rsid w:val="00795CEA"/>
    <w:rsid w:val="0079660C"/>
    <w:rsid w:val="0079680E"/>
    <w:rsid w:val="00796CF1"/>
    <w:rsid w:val="007A11B2"/>
    <w:rsid w:val="007A125C"/>
    <w:rsid w:val="007A14FD"/>
    <w:rsid w:val="007A20D8"/>
    <w:rsid w:val="007A2244"/>
    <w:rsid w:val="007A22B3"/>
    <w:rsid w:val="007A3E8D"/>
    <w:rsid w:val="007A5370"/>
    <w:rsid w:val="007A638C"/>
    <w:rsid w:val="007A7116"/>
    <w:rsid w:val="007A7C42"/>
    <w:rsid w:val="007B0C11"/>
    <w:rsid w:val="007B1A8B"/>
    <w:rsid w:val="007B276A"/>
    <w:rsid w:val="007B307D"/>
    <w:rsid w:val="007B45EE"/>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212F"/>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03E8"/>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8B7"/>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3FA"/>
    <w:rsid w:val="00893603"/>
    <w:rsid w:val="00895094"/>
    <w:rsid w:val="00895135"/>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BF9"/>
    <w:rsid w:val="008B4F94"/>
    <w:rsid w:val="008B51A6"/>
    <w:rsid w:val="008B54A1"/>
    <w:rsid w:val="008B5B00"/>
    <w:rsid w:val="008B5EDD"/>
    <w:rsid w:val="008B618E"/>
    <w:rsid w:val="008B6C18"/>
    <w:rsid w:val="008C08AE"/>
    <w:rsid w:val="008C0F7B"/>
    <w:rsid w:val="008C1625"/>
    <w:rsid w:val="008C59AF"/>
    <w:rsid w:val="008C6CE3"/>
    <w:rsid w:val="008C7668"/>
    <w:rsid w:val="008C781E"/>
    <w:rsid w:val="008C7A35"/>
    <w:rsid w:val="008C7EF0"/>
    <w:rsid w:val="008D0435"/>
    <w:rsid w:val="008D04EF"/>
    <w:rsid w:val="008D0699"/>
    <w:rsid w:val="008D14DC"/>
    <w:rsid w:val="008D14DD"/>
    <w:rsid w:val="008D1FAF"/>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7004"/>
    <w:rsid w:val="008E7DD2"/>
    <w:rsid w:val="008F01B1"/>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4A89"/>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A7E89"/>
    <w:rsid w:val="009B0B92"/>
    <w:rsid w:val="009B1591"/>
    <w:rsid w:val="009B2153"/>
    <w:rsid w:val="009B3CA4"/>
    <w:rsid w:val="009B3FE7"/>
    <w:rsid w:val="009B4BFC"/>
    <w:rsid w:val="009B4C7F"/>
    <w:rsid w:val="009B51D3"/>
    <w:rsid w:val="009B53CB"/>
    <w:rsid w:val="009B5A99"/>
    <w:rsid w:val="009B6110"/>
    <w:rsid w:val="009B6171"/>
    <w:rsid w:val="009B61B5"/>
    <w:rsid w:val="009B6C74"/>
    <w:rsid w:val="009C0309"/>
    <w:rsid w:val="009C1E9E"/>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667F"/>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494E"/>
    <w:rsid w:val="00A0578F"/>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48D9"/>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E29"/>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5EC4"/>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AE0"/>
    <w:rsid w:val="00AD7F1F"/>
    <w:rsid w:val="00AE0061"/>
    <w:rsid w:val="00AE1925"/>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663B"/>
    <w:rsid w:val="00AF7278"/>
    <w:rsid w:val="00B00034"/>
    <w:rsid w:val="00B01A0E"/>
    <w:rsid w:val="00B01F12"/>
    <w:rsid w:val="00B02B4D"/>
    <w:rsid w:val="00B02BDB"/>
    <w:rsid w:val="00B0424E"/>
    <w:rsid w:val="00B05D95"/>
    <w:rsid w:val="00B0742E"/>
    <w:rsid w:val="00B106E8"/>
    <w:rsid w:val="00B114E2"/>
    <w:rsid w:val="00B128EE"/>
    <w:rsid w:val="00B12EFC"/>
    <w:rsid w:val="00B1329B"/>
    <w:rsid w:val="00B1377B"/>
    <w:rsid w:val="00B13929"/>
    <w:rsid w:val="00B141D1"/>
    <w:rsid w:val="00B160D7"/>
    <w:rsid w:val="00B16174"/>
    <w:rsid w:val="00B168D3"/>
    <w:rsid w:val="00B17578"/>
    <w:rsid w:val="00B26C3C"/>
    <w:rsid w:val="00B2773D"/>
    <w:rsid w:val="00B30E4F"/>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2FE0"/>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71B"/>
    <w:rsid w:val="00BA49EA"/>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C2157"/>
    <w:rsid w:val="00BC2BE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068"/>
    <w:rsid w:val="00BE364D"/>
    <w:rsid w:val="00BE61B5"/>
    <w:rsid w:val="00BE67DD"/>
    <w:rsid w:val="00BE6F53"/>
    <w:rsid w:val="00BE6FD1"/>
    <w:rsid w:val="00BE7057"/>
    <w:rsid w:val="00BE7BF5"/>
    <w:rsid w:val="00BE7DDA"/>
    <w:rsid w:val="00BF3331"/>
    <w:rsid w:val="00BF40E4"/>
    <w:rsid w:val="00BF535C"/>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20EC"/>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A97"/>
    <w:rsid w:val="00C60E3C"/>
    <w:rsid w:val="00C61675"/>
    <w:rsid w:val="00C6187E"/>
    <w:rsid w:val="00C61C60"/>
    <w:rsid w:val="00C63EE5"/>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25"/>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516"/>
    <w:rsid w:val="00D10593"/>
    <w:rsid w:val="00D106A0"/>
    <w:rsid w:val="00D115E0"/>
    <w:rsid w:val="00D11C61"/>
    <w:rsid w:val="00D11DBE"/>
    <w:rsid w:val="00D1283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A21"/>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4AFF"/>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13C"/>
    <w:rsid w:val="00E25A0A"/>
    <w:rsid w:val="00E25B04"/>
    <w:rsid w:val="00E25C67"/>
    <w:rsid w:val="00E25D89"/>
    <w:rsid w:val="00E2600C"/>
    <w:rsid w:val="00E27316"/>
    <w:rsid w:val="00E30230"/>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1FAD"/>
    <w:rsid w:val="00E5389D"/>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18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0DE5"/>
    <w:rsid w:val="00E91363"/>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56C4"/>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1CA"/>
    <w:rsid w:val="00EF7425"/>
    <w:rsid w:val="00EF7F1F"/>
    <w:rsid w:val="00F0074E"/>
    <w:rsid w:val="00F00CD7"/>
    <w:rsid w:val="00F02A4C"/>
    <w:rsid w:val="00F04CA4"/>
    <w:rsid w:val="00F11557"/>
    <w:rsid w:val="00F11619"/>
    <w:rsid w:val="00F13F92"/>
    <w:rsid w:val="00F146D9"/>
    <w:rsid w:val="00F157D2"/>
    <w:rsid w:val="00F17C27"/>
    <w:rsid w:val="00F204F0"/>
    <w:rsid w:val="00F2084A"/>
    <w:rsid w:val="00F208D5"/>
    <w:rsid w:val="00F21155"/>
    <w:rsid w:val="00F22170"/>
    <w:rsid w:val="00F22543"/>
    <w:rsid w:val="00F239F0"/>
    <w:rsid w:val="00F25896"/>
    <w:rsid w:val="00F308F4"/>
    <w:rsid w:val="00F31ACA"/>
    <w:rsid w:val="00F323EB"/>
    <w:rsid w:val="00F3423D"/>
    <w:rsid w:val="00F34F1C"/>
    <w:rsid w:val="00F352A5"/>
    <w:rsid w:val="00F355DB"/>
    <w:rsid w:val="00F36515"/>
    <w:rsid w:val="00F37136"/>
    <w:rsid w:val="00F402F4"/>
    <w:rsid w:val="00F41537"/>
    <w:rsid w:val="00F42B6A"/>
    <w:rsid w:val="00F4355F"/>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77DE7"/>
    <w:rsid w:val="00F814D4"/>
    <w:rsid w:val="00F81570"/>
    <w:rsid w:val="00F81777"/>
    <w:rsid w:val="00F83FDA"/>
    <w:rsid w:val="00F85045"/>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3751"/>
    <w:rsid w:val="00FC49C7"/>
    <w:rsid w:val="00FC562F"/>
    <w:rsid w:val="00FC5727"/>
    <w:rsid w:val="00FC5BF2"/>
    <w:rsid w:val="00FC673C"/>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0EC"/>
    <w:rsid w:val="00FF5760"/>
    <w:rsid w:val="00FF5C08"/>
    <w:rsid w:val="00FF7195"/>
    <w:rsid w:val="00FF77D2"/>
    <w:rsid w:val="00FF7D45"/>
    <w:rsid w:val="0116398C"/>
    <w:rsid w:val="01265AE9"/>
    <w:rsid w:val="01315E8D"/>
    <w:rsid w:val="0162190F"/>
    <w:rsid w:val="019BE060"/>
    <w:rsid w:val="02188485"/>
    <w:rsid w:val="02E68E0D"/>
    <w:rsid w:val="033761A4"/>
    <w:rsid w:val="038A8506"/>
    <w:rsid w:val="03922F89"/>
    <w:rsid w:val="0412D43D"/>
    <w:rsid w:val="042901B6"/>
    <w:rsid w:val="0467FEDE"/>
    <w:rsid w:val="04C6D96B"/>
    <w:rsid w:val="050B09BA"/>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5332A4"/>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7838445"/>
    <w:rsid w:val="280CAEF4"/>
    <w:rsid w:val="2824745B"/>
    <w:rsid w:val="28823B7E"/>
    <w:rsid w:val="28AF922B"/>
    <w:rsid w:val="28D07ABE"/>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579395"/>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90C57"/>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5D32B9"/>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0E72CA"/>
    <w:rsid w:val="4B351DB1"/>
    <w:rsid w:val="4B4F0560"/>
    <w:rsid w:val="4C64405B"/>
    <w:rsid w:val="4C9A9934"/>
    <w:rsid w:val="4D49200E"/>
    <w:rsid w:val="4D8D589E"/>
    <w:rsid w:val="4DCEE16F"/>
    <w:rsid w:val="4E20A217"/>
    <w:rsid w:val="4EA664EF"/>
    <w:rsid w:val="4EBF5B6B"/>
    <w:rsid w:val="4ED46BC3"/>
    <w:rsid w:val="4F3C74F6"/>
    <w:rsid w:val="4F9F7A78"/>
    <w:rsid w:val="50ABDDAC"/>
    <w:rsid w:val="511BDE2F"/>
    <w:rsid w:val="5194BC2F"/>
    <w:rsid w:val="51B70374"/>
    <w:rsid w:val="522D235B"/>
    <w:rsid w:val="526F0111"/>
    <w:rsid w:val="528BC045"/>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1F0F851"/>
    <w:rsid w:val="62F477E4"/>
    <w:rsid w:val="636C1E01"/>
    <w:rsid w:val="63777DD3"/>
    <w:rsid w:val="63AF734A"/>
    <w:rsid w:val="641A704E"/>
    <w:rsid w:val="64C059DF"/>
    <w:rsid w:val="666AAB6B"/>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CD189F"/>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7320AC16-9313-4349-8F24-64A0848E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customStyle="1" w:styleId="UnresolvedMention3">
    <w:name w:val="Unresolved Mention3"/>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9" ma:contentTypeDescription="Create a new document." ma:contentTypeScope="" ma:versionID="360a1ec02ec334d3c9ab9b8b2b3e2fa2">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4ea0c215efe48a0c904f804766405699"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5875-6F5C-4411-AB42-96DBC98800B7}">
  <ds:schemaRefs>
    <ds:schemaRef ds:uri="2375f7d2-88c4-49d1-af3c-8de43c6e84c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acfea57-492e-4e17-bb8a-1c354decb4f8"/>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338DA21-50A7-4752-85FA-131B373C1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8B5D-5930-4F52-984C-323999D33532}">
  <ds:schemaRefs>
    <ds:schemaRef ds:uri="http://schemas.microsoft.com/sharepoint/v3/contenttype/forms"/>
  </ds:schemaRefs>
</ds:datastoreItem>
</file>

<file path=customXml/itemProps4.xml><?xml version="1.0" encoding="utf-8"?>
<ds:datastoreItem xmlns:ds="http://schemas.openxmlformats.org/officeDocument/2006/customXml" ds:itemID="{866DBC57-19EB-4A0D-BF9B-9B201F5E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28</Pages>
  <Words>10709</Words>
  <Characters>61043</Characters>
  <Application>Microsoft Office Word</Application>
  <DocSecurity>0</DocSecurity>
  <Lines>508</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zdravstva</dc:creator>
  <cp:keywords/>
  <dc:description/>
  <cp:lastModifiedBy>MIZ</cp:lastModifiedBy>
  <cp:revision>54</cp:revision>
  <dcterms:created xsi:type="dcterms:W3CDTF">2024-09-25T07:58:00Z</dcterms:created>
  <dcterms:modified xsi:type="dcterms:W3CDTF">2025-05-15T08:22:00Z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