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07A8C314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4484703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641B94" w:rsidRPr="00091A7E">
        <w:rPr>
          <w:rFonts w:eastAsia="Times New Roman" w:cstheme="minorHAnsi"/>
          <w:sz w:val="24"/>
          <w:szCs w:val="24"/>
        </w:rPr>
        <w:t>su podaci sadržani</w:t>
      </w:r>
      <w:r w:rsidRPr="00091A7E">
        <w:rPr>
          <w:rFonts w:eastAsia="Times New Roman" w:cstheme="minorHAnsi"/>
          <w:sz w:val="24"/>
          <w:szCs w:val="24"/>
        </w:rPr>
        <w:t xml:space="preserve"> u </w:t>
      </w:r>
      <w:r w:rsidR="00913FA6" w:rsidRPr="00091A7E">
        <w:rPr>
          <w:rFonts w:eastAsia="Times New Roman" w:cstheme="minorHAnsi"/>
          <w:sz w:val="24"/>
          <w:szCs w:val="24"/>
        </w:rPr>
        <w:t>dokumentaciji</w:t>
      </w:r>
      <w:r w:rsidR="000D665E" w:rsidRPr="00091A7E">
        <w:rPr>
          <w:rFonts w:cstheme="minorHAnsi"/>
          <w:sz w:val="24"/>
          <w:szCs w:val="24"/>
        </w:rPr>
        <w:t xml:space="preserve"> </w:t>
      </w:r>
      <w:r w:rsidR="000D665E" w:rsidRPr="00091A7E">
        <w:rPr>
          <w:rFonts w:eastAsia="Times New Roman" w:cstheme="minorHAnsi"/>
          <w:sz w:val="24"/>
          <w:szCs w:val="24"/>
        </w:rPr>
        <w:t>projektnog prijedloga</w:t>
      </w:r>
      <w:r w:rsidR="00607AD9" w:rsidRPr="00091A7E">
        <w:rPr>
          <w:rFonts w:eastAsia="Times New Roman" w:cstheme="minorHAnsi"/>
          <w:sz w:val="24"/>
          <w:szCs w:val="24"/>
        </w:rPr>
        <w:t xml:space="preserve"> </w:t>
      </w:r>
      <w:r w:rsidR="003B4009" w:rsidRPr="003B4009">
        <w:rPr>
          <w:rFonts w:cstheme="minorHAnsi"/>
          <w:b/>
          <w:bCs/>
          <w:sz w:val="24"/>
        </w:rPr>
        <w:t>„</w:t>
      </w:r>
      <w:r w:rsidR="0097005B" w:rsidRPr="0097005B">
        <w:rPr>
          <w:rFonts w:cstheme="minorHAnsi"/>
          <w:b/>
          <w:bCs/>
          <w:sz w:val="24"/>
        </w:rPr>
        <w:t>Unapređenje usluga uz jačanje kapaciteta Hrvatskog zavoda za zapošljavanje</w:t>
      </w:r>
      <w:r w:rsidR="003B4009" w:rsidRPr="003B4009">
        <w:rPr>
          <w:rFonts w:cstheme="minorHAnsi"/>
          <w:b/>
          <w:bCs/>
          <w:sz w:val="24"/>
        </w:rPr>
        <w:t>“</w:t>
      </w:r>
      <w:r w:rsidR="00607AD9" w:rsidRPr="00C447BB">
        <w:rPr>
          <w:rFonts w:cstheme="minorHAnsi"/>
          <w:b/>
          <w:bCs/>
          <w:i/>
          <w:sz w:val="24"/>
        </w:rPr>
        <w:t xml:space="preserve"> </w:t>
      </w:r>
      <w:r w:rsidR="000D665E" w:rsidRPr="00091A7E">
        <w:rPr>
          <w:rFonts w:eastAsia="Times New Roman" w:cstheme="minorHAnsi"/>
          <w:sz w:val="24"/>
          <w:szCs w:val="24"/>
        </w:rPr>
        <w:t>u postupku</w:t>
      </w:r>
      <w:r w:rsidR="000D665E" w:rsidRPr="005F1CCF">
        <w:rPr>
          <w:rFonts w:eastAsia="Times New Roman" w:cstheme="minorHAnsi"/>
          <w:sz w:val="24"/>
          <w:szCs w:val="24"/>
        </w:rPr>
        <w:t xml:space="preserve"> dodjele bespovratnih sredstava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bookmarkStart w:id="0" w:name="_Hlk169764924"/>
      <w:r w:rsidR="00091A7E">
        <w:rPr>
          <w:rFonts w:eastAsia="Times New Roman"/>
          <w:sz w:val="24"/>
          <w:szCs w:val="24"/>
        </w:rPr>
        <w:t xml:space="preserve">Poziva na dostavu projektnog prijedloga </w:t>
      </w:r>
      <w:r w:rsidR="003B4009" w:rsidRPr="003B4009">
        <w:rPr>
          <w:rFonts w:eastAsia="Times New Roman" w:cstheme="minorHAnsi"/>
          <w:sz w:val="24"/>
          <w:szCs w:val="24"/>
        </w:rPr>
        <w:t>„</w:t>
      </w:r>
      <w:r w:rsidR="0097005B" w:rsidRPr="0097005B">
        <w:rPr>
          <w:rFonts w:eastAsia="Times New Roman" w:cstheme="minorHAnsi"/>
          <w:sz w:val="24"/>
          <w:szCs w:val="24"/>
        </w:rPr>
        <w:t>Unapređenje usluga uz jačanje kapaciteta Hrvatskog zavoda za zapošljavanje</w:t>
      </w:r>
      <w:r w:rsidR="003B4009" w:rsidRPr="001B1955">
        <w:rPr>
          <w:rFonts w:eastAsia="Times New Roman" w:cstheme="minorHAnsi"/>
          <w:sz w:val="24"/>
          <w:szCs w:val="24"/>
        </w:rPr>
        <w:t>“</w:t>
      </w:r>
      <w:r w:rsidR="00FD753D" w:rsidRPr="001B1955">
        <w:rPr>
          <w:rFonts w:eastAsia="Times New Roman" w:cstheme="minorHAnsi"/>
          <w:sz w:val="24"/>
          <w:szCs w:val="24"/>
        </w:rPr>
        <w:t>, SF.1.4.02.</w:t>
      </w:r>
      <w:bookmarkEnd w:id="0"/>
      <w:r w:rsidR="001B1955">
        <w:rPr>
          <w:rFonts w:eastAsia="Times New Roman" w:cstheme="minorHAnsi"/>
          <w:sz w:val="24"/>
          <w:szCs w:val="24"/>
        </w:rPr>
        <w:t>07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556D5625" w:rsidR="00A74628" w:rsidRPr="003454F7" w:rsidRDefault="00A74628" w:rsidP="003E68DC">
      <w:pPr>
        <w:tabs>
          <w:tab w:val="left" w:pos="851"/>
        </w:tabs>
        <w:jc w:val="both"/>
        <w:rPr>
          <w:rFonts w:eastAsia="Times New Roman" w:cstheme="minorHAnsi"/>
          <w:b/>
          <w:bCs/>
          <w:sz w:val="24"/>
          <w:szCs w:val="24"/>
        </w:rPr>
      </w:pPr>
      <w:r w:rsidRPr="003454F7">
        <w:rPr>
          <w:rFonts w:eastAsia="Times New Roman" w:cstheme="minorHAnsi"/>
          <w:b/>
          <w:bCs/>
          <w:sz w:val="24"/>
          <w:szCs w:val="24"/>
        </w:rPr>
        <w:t xml:space="preserve">Potvrđujem da se Prijavitelj </w:t>
      </w:r>
      <w:r w:rsidR="005F36F2" w:rsidRPr="00C447BB">
        <w:rPr>
          <w:b/>
          <w:bCs/>
          <w:color w:val="FF0000"/>
          <w:sz w:val="24"/>
        </w:rPr>
        <w:t>&lt;</w:t>
      </w:r>
      <w:r w:rsidR="005F36F2" w:rsidRPr="00C447BB">
        <w:rPr>
          <w:b/>
          <w:bCs/>
          <w:i/>
          <w:color w:val="FF0000"/>
          <w:sz w:val="24"/>
        </w:rPr>
        <w:t>odabrati:</w:t>
      </w:r>
      <w:r w:rsidR="005F36F2" w:rsidRPr="00C447BB">
        <w:rPr>
          <w:rFonts w:eastAsia="Times New Roman" w:cstheme="minorHAnsi"/>
          <w:b/>
          <w:bCs/>
          <w:color w:val="FF0000"/>
          <w:sz w:val="24"/>
          <w:szCs w:val="24"/>
        </w:rPr>
        <w:t xml:space="preserve"> smatra/ne smatra&gt;</w:t>
      </w:r>
      <w:r w:rsidR="00C447BB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Pr="003454F7">
        <w:rPr>
          <w:rFonts w:eastAsia="Times New Roman" w:cstheme="minorHAnsi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Poziva na dostavu projektnih prijedloga, posebice u odnosu na odredbe koje uređuju obradu osobnih podataka;</w:t>
      </w:r>
    </w:p>
    <w:p w14:paraId="21C6B2C5" w14:textId="12B56784" w:rsidR="00DB7250" w:rsidRPr="00547A5A" w:rsidRDefault="004D407E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Prijavitelja u odnosu na jednu ili više točaka navedenih u ovoj Izjavi, o tome odmah obavijestiti Posredničko tijelo razine 2.</w:t>
      </w:r>
      <w:bookmarkEnd w:id="2"/>
    </w:p>
    <w:p w14:paraId="19744F61" w14:textId="1A9D3375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1ED49582" w:rsidR="002C778C" w:rsidRPr="00882DDA" w:rsidRDefault="005A78E2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3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1B"/>
    <w:rsid w:val="00082CFF"/>
    <w:rsid w:val="00087634"/>
    <w:rsid w:val="000917AF"/>
    <w:rsid w:val="00091A7E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1955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454F7"/>
    <w:rsid w:val="00352104"/>
    <w:rsid w:val="00374EF3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4009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47A5A"/>
    <w:rsid w:val="00551A73"/>
    <w:rsid w:val="00557335"/>
    <w:rsid w:val="00557E86"/>
    <w:rsid w:val="00564147"/>
    <w:rsid w:val="0056498E"/>
    <w:rsid w:val="0057185B"/>
    <w:rsid w:val="00571BDD"/>
    <w:rsid w:val="00575256"/>
    <w:rsid w:val="00584F3C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A78E2"/>
    <w:rsid w:val="005C2A98"/>
    <w:rsid w:val="005C7A27"/>
    <w:rsid w:val="005D05BA"/>
    <w:rsid w:val="005D6235"/>
    <w:rsid w:val="005E5B0B"/>
    <w:rsid w:val="005F1CCF"/>
    <w:rsid w:val="005F36F2"/>
    <w:rsid w:val="005F42BA"/>
    <w:rsid w:val="005F6914"/>
    <w:rsid w:val="00601DE6"/>
    <w:rsid w:val="006022A3"/>
    <w:rsid w:val="00605295"/>
    <w:rsid w:val="00607AD9"/>
    <w:rsid w:val="006112B5"/>
    <w:rsid w:val="00612E50"/>
    <w:rsid w:val="00633C08"/>
    <w:rsid w:val="00641441"/>
    <w:rsid w:val="00641B94"/>
    <w:rsid w:val="0064609E"/>
    <w:rsid w:val="00650376"/>
    <w:rsid w:val="00651C43"/>
    <w:rsid w:val="00654D33"/>
    <w:rsid w:val="00655DBD"/>
    <w:rsid w:val="00656027"/>
    <w:rsid w:val="00656593"/>
    <w:rsid w:val="00656D3E"/>
    <w:rsid w:val="00666573"/>
    <w:rsid w:val="00671D71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17AB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19AE"/>
    <w:rsid w:val="008B42E0"/>
    <w:rsid w:val="008B4E84"/>
    <w:rsid w:val="008B674F"/>
    <w:rsid w:val="008D3EAE"/>
    <w:rsid w:val="008D421D"/>
    <w:rsid w:val="008D52FB"/>
    <w:rsid w:val="008F29D9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7412"/>
    <w:rsid w:val="009626A6"/>
    <w:rsid w:val="00964681"/>
    <w:rsid w:val="00966853"/>
    <w:rsid w:val="00967352"/>
    <w:rsid w:val="0097005B"/>
    <w:rsid w:val="00973005"/>
    <w:rsid w:val="0098132E"/>
    <w:rsid w:val="00987482"/>
    <w:rsid w:val="00991718"/>
    <w:rsid w:val="009923ED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5A79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627C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0F34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4C5B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447BB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0CAD"/>
    <w:rsid w:val="00D5238C"/>
    <w:rsid w:val="00D54616"/>
    <w:rsid w:val="00D62B7C"/>
    <w:rsid w:val="00D62EDB"/>
    <w:rsid w:val="00D630E6"/>
    <w:rsid w:val="00D741DA"/>
    <w:rsid w:val="00D74959"/>
    <w:rsid w:val="00D77F97"/>
    <w:rsid w:val="00D812BE"/>
    <w:rsid w:val="00D8459A"/>
    <w:rsid w:val="00D90345"/>
    <w:rsid w:val="00D91A20"/>
    <w:rsid w:val="00D944B6"/>
    <w:rsid w:val="00D97308"/>
    <w:rsid w:val="00DA19AF"/>
    <w:rsid w:val="00DA21EA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0BE0"/>
    <w:rsid w:val="00E21ACE"/>
    <w:rsid w:val="00E24BC9"/>
    <w:rsid w:val="00E261CB"/>
    <w:rsid w:val="00E370D9"/>
    <w:rsid w:val="00E4062B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72654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47A59"/>
    <w:rsid w:val="00F532A7"/>
    <w:rsid w:val="00F53E56"/>
    <w:rsid w:val="00F610A1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D753D"/>
    <w:rsid w:val="00FE4214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Bodytext28">
    <w:name w:val="Body text (2) + 8"/>
    <w:aliases w:val="5 pt,Body text + 6"/>
    <w:basedOn w:val="Zadanifontodlomka"/>
    <w:rsid w:val="00607A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a7f831fcbae3acd51f456730aea102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ad21901ae664ac7380324a74fe8745c8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Props1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01EA5-0BA5-4705-9DC4-19CA4E7E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MROSP - PT1</cp:lastModifiedBy>
  <cp:revision>3</cp:revision>
  <cp:lastPrinted>2019-03-21T03:15:00Z</cp:lastPrinted>
  <dcterms:created xsi:type="dcterms:W3CDTF">2025-06-09T08:28:00Z</dcterms:created>
  <dcterms:modified xsi:type="dcterms:W3CDTF">2025-06-27T11:35:00Z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