
<file path=[Content_Types].xml><?xml version="1.0" encoding="utf-8"?>
<Types xmlns="http://schemas.openxmlformats.org/package/2006/content-types">
  <Default Extension="rels" ContentType="application/vnd.openxmlformats-package.relationships+xml"/>
  <Default Extension="xml" ContentType="application/xml"/>
  <Default Extension="C999ECE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BodyText"/>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7E5A323A" w14:textId="368CD5C4" w:rsidR="00427B72" w:rsidRDefault="00240A45" w:rsidP="003F0B53">
      <w:pPr>
        <w:widowControl w:val="0"/>
        <w:spacing w:after="0" w:line="240" w:lineRule="auto"/>
        <w:jc w:val="center"/>
        <w:rPr>
          <w:rFonts w:ascii="Calibri" w:hAnsi="Calibri" w:cs="Calibri"/>
          <w:b/>
          <w:bCs/>
          <w:i/>
          <w:iCs/>
          <w:sz w:val="24"/>
          <w:szCs w:val="24"/>
          <w:highlight w:val="lightGray"/>
          <w:lang w:eastAsia="hr-HR" w:bidi="hr-HR"/>
        </w:rPr>
      </w:pPr>
      <w:r w:rsidRPr="00427B72">
        <w:rPr>
          <w:rFonts w:ascii="Calibri" w:hAnsi="Calibri" w:cs="Calibri"/>
          <w:b/>
          <w:bCs/>
          <w:i/>
          <w:iCs/>
          <w:sz w:val="24"/>
          <w:szCs w:val="24"/>
          <w:highlight w:val="lightGray"/>
          <w:lang w:eastAsia="hr-HR" w:bidi="hr-HR"/>
        </w:rPr>
        <w:t>SF.2.4.06.0</w:t>
      </w:r>
      <w:r w:rsidR="00117360">
        <w:rPr>
          <w:rFonts w:ascii="Calibri" w:hAnsi="Calibri" w:cs="Calibri"/>
          <w:b/>
          <w:bCs/>
          <w:i/>
          <w:iCs/>
          <w:sz w:val="24"/>
          <w:szCs w:val="24"/>
          <w:highlight w:val="lightGray"/>
          <w:lang w:eastAsia="hr-HR" w:bidi="hr-HR"/>
        </w:rPr>
        <w:t>7</w:t>
      </w:r>
      <w:r w:rsidRPr="00427B72" w:rsidDel="00240A45">
        <w:rPr>
          <w:rFonts w:ascii="Calibri" w:hAnsi="Calibri" w:cs="Calibri"/>
          <w:b/>
          <w:bCs/>
          <w:i/>
          <w:iCs/>
          <w:sz w:val="24"/>
          <w:szCs w:val="24"/>
          <w:highlight w:val="lightGray"/>
          <w:lang w:eastAsia="hr-HR" w:bidi="hr-HR"/>
        </w:rPr>
        <w:t xml:space="preserve"> </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5B154FFD" w14:textId="77777777" w:rsidR="00427B72" w:rsidRDefault="00AC0597" w:rsidP="003F0B53">
      <w:pPr>
        <w:widowControl w:val="0"/>
        <w:tabs>
          <w:tab w:val="left" w:pos="-1701"/>
          <w:tab w:val="left" w:pos="-1560"/>
        </w:tabs>
        <w:spacing w:after="0" w:line="240" w:lineRule="auto"/>
        <w:jc w:val="center"/>
        <w:rPr>
          <w:rFonts w:ascii="Calibri" w:hAnsi="Calibri" w:cs="Calibri"/>
          <w:b/>
          <w:bCs/>
          <w:i/>
          <w:iCs/>
          <w:sz w:val="24"/>
          <w:szCs w:val="24"/>
          <w:lang w:eastAsia="hr-HR" w:bidi="hr-HR"/>
        </w:rPr>
      </w:pPr>
      <w:r w:rsidRPr="00AC0597">
        <w:rPr>
          <w:rFonts w:ascii="Calibri" w:hAnsi="Calibri" w:cs="Calibri"/>
          <w:b/>
          <w:bCs/>
          <w:i/>
          <w:iCs/>
          <w:sz w:val="24"/>
          <w:szCs w:val="24"/>
          <w:lang w:eastAsia="hr-HR" w:bidi="hr-HR"/>
        </w:rPr>
        <w:t xml:space="preserve">Jačanje kompetencija odgojno-obrazovnih radnika u skladu s reformskim procesima </w:t>
      </w:r>
    </w:p>
    <w:p w14:paraId="4C42993C" w14:textId="2126A49A" w:rsidR="003F0B53" w:rsidRPr="000A638D" w:rsidRDefault="00AC0597" w:rsidP="003F0B53">
      <w:pPr>
        <w:widowControl w:val="0"/>
        <w:tabs>
          <w:tab w:val="left" w:pos="-1701"/>
          <w:tab w:val="left" w:pos="-1560"/>
        </w:tabs>
        <w:spacing w:after="0" w:line="240" w:lineRule="auto"/>
        <w:jc w:val="center"/>
        <w:rPr>
          <w:rFonts w:ascii="Calibri" w:hAnsi="Calibri" w:cs="Calibri"/>
          <w:b/>
          <w:i/>
          <w:sz w:val="24"/>
          <w:szCs w:val="24"/>
          <w:lang w:eastAsia="hr-HR" w:bidi="hr-HR"/>
        </w:rPr>
      </w:pPr>
      <w:r w:rsidRPr="00AC0597">
        <w:rPr>
          <w:rFonts w:ascii="Calibri" w:hAnsi="Calibri" w:cs="Calibri"/>
          <w:b/>
          <w:bCs/>
          <w:i/>
          <w:iCs/>
          <w:sz w:val="24"/>
          <w:szCs w:val="24"/>
          <w:lang w:eastAsia="hr-HR" w:bidi="hr-HR"/>
        </w:rPr>
        <w:t>– faza</w:t>
      </w:r>
      <w:r w:rsidR="00A21C3E">
        <w:rPr>
          <w:rFonts w:ascii="Calibri" w:hAnsi="Calibri" w:cs="Calibri"/>
          <w:b/>
          <w:bCs/>
          <w:i/>
          <w:iCs/>
          <w:sz w:val="24"/>
          <w:szCs w:val="24"/>
          <w:lang w:eastAsia="hr-HR" w:bidi="hr-HR"/>
        </w:rPr>
        <w:t xml:space="preserve"> </w:t>
      </w:r>
      <w:r w:rsidRPr="00AC0597">
        <w:rPr>
          <w:rFonts w:ascii="Calibri" w:hAnsi="Calibri" w:cs="Calibri"/>
          <w:b/>
          <w:bCs/>
          <w:i/>
          <w:iCs/>
          <w:sz w:val="24"/>
          <w:szCs w:val="24"/>
          <w:lang w:eastAsia="hr-HR" w:bidi="hr-HR"/>
        </w:rPr>
        <w:t>I</w:t>
      </w:r>
      <w:r w:rsidR="00D40668">
        <w:rPr>
          <w:rFonts w:ascii="Calibri" w:hAnsi="Calibri" w:cs="Calibri"/>
          <w:b/>
          <w:bCs/>
          <w:i/>
          <w:iCs/>
          <w:sz w:val="24"/>
          <w:szCs w:val="24"/>
          <w:lang w:eastAsia="hr-HR" w:bidi="hr-HR"/>
        </w:rPr>
        <w:t>, izravna dodjela</w:t>
      </w: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339C965" w14:textId="716F5981" w:rsidR="001727B9" w:rsidRPr="001727B9" w:rsidRDefault="001727B9" w:rsidP="001727B9">
      <w:pPr>
        <w:widowControl w:val="0"/>
        <w:tabs>
          <w:tab w:val="left" w:pos="4590"/>
        </w:tabs>
        <w:spacing w:after="0" w:line="240" w:lineRule="auto"/>
        <w:rPr>
          <w:rFonts w:ascii="Calibri" w:hAnsi="Calibri" w:cs="Calibri"/>
          <w:sz w:val="24"/>
          <w:szCs w:val="24"/>
          <w:lang w:eastAsia="hr-HR" w:bidi="hr-HR"/>
        </w:rPr>
      </w:pPr>
      <w:r w:rsidRPr="00427B72">
        <w:rPr>
          <w:rFonts w:ascii="Calibri" w:hAnsi="Calibri" w:cs="Calibri"/>
          <w:b/>
          <w:bCs/>
          <w:sz w:val="24"/>
          <w:szCs w:val="24"/>
          <w:lang w:eastAsia="hr-HR" w:bidi="hr-HR"/>
        </w:rPr>
        <w:t>Ministarstvo znanosti, obrazovanja i mladih</w:t>
      </w:r>
    </w:p>
    <w:p w14:paraId="20720B00" w14:textId="6A0D4B67" w:rsidR="003F0B53" w:rsidRPr="000A638D" w:rsidRDefault="001727B9"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1727B9">
        <w:rPr>
          <w:rFonts w:ascii="Calibri" w:hAnsi="Calibri" w:cs="Calibri"/>
          <w:sz w:val="24"/>
          <w:szCs w:val="24"/>
          <w:lang w:eastAsia="hr-HR" w:bidi="hr-HR"/>
        </w:rPr>
        <w:t>Donje Svetice 38, 10 000 Zagreb, OIB: 49508397045</w:t>
      </w:r>
      <w:r w:rsidR="23CCD8AE"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Posredničko tijelo razine 1,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8D80900" w14:textId="1B1290CD" w:rsidR="00DB4610" w:rsidRPr="00DB4610" w:rsidRDefault="00DB4610" w:rsidP="00DB4610">
      <w:pPr>
        <w:widowControl w:val="0"/>
        <w:tabs>
          <w:tab w:val="left" w:pos="4590"/>
        </w:tabs>
        <w:spacing w:after="0" w:line="240" w:lineRule="auto"/>
        <w:rPr>
          <w:rFonts w:ascii="Calibri" w:hAnsi="Calibri" w:cs="Calibri"/>
          <w:sz w:val="24"/>
          <w:szCs w:val="24"/>
          <w:lang w:eastAsia="hr-HR" w:bidi="hr-HR"/>
        </w:rPr>
      </w:pPr>
      <w:r w:rsidRPr="00427B72">
        <w:rPr>
          <w:rFonts w:ascii="Calibri" w:hAnsi="Calibri" w:cs="Calibri"/>
          <w:b/>
          <w:bCs/>
          <w:sz w:val="24"/>
          <w:szCs w:val="24"/>
          <w:lang w:eastAsia="hr-HR" w:bidi="hr-HR"/>
        </w:rPr>
        <w:t>Agencija za strukovno obrazovanje i obrazovanje odraslih</w:t>
      </w:r>
    </w:p>
    <w:p w14:paraId="1FB994A5" w14:textId="4DFA7AE2" w:rsidR="003F0B53" w:rsidRPr="000A638D" w:rsidRDefault="00DB4610"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roofErr w:type="spellStart"/>
      <w:r w:rsidRPr="00DB4610">
        <w:rPr>
          <w:rFonts w:ascii="Calibri" w:hAnsi="Calibri" w:cs="Calibri"/>
          <w:sz w:val="24"/>
          <w:szCs w:val="24"/>
          <w:lang w:eastAsia="hr-HR" w:bidi="hr-HR"/>
        </w:rPr>
        <w:t>Garićgradska</w:t>
      </w:r>
      <w:proofErr w:type="spellEnd"/>
      <w:r w:rsidRPr="00DB4610">
        <w:rPr>
          <w:rFonts w:ascii="Calibri" w:hAnsi="Calibri" w:cs="Calibri"/>
          <w:sz w:val="24"/>
          <w:szCs w:val="24"/>
          <w:lang w:eastAsia="hr-HR" w:bidi="hr-HR"/>
        </w:rPr>
        <w:t xml:space="preserve"> ulica 18, 10 000 Zagreb, OIB: 40719411729</w:t>
      </w:r>
      <w:r w:rsidR="23CCD8AE"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37F831DD" w14:textId="1D491B1A" w:rsidR="00F82A93" w:rsidRDefault="00C90D7E"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427B72">
        <w:rPr>
          <w:rFonts w:ascii="Calibri" w:hAnsi="Calibri" w:cs="Calibri"/>
          <w:b/>
          <w:bCs/>
          <w:sz w:val="24"/>
          <w:szCs w:val="24"/>
          <w:lang w:eastAsia="hr-HR" w:bidi="hr-HR"/>
        </w:rPr>
        <w:t>Agencija za odgoj i obrazovanje</w:t>
      </w:r>
    </w:p>
    <w:p w14:paraId="577C5119" w14:textId="14F5E252" w:rsidR="003868A2" w:rsidRDefault="00C90D7E"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C90D7E">
        <w:rPr>
          <w:rFonts w:ascii="Calibri" w:hAnsi="Calibri" w:cs="Calibri"/>
          <w:sz w:val="24"/>
          <w:szCs w:val="24"/>
          <w:lang w:eastAsia="hr-HR" w:bidi="hr-HR"/>
        </w:rPr>
        <w:t xml:space="preserve">Donje Svetice 38, 10000 Zagreb, </w:t>
      </w:r>
    </w:p>
    <w:p w14:paraId="41FC7C1B" w14:textId="77777777" w:rsidR="003868A2" w:rsidRDefault="00C90D7E"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C90D7E">
        <w:rPr>
          <w:rFonts w:ascii="Calibri" w:hAnsi="Calibri" w:cs="Calibri"/>
          <w:sz w:val="24"/>
          <w:szCs w:val="24"/>
          <w:lang w:eastAsia="hr-HR" w:bidi="hr-HR"/>
        </w:rPr>
        <w:t>OIB: 72193628411</w:t>
      </w:r>
    </w:p>
    <w:p w14:paraId="75A5946F" w14:textId="2FCDB427" w:rsidR="003F0B53" w:rsidRPr="000A638D" w:rsidRDefault="00ED6C0D" w:rsidP="003F0B53">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Javna ustanova</w:t>
      </w: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w:t>
      </w:r>
      <w:r w:rsidRPr="000A638D">
        <w:rPr>
          <w:rFonts w:ascii="Calibri" w:hAnsi="Calibri" w:cs="Calibri"/>
          <w:sz w:val="24"/>
          <w:szCs w:val="24"/>
          <w:lang w:eastAsia="hr-HR" w:bidi="hr-HR"/>
        </w:rPr>
        <w:lastRenderedPageBreak/>
        <w:t>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4D6C73C3"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lastRenderedPageBreak/>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w:t>
      </w:r>
      <w:r w:rsidR="00EC66D2" w:rsidRPr="000A638D">
        <w:rPr>
          <w:rFonts w:ascii="Calibri" w:hAnsi="Calibri" w:cs="Calibri"/>
          <w:sz w:val="24"/>
          <w:szCs w:val="24"/>
          <w:lang w:eastAsia="hr-HR" w:bidi="hr-HR"/>
        </w:rPr>
        <w:lastRenderedPageBreak/>
        <w:t xml:space="preserve">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26663E33"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495DD54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F82A93">
        <w:rPr>
          <w:rFonts w:ascii="Calibri" w:hAnsi="Calibri" w:cs="Calibri"/>
          <w:sz w:val="24"/>
          <w:szCs w:val="24"/>
          <w:lang w:eastAsia="hr-HR" w:bidi="hr-HR"/>
        </w:rPr>
        <w:t xml:space="preserve">Predmet ovog Ugovora je </w:t>
      </w:r>
      <w:r w:rsidR="003F0B53" w:rsidRPr="00F82A93">
        <w:rPr>
          <w:rFonts w:ascii="Calibri" w:hAnsi="Calibri" w:cs="Calibri"/>
          <w:sz w:val="24"/>
          <w:szCs w:val="24"/>
          <w:lang w:eastAsia="hr-HR" w:bidi="hr-HR"/>
        </w:rPr>
        <w:t>dod</w:t>
      </w:r>
      <w:r w:rsidRPr="00F82A93">
        <w:rPr>
          <w:rFonts w:ascii="Calibri" w:hAnsi="Calibri" w:cs="Calibri"/>
          <w:sz w:val="24"/>
          <w:szCs w:val="24"/>
          <w:lang w:eastAsia="hr-HR" w:bidi="hr-HR"/>
        </w:rPr>
        <w:t>jela</w:t>
      </w:r>
      <w:r w:rsidR="003F0B53" w:rsidRPr="00F82A93">
        <w:rPr>
          <w:rFonts w:ascii="Calibri" w:hAnsi="Calibri" w:cs="Calibri"/>
          <w:sz w:val="24"/>
          <w:szCs w:val="24"/>
          <w:lang w:eastAsia="hr-HR" w:bidi="hr-HR"/>
        </w:rPr>
        <w:t xml:space="preserve"> bespovratn</w:t>
      </w:r>
      <w:r w:rsidR="00022F22" w:rsidRPr="00F82A93">
        <w:rPr>
          <w:rFonts w:ascii="Calibri" w:hAnsi="Calibri" w:cs="Calibri"/>
          <w:sz w:val="24"/>
          <w:szCs w:val="24"/>
          <w:lang w:eastAsia="hr-HR" w:bidi="hr-HR"/>
        </w:rPr>
        <w:t>ih</w:t>
      </w:r>
      <w:r w:rsidR="003F0B53" w:rsidRPr="00F82A93">
        <w:rPr>
          <w:rFonts w:ascii="Calibri" w:hAnsi="Calibri" w:cs="Calibri"/>
          <w:sz w:val="24"/>
          <w:szCs w:val="24"/>
          <w:lang w:eastAsia="hr-HR" w:bidi="hr-HR"/>
        </w:rPr>
        <w:t xml:space="preserve"> </w:t>
      </w:r>
      <w:r w:rsidR="23CCD8AE" w:rsidRPr="00F82A93">
        <w:rPr>
          <w:rFonts w:ascii="Calibri" w:hAnsi="Calibri" w:cs="Calibri"/>
          <w:sz w:val="24"/>
          <w:szCs w:val="24"/>
          <w:lang w:eastAsia="hr-HR" w:bidi="hr-HR"/>
        </w:rPr>
        <w:t>sredst</w:t>
      </w:r>
      <w:r w:rsidR="019BE060" w:rsidRPr="00F82A93">
        <w:rPr>
          <w:rFonts w:ascii="Calibri" w:hAnsi="Calibri" w:cs="Calibri"/>
          <w:sz w:val="24"/>
          <w:szCs w:val="24"/>
          <w:lang w:eastAsia="hr-HR" w:bidi="hr-HR"/>
        </w:rPr>
        <w:t>a</w:t>
      </w:r>
      <w:r w:rsidR="23CCD8AE" w:rsidRPr="00F82A93">
        <w:rPr>
          <w:rFonts w:ascii="Calibri" w:hAnsi="Calibri" w:cs="Calibri"/>
          <w:sz w:val="24"/>
          <w:szCs w:val="24"/>
          <w:lang w:eastAsia="hr-HR" w:bidi="hr-HR"/>
        </w:rPr>
        <w:t>va</w:t>
      </w:r>
      <w:r w:rsidR="003F0B53" w:rsidRPr="00F82A93">
        <w:rPr>
          <w:rFonts w:ascii="Calibri" w:hAnsi="Calibri" w:cs="Calibri"/>
          <w:sz w:val="24"/>
          <w:szCs w:val="24"/>
          <w:lang w:eastAsia="hr-HR" w:bidi="hr-HR"/>
        </w:rPr>
        <w:t xml:space="preserve"> </w:t>
      </w:r>
      <w:r w:rsidRPr="00F82A93">
        <w:rPr>
          <w:rFonts w:ascii="Calibri" w:hAnsi="Calibri" w:cs="Calibri"/>
          <w:sz w:val="24"/>
          <w:szCs w:val="24"/>
          <w:lang w:eastAsia="hr-HR" w:bidi="hr-HR"/>
        </w:rPr>
        <w:t xml:space="preserve">Korisniku </w:t>
      </w:r>
      <w:r w:rsidR="003F0B53" w:rsidRPr="00F82A93">
        <w:rPr>
          <w:rFonts w:ascii="Calibri" w:hAnsi="Calibri" w:cs="Calibri"/>
          <w:sz w:val="24"/>
          <w:szCs w:val="24"/>
          <w:lang w:eastAsia="hr-HR" w:bidi="hr-HR"/>
        </w:rPr>
        <w:t xml:space="preserve">za provedbu Projekta pod nazivom: </w:t>
      </w:r>
      <w:r w:rsidR="00DB3D21" w:rsidRPr="00DC7E06">
        <w:rPr>
          <w:rFonts w:ascii="Calibri" w:hAnsi="Calibri" w:cs="Calibri"/>
          <w:sz w:val="24"/>
          <w:szCs w:val="24"/>
          <w:lang w:eastAsia="hr-HR" w:bidi="hr-HR"/>
        </w:rPr>
        <w:t>Jačanje kompetencija odgojno-obrazovnih radnika u skladu s reformskim procesima – faza I</w:t>
      </w:r>
      <w:r w:rsidR="003F0B53" w:rsidRPr="00F82A93">
        <w:rPr>
          <w:rFonts w:ascii="Calibri" w:hAnsi="Calibri" w:cs="Calibri"/>
          <w:sz w:val="24"/>
          <w:szCs w:val="24"/>
          <w:lang w:eastAsia="hr-HR" w:bidi="hr-HR"/>
        </w:rPr>
        <w:t xml:space="preserve"> </w:t>
      </w:r>
      <w:r w:rsidR="372D6642" w:rsidRPr="00F82A93">
        <w:rPr>
          <w:rFonts w:ascii="Calibri" w:hAnsi="Calibri" w:cs="Calibri"/>
          <w:sz w:val="24"/>
          <w:szCs w:val="24"/>
          <w:lang w:eastAsia="hr-HR" w:bidi="hr-HR"/>
        </w:rPr>
        <w:t>(u daljnjem tekstu: Projekt)</w:t>
      </w:r>
      <w:r w:rsidR="23CCD8AE" w:rsidRPr="00F82A93">
        <w:rPr>
          <w:rFonts w:ascii="Calibri" w:hAnsi="Calibri" w:cs="Calibri"/>
          <w:sz w:val="24"/>
          <w:szCs w:val="24"/>
          <w:lang w:eastAsia="hr-HR" w:bidi="hr-HR"/>
        </w:rPr>
        <w:t xml:space="preserve"> </w:t>
      </w:r>
      <w:r w:rsidRPr="00F82A93">
        <w:rPr>
          <w:rFonts w:ascii="Calibri" w:hAnsi="Calibri" w:cs="Calibri"/>
          <w:sz w:val="24"/>
          <w:szCs w:val="24"/>
          <w:lang w:eastAsia="hr-HR" w:bidi="hr-HR"/>
        </w:rPr>
        <w:t>opisanog</w:t>
      </w:r>
      <w:r w:rsidR="003F0B53" w:rsidRPr="00F82A93">
        <w:rPr>
          <w:rFonts w:ascii="Calibri" w:hAnsi="Calibri" w:cs="Calibri"/>
          <w:sz w:val="24"/>
          <w:szCs w:val="24"/>
          <w:lang w:eastAsia="hr-HR" w:bidi="hr-HR"/>
        </w:rPr>
        <w:t xml:space="preserve"> u </w:t>
      </w:r>
      <w:r w:rsidR="2DC3A493" w:rsidRPr="00F82A93">
        <w:rPr>
          <w:rFonts w:ascii="Calibri" w:hAnsi="Calibri" w:cs="Calibri"/>
          <w:sz w:val="24"/>
          <w:szCs w:val="24"/>
          <w:lang w:eastAsia="hr-HR" w:bidi="hr-HR"/>
        </w:rPr>
        <w:t xml:space="preserve">Prilogu 1. Ugovora - </w:t>
      </w:r>
      <w:r w:rsidR="003F0B53" w:rsidRPr="00F82A93">
        <w:rPr>
          <w:rFonts w:ascii="Calibri" w:hAnsi="Calibri" w:cs="Calibri"/>
          <w:sz w:val="24"/>
          <w:szCs w:val="24"/>
          <w:lang w:eastAsia="hr-HR" w:bidi="hr-HR"/>
        </w:rPr>
        <w:t xml:space="preserve">Opis </w:t>
      </w:r>
      <w:r w:rsidR="00022F22" w:rsidRPr="00F82A93">
        <w:rPr>
          <w:rFonts w:ascii="Calibri" w:hAnsi="Calibri" w:cs="Calibri"/>
          <w:sz w:val="24"/>
          <w:szCs w:val="24"/>
          <w:lang w:eastAsia="hr-HR" w:bidi="hr-HR"/>
        </w:rPr>
        <w:t>P</w:t>
      </w:r>
      <w:r w:rsidR="003F0B53" w:rsidRPr="00F82A93">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67EF4A6"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107AEB1D" w14:textId="77777777" w:rsidR="00101E35" w:rsidRPr="000A638D" w:rsidRDefault="00101E35" w:rsidP="00101E35">
      <w:pPr>
        <w:pStyle w:val="ListParagraph"/>
        <w:rPr>
          <w:rFonts w:ascii="Calibri" w:hAnsi="Calibri" w:cs="Calibri"/>
          <w:sz w:val="24"/>
          <w:szCs w:val="24"/>
        </w:rPr>
      </w:pPr>
    </w:p>
    <w:p w14:paraId="04124DF3" w14:textId="38804E05" w:rsidR="00101E35" w:rsidRPr="000A638D" w:rsidRDefault="00101E35" w:rsidP="00427B72">
      <w:pPr>
        <w:widowControl w:val="0"/>
        <w:numPr>
          <w:ilvl w:val="1"/>
          <w:numId w:val="30"/>
        </w:numPr>
        <w:spacing w:after="0" w:line="240" w:lineRule="auto"/>
        <w:ind w:left="993" w:hanging="567"/>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provedbe Projekta započinje s datumom zadnjeg potpisa </w:t>
      </w:r>
      <w:r w:rsidR="68E8BB01"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govora te traje </w:t>
      </w:r>
      <w:r w:rsidRPr="00427B72">
        <w:rPr>
          <w:rFonts w:ascii="Calibri" w:hAnsi="Calibri" w:cs="Calibri"/>
          <w:sz w:val="24"/>
          <w:szCs w:val="24"/>
          <w:highlight w:val="yellow"/>
          <w:lang w:eastAsia="hr-HR" w:bidi="hr-HR"/>
        </w:rPr>
        <w:t>&lt;…&gt;</w:t>
      </w:r>
      <w:r w:rsidRPr="000A638D">
        <w:rPr>
          <w:rFonts w:ascii="Calibri" w:hAnsi="Calibri" w:cs="Calibri"/>
          <w:sz w:val="24"/>
          <w:szCs w:val="24"/>
          <w:lang w:eastAsia="hr-HR" w:bidi="hr-HR"/>
        </w:rPr>
        <w:t xml:space="preserve"> mjeseci.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77FE548D" w:rsidR="003F0B53" w:rsidRPr="000A638D" w:rsidRDefault="00D0424A" w:rsidP="00EF5595">
      <w:pPr>
        <w:widowControl w:val="0"/>
        <w:numPr>
          <w:ilvl w:val="1"/>
          <w:numId w:val="30"/>
        </w:numPr>
        <w:spacing w:after="0" w:line="240" w:lineRule="auto"/>
        <w:ind w:left="900" w:hanging="540"/>
        <w:jc w:val="both"/>
        <w:rPr>
          <w:rFonts w:ascii="Calibri" w:hAnsi="Calibri" w:cs="Calibri"/>
          <w:sz w:val="24"/>
          <w:szCs w:val="24"/>
          <w:lang w:eastAsia="hr-HR" w:bidi="hr-HR"/>
        </w:rPr>
      </w:pPr>
      <w:bookmarkStart w:id="2" w:name="_GoBack"/>
      <w:r w:rsidRPr="00BB1CB0">
        <w:rPr>
          <w:sz w:val="24"/>
          <w:szCs w:val="24"/>
        </w:rPr>
        <w:t xml:space="preserve">Prihvatljivi trošak mora nastati za vrijeme razdoblja provedbe projekta, a razdoblje prihvatljivosti plaćanja nastalih troškova je od početka provedbe projekta do isteka </w:t>
      </w:r>
      <w:r w:rsidR="00380E38" w:rsidRPr="00BB1CB0">
        <w:rPr>
          <w:sz w:val="24"/>
          <w:szCs w:val="24"/>
        </w:rPr>
        <w:t xml:space="preserve">30 dana </w:t>
      </w:r>
      <w:r w:rsidRPr="00BB1CB0">
        <w:rPr>
          <w:sz w:val="24"/>
          <w:szCs w:val="24"/>
        </w:rPr>
        <w:t>od zadnjeg datuma završetka provedbe projekta</w:t>
      </w:r>
      <w:bookmarkEnd w:id="2"/>
      <w:r w:rsidR="00543FB9" w:rsidRPr="00DC7E06">
        <w:rPr>
          <w:rStyle w:val="FootnoteReference"/>
          <w:rFonts w:ascii="Calibri" w:hAnsi="Calibri" w:cs="Calibri"/>
          <w:sz w:val="24"/>
          <w:szCs w:val="24"/>
          <w:lang w:eastAsia="hr-HR" w:bidi="hr-HR"/>
        </w:rPr>
        <w:footnoteReference w:id="2"/>
      </w:r>
      <w:r w:rsidR="003F0B53" w:rsidRPr="00DC7E06">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ListParagraph"/>
        <w:rPr>
          <w:rFonts w:ascii="Calibri" w:hAnsi="Calibri" w:cs="Calibri"/>
          <w:sz w:val="24"/>
          <w:szCs w:val="24"/>
        </w:rPr>
      </w:pPr>
    </w:p>
    <w:p w14:paraId="64255ABC" w14:textId="72FEA50C" w:rsidR="00840EF6" w:rsidRPr="00427B72" w:rsidRDefault="00022F22" w:rsidP="00EF5595">
      <w:pPr>
        <w:widowControl w:val="0"/>
        <w:numPr>
          <w:ilvl w:val="2"/>
          <w:numId w:val="30"/>
        </w:numPr>
        <w:spacing w:after="0" w:line="240" w:lineRule="auto"/>
        <w:jc w:val="both"/>
        <w:rPr>
          <w:rFonts w:ascii="Calibri" w:hAnsi="Calibri" w:cs="Calibri"/>
          <w:sz w:val="24"/>
          <w:szCs w:val="24"/>
          <w:highlight w:val="yellow"/>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w:t>
      </w:r>
      <w:r w:rsidR="00E54998" w:rsidRPr="000A638D">
        <w:rPr>
          <w:rFonts w:ascii="Calibri" w:hAnsi="Calibri" w:cs="Calibri"/>
          <w:sz w:val="24"/>
          <w:szCs w:val="24"/>
        </w:rPr>
        <w:t>projektn</w:t>
      </w:r>
      <w:r w:rsidR="00E54998">
        <w:rPr>
          <w:rFonts w:ascii="Calibri" w:hAnsi="Calibri" w:cs="Calibri"/>
          <w:sz w:val="24"/>
          <w:szCs w:val="24"/>
        </w:rPr>
        <w:t>og</w:t>
      </w:r>
      <w:r w:rsidR="00E54998" w:rsidRPr="000A638D">
        <w:rPr>
          <w:rFonts w:ascii="Calibri" w:hAnsi="Calibri" w:cs="Calibri"/>
          <w:sz w:val="24"/>
          <w:szCs w:val="24"/>
        </w:rPr>
        <w:t xml:space="preserve"> </w:t>
      </w:r>
      <w:r w:rsidRPr="000A638D">
        <w:rPr>
          <w:rFonts w:ascii="Calibri" w:hAnsi="Calibri" w:cs="Calibri"/>
          <w:sz w:val="24"/>
          <w:szCs w:val="24"/>
        </w:rPr>
        <w:t xml:space="preserve">prijedloga </w:t>
      </w:r>
      <w:r w:rsidR="00997029" w:rsidRPr="00427B72">
        <w:rPr>
          <w:rFonts w:ascii="Calibri" w:hAnsi="Calibri" w:cs="Calibri"/>
          <w:sz w:val="24"/>
          <w:szCs w:val="24"/>
          <w:highlight w:val="yellow"/>
        </w:rPr>
        <w:t>SF.2.4.06.0</w:t>
      </w:r>
      <w:r w:rsidR="00D43F30">
        <w:rPr>
          <w:rFonts w:ascii="Calibri" w:hAnsi="Calibri" w:cs="Calibri"/>
          <w:sz w:val="24"/>
          <w:szCs w:val="24"/>
        </w:rPr>
        <w:t>7</w:t>
      </w:r>
      <w:r w:rsidR="003B4623">
        <w:rPr>
          <w:rFonts w:ascii="Calibri" w:hAnsi="Calibri" w:cs="Calibri"/>
          <w:sz w:val="24"/>
          <w:szCs w:val="24"/>
        </w:rPr>
        <w:t xml:space="preserve"> </w:t>
      </w:r>
      <w:r w:rsidR="00F22144" w:rsidRPr="00F22144">
        <w:rPr>
          <w:rFonts w:ascii="Calibri" w:hAnsi="Calibri" w:cs="Calibri"/>
          <w:sz w:val="24"/>
          <w:szCs w:val="24"/>
        </w:rPr>
        <w:t>Jačanje kompetencija odgojno-obrazovnih radnika u skladu s reformskim procesima – faza I</w:t>
      </w:r>
      <w:r w:rsidR="00F754F8" w:rsidRPr="000A638D">
        <w:rPr>
          <w:rFonts w:ascii="Calibri" w:hAnsi="Calibri" w:cs="Calibri"/>
          <w:sz w:val="24"/>
          <w:szCs w:val="24"/>
        </w:rPr>
        <w:t xml:space="preserve"> (</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427B72">
        <w:rPr>
          <w:rFonts w:ascii="Calibri" w:hAnsi="Calibri" w:cs="Calibri"/>
          <w:sz w:val="24"/>
          <w:szCs w:val="24"/>
          <w:highlight w:val="yellow"/>
        </w:rPr>
        <w:t>&lt;</w:t>
      </w:r>
      <w:r w:rsidR="003F0B53" w:rsidRPr="00427B72">
        <w:rPr>
          <w:rFonts w:ascii="Calibri" w:hAnsi="Calibri" w:cs="Calibri"/>
          <w:i/>
          <w:iCs/>
          <w:sz w:val="24"/>
          <w:szCs w:val="24"/>
          <w:highlight w:val="yellow"/>
        </w:rPr>
        <w:t xml:space="preserve">datum objavljene važeće verzije </w:t>
      </w:r>
      <w:r w:rsidR="00E867B4" w:rsidRPr="00427B72">
        <w:rPr>
          <w:rFonts w:ascii="Calibri" w:hAnsi="Calibri" w:cs="Calibri"/>
          <w:i/>
          <w:iCs/>
          <w:sz w:val="24"/>
          <w:szCs w:val="24"/>
          <w:highlight w:val="yellow"/>
        </w:rPr>
        <w:t xml:space="preserve">PDP-a </w:t>
      </w:r>
      <w:r w:rsidR="003F0B53" w:rsidRPr="00427B72">
        <w:rPr>
          <w:rFonts w:ascii="Calibri" w:hAnsi="Calibri" w:cs="Calibri"/>
          <w:i/>
          <w:iCs/>
          <w:sz w:val="24"/>
          <w:szCs w:val="24"/>
          <w:highlight w:val="yellow"/>
        </w:rPr>
        <w:t>primjenjive na Ugovor</w:t>
      </w:r>
      <w:r w:rsidR="003505E0" w:rsidRPr="00427B72">
        <w:rPr>
          <w:rFonts w:ascii="Calibri" w:hAnsi="Calibri" w:cs="Calibri"/>
          <w:sz w:val="24"/>
          <w:szCs w:val="24"/>
          <w:highlight w:val="yellow"/>
        </w:rPr>
        <w:t>&gt;</w:t>
      </w:r>
      <w:r w:rsidR="001312DE" w:rsidRPr="00427B72">
        <w:rPr>
          <w:rFonts w:ascii="Calibri" w:hAnsi="Calibri" w:cs="Calibri"/>
          <w:sz w:val="24"/>
          <w:szCs w:val="24"/>
          <w:highlight w:val="yellow"/>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provedbi postupaka nabava za </w:t>
      </w:r>
      <w:proofErr w:type="spellStart"/>
      <w:r w:rsidRPr="000A638D">
        <w:rPr>
          <w:rFonts w:ascii="Calibri" w:hAnsi="Calibri" w:cs="Calibri"/>
          <w:sz w:val="24"/>
          <w:szCs w:val="24"/>
          <w:lang w:eastAsia="hr-HR" w:bidi="hr-HR"/>
        </w:rPr>
        <w:t>neobveznike</w:t>
      </w:r>
      <w:proofErr w:type="spellEnd"/>
      <w:r w:rsidRPr="000A638D">
        <w:rPr>
          <w:rFonts w:ascii="Calibri" w:hAnsi="Calibri" w:cs="Calibri"/>
          <w:sz w:val="24"/>
          <w:szCs w:val="24"/>
          <w:lang w:eastAsia="hr-HR" w:bidi="hr-HR"/>
        </w:rPr>
        <w:t xml:space="preserve"> Zakona o javnoj nabavi (NOJN),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2985B35D" w14:textId="658FE976" w:rsidR="00DC7E06" w:rsidRPr="00427B72" w:rsidRDefault="00DF27BC" w:rsidP="00DC7E06">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w:t>
      </w:r>
    </w:p>
    <w:p w14:paraId="5A885F16" w14:textId="4D84EC9E" w:rsidR="00DC7E06" w:rsidRPr="00427B72" w:rsidRDefault="00BA45FE" w:rsidP="00DC7E06">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2165106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860AD6">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w:t>
      </w:r>
      <w:r w:rsidR="005D6F86" w:rsidRPr="000A638D">
        <w:rPr>
          <w:rFonts w:ascii="Calibri" w:hAnsi="Calibri" w:cs="Calibri"/>
          <w:sz w:val="24"/>
          <w:szCs w:val="24"/>
        </w:rPr>
        <w:lastRenderedPageBreak/>
        <w:t xml:space="preserve">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1F5081BE"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74F3E2F8"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6EC6FF36"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427B72">
        <w:rPr>
          <w:rFonts w:ascii="Calibri" w:hAnsi="Calibri" w:cs="Calibri"/>
          <w:sz w:val="24"/>
          <w:szCs w:val="24"/>
          <w:highlight w:val="yellow"/>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2642CBDD" w14:textId="0C53A360"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427B72">
        <w:rPr>
          <w:rFonts w:ascii="Calibri" w:hAnsi="Calibri" w:cs="Calibri"/>
          <w:sz w:val="24"/>
          <w:szCs w:val="24"/>
          <w:highlight w:val="yellow"/>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DB3D21">
        <w:rPr>
          <w:rFonts w:ascii="Calibri" w:hAnsi="Calibri" w:cs="Calibri"/>
          <w:sz w:val="24"/>
          <w:szCs w:val="24"/>
        </w:rPr>
        <w:t>100</w:t>
      </w:r>
      <w:r w:rsidRPr="000A638D">
        <w:rPr>
          <w:rFonts w:ascii="Calibri" w:hAnsi="Calibri" w:cs="Calibri"/>
          <w:sz w:val="24"/>
          <w:szCs w:val="24"/>
        </w:rPr>
        <w:t>% ukupnih prihvatljivih troškova Projekta.</w:t>
      </w:r>
    </w:p>
    <w:p w14:paraId="1929B097" w14:textId="77777777" w:rsidR="00B96ECF" w:rsidRPr="000A638D" w:rsidRDefault="00B96ECF" w:rsidP="00B96ECF">
      <w:pPr>
        <w:pStyle w:val="ListParagraph"/>
        <w:ind w:left="900"/>
        <w:jc w:val="both"/>
        <w:rPr>
          <w:rFonts w:ascii="Calibri" w:hAnsi="Calibri" w:cs="Calibri"/>
          <w:sz w:val="24"/>
          <w:szCs w:val="24"/>
        </w:rPr>
      </w:pP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57F78049" w:rsidR="008B5B00" w:rsidRPr="00E54998" w:rsidRDefault="00226B56" w:rsidP="00EF5595">
      <w:pPr>
        <w:pStyle w:val="ListParagraph"/>
        <w:numPr>
          <w:ilvl w:val="2"/>
          <w:numId w:val="2"/>
        </w:numPr>
        <w:jc w:val="both"/>
        <w:rPr>
          <w:rFonts w:ascii="Calibri" w:hAnsi="Calibri" w:cs="Calibri"/>
          <w:sz w:val="24"/>
          <w:szCs w:val="24"/>
        </w:rPr>
      </w:pPr>
      <w:r w:rsidRPr="00E54998">
        <w:rPr>
          <w:rFonts w:ascii="Calibri" w:hAnsi="Calibri" w:cs="Calibri"/>
          <w:sz w:val="24"/>
          <w:szCs w:val="24"/>
        </w:rPr>
        <w:t>iz Državnog proračuna Republike Hrvatske</w:t>
      </w:r>
      <w:r w:rsidR="00B96ECF" w:rsidRPr="00E54998">
        <w:rPr>
          <w:rFonts w:ascii="Calibri" w:hAnsi="Calibri" w:cs="Calibri"/>
          <w:sz w:val="24"/>
          <w:szCs w:val="24"/>
        </w:rPr>
        <w:t xml:space="preserve">: </w:t>
      </w:r>
      <w:r w:rsidR="00E54998" w:rsidRPr="00E54998">
        <w:rPr>
          <w:rFonts w:ascii="Calibri" w:hAnsi="Calibri" w:cs="Calibri"/>
          <w:sz w:val="24"/>
          <w:szCs w:val="24"/>
        </w:rPr>
        <w:t xml:space="preserve">15 </w:t>
      </w:r>
      <w:r w:rsidR="00B96ECF" w:rsidRPr="00E54998">
        <w:rPr>
          <w:rFonts w:ascii="Calibri" w:hAnsi="Calibri" w:cs="Calibri"/>
          <w:sz w:val="24"/>
          <w:szCs w:val="24"/>
        </w:rPr>
        <w:t>%</w:t>
      </w:r>
    </w:p>
    <w:p w14:paraId="48131FB5" w14:textId="49FB0A24" w:rsidR="005D6F86" w:rsidRPr="00E54998" w:rsidRDefault="00226B56" w:rsidP="00EF5595">
      <w:pPr>
        <w:pStyle w:val="ListParagraph"/>
        <w:numPr>
          <w:ilvl w:val="2"/>
          <w:numId w:val="2"/>
        </w:numPr>
        <w:jc w:val="both"/>
        <w:rPr>
          <w:rFonts w:ascii="Calibri" w:hAnsi="Calibri" w:cs="Calibri"/>
          <w:sz w:val="24"/>
          <w:szCs w:val="24"/>
        </w:rPr>
      </w:pPr>
      <w:r w:rsidRPr="00E54998">
        <w:rPr>
          <w:rFonts w:ascii="Calibri" w:hAnsi="Calibri" w:cs="Calibri"/>
          <w:sz w:val="24"/>
          <w:szCs w:val="24"/>
        </w:rPr>
        <w:t>iz Europskog socijalnog fonda</w:t>
      </w:r>
      <w:r w:rsidR="00247C8B" w:rsidRPr="00E54998">
        <w:rPr>
          <w:rFonts w:ascii="Calibri" w:hAnsi="Calibri" w:cs="Calibri"/>
          <w:sz w:val="24"/>
          <w:szCs w:val="24"/>
        </w:rPr>
        <w:t xml:space="preserve"> plus</w:t>
      </w:r>
      <w:r w:rsidR="005D6F86" w:rsidRPr="00E54998">
        <w:rPr>
          <w:rFonts w:ascii="Calibri" w:hAnsi="Calibri" w:cs="Calibri"/>
          <w:sz w:val="24"/>
          <w:szCs w:val="24"/>
        </w:rPr>
        <w:t xml:space="preserve">: </w:t>
      </w:r>
      <w:r w:rsidR="00E54998" w:rsidRPr="00E54998">
        <w:rPr>
          <w:rFonts w:ascii="Calibri" w:hAnsi="Calibri" w:cs="Calibri"/>
          <w:sz w:val="24"/>
          <w:szCs w:val="24"/>
        </w:rPr>
        <w:t xml:space="preserve">85 </w:t>
      </w:r>
      <w:r w:rsidR="00B96ECF" w:rsidRPr="00E54998">
        <w:rPr>
          <w:rFonts w:ascii="Calibri" w:hAnsi="Calibri" w:cs="Calibri"/>
          <w:sz w:val="24"/>
          <w:szCs w:val="24"/>
        </w:rPr>
        <w:t>%</w:t>
      </w:r>
    </w:p>
    <w:p w14:paraId="627EF358" w14:textId="115EEEC4" w:rsidR="00226B56" w:rsidRPr="000A638D" w:rsidRDefault="00226B56" w:rsidP="00A43C78">
      <w:pPr>
        <w:pStyle w:val="ListParagraph"/>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0692FF4A" w:rsidR="00477789" w:rsidRPr="00427B72" w:rsidRDefault="003F0B53" w:rsidP="00EF5595">
      <w:pPr>
        <w:pStyle w:val="ListParagraph"/>
        <w:numPr>
          <w:ilvl w:val="2"/>
          <w:numId w:val="2"/>
        </w:numPr>
        <w:jc w:val="both"/>
        <w:rPr>
          <w:rFonts w:ascii="Calibri" w:hAnsi="Calibri" w:cs="Calibri"/>
          <w:sz w:val="24"/>
          <w:szCs w:val="24"/>
          <w:highlight w:val="lightGray"/>
        </w:rPr>
      </w:pPr>
      <w:r w:rsidRPr="00427B72">
        <w:rPr>
          <w:rFonts w:ascii="Calibri" w:hAnsi="Calibri" w:cs="Calibri"/>
          <w:sz w:val="24"/>
          <w:szCs w:val="24"/>
          <w:highlight w:val="lightGray"/>
        </w:rPr>
        <w:t xml:space="preserve">Za prihvatljive troškove koji su </w:t>
      </w:r>
      <w:r w:rsidR="00477789" w:rsidRPr="00427B72">
        <w:rPr>
          <w:rFonts w:ascii="Calibri" w:hAnsi="Calibri" w:cs="Calibri"/>
          <w:sz w:val="24"/>
          <w:szCs w:val="24"/>
          <w:highlight w:val="lightGray"/>
        </w:rPr>
        <w:t>stvarn</w:t>
      </w:r>
      <w:r w:rsidR="004C5D27" w:rsidRPr="00427B72">
        <w:rPr>
          <w:rFonts w:ascii="Calibri" w:hAnsi="Calibri" w:cs="Calibri"/>
          <w:sz w:val="24"/>
          <w:szCs w:val="24"/>
          <w:highlight w:val="lightGray"/>
        </w:rPr>
        <w:t>o</w:t>
      </w:r>
      <w:r w:rsidR="00477789" w:rsidRPr="00427B72">
        <w:rPr>
          <w:rFonts w:ascii="Calibri" w:hAnsi="Calibri" w:cs="Calibri"/>
          <w:sz w:val="24"/>
          <w:szCs w:val="24"/>
          <w:highlight w:val="lightGray"/>
        </w:rPr>
        <w:t xml:space="preserve"> </w:t>
      </w:r>
      <w:r w:rsidRPr="00427B72">
        <w:rPr>
          <w:rFonts w:ascii="Calibri" w:hAnsi="Calibri" w:cs="Calibri"/>
          <w:sz w:val="24"/>
          <w:szCs w:val="24"/>
          <w:highlight w:val="lightGray"/>
        </w:rPr>
        <w:t>nastali i plaćeni od strane Korisnika u razdoblju prihvatljivosti troškova</w:t>
      </w:r>
      <w:r w:rsidR="00477789" w:rsidRPr="00427B72">
        <w:rPr>
          <w:rFonts w:ascii="Calibri" w:hAnsi="Calibri" w:cs="Calibri"/>
          <w:sz w:val="24"/>
          <w:szCs w:val="24"/>
          <w:highlight w:val="lightGray"/>
        </w:rPr>
        <w:t xml:space="preserve"> </w:t>
      </w:r>
      <w:r w:rsidRPr="00427B72">
        <w:rPr>
          <w:rFonts w:ascii="Calibri" w:hAnsi="Calibri" w:cs="Calibri"/>
          <w:sz w:val="24"/>
          <w:szCs w:val="24"/>
          <w:highlight w:val="lightGray"/>
        </w:rPr>
        <w:t>te</w:t>
      </w:r>
      <w:r w:rsidR="00477789" w:rsidRPr="00427B72">
        <w:rPr>
          <w:rFonts w:ascii="Calibri" w:hAnsi="Calibri" w:cs="Calibri"/>
          <w:sz w:val="24"/>
          <w:szCs w:val="24"/>
          <w:highlight w:val="lightGray"/>
        </w:rPr>
        <w:t xml:space="preserve"> su</w:t>
      </w:r>
      <w:r w:rsidRPr="00427B72">
        <w:rPr>
          <w:rFonts w:ascii="Calibri" w:hAnsi="Calibri" w:cs="Calibri"/>
          <w:sz w:val="24"/>
          <w:szCs w:val="24"/>
          <w:highlight w:val="lightGray"/>
        </w:rPr>
        <w:t xml:space="preserve"> dokumentirani u skladu s važećim propisima i standardnom računovodstvenom praksom</w:t>
      </w:r>
      <w:r w:rsidR="001F4A1E" w:rsidRPr="00427B72">
        <w:rPr>
          <w:rFonts w:ascii="Calibri" w:hAnsi="Calibri" w:cs="Calibri"/>
          <w:sz w:val="24"/>
          <w:szCs w:val="24"/>
          <w:highlight w:val="lightGray"/>
        </w:rPr>
        <w:t>.</w:t>
      </w:r>
    </w:p>
    <w:p w14:paraId="22B3105A" w14:textId="777B1311" w:rsidR="00477789" w:rsidRPr="00427B72" w:rsidRDefault="003F0B53" w:rsidP="00EF5595">
      <w:pPr>
        <w:pStyle w:val="ListParagraph"/>
        <w:numPr>
          <w:ilvl w:val="2"/>
          <w:numId w:val="2"/>
        </w:numPr>
        <w:jc w:val="both"/>
        <w:rPr>
          <w:rFonts w:ascii="Calibri" w:hAnsi="Calibri" w:cs="Calibri"/>
          <w:sz w:val="24"/>
          <w:szCs w:val="24"/>
          <w:highlight w:val="lightGray"/>
        </w:rPr>
      </w:pPr>
      <w:r w:rsidRPr="00427B72">
        <w:rPr>
          <w:rFonts w:ascii="Calibri" w:hAnsi="Calibri" w:cs="Calibri"/>
          <w:sz w:val="24"/>
          <w:szCs w:val="24"/>
          <w:highlight w:val="lightGray"/>
        </w:rPr>
        <w:t xml:space="preserve">Za </w:t>
      </w:r>
      <w:r w:rsidR="008A214A">
        <w:rPr>
          <w:rFonts w:ascii="Calibri" w:hAnsi="Calibri" w:cs="Calibri"/>
          <w:sz w:val="24"/>
          <w:szCs w:val="24"/>
          <w:highlight w:val="lightGray"/>
        </w:rPr>
        <w:t xml:space="preserve">izravne troškove osoblja u visini od 20% prihvatljivih ostalih izravnih troškova projekta iz </w:t>
      </w:r>
      <w:proofErr w:type="spellStart"/>
      <w:r w:rsidR="008A214A">
        <w:rPr>
          <w:rFonts w:ascii="Calibri" w:hAnsi="Calibri" w:cs="Calibri"/>
          <w:sz w:val="24"/>
          <w:szCs w:val="24"/>
          <w:highlight w:val="lightGray"/>
        </w:rPr>
        <w:t>tč</w:t>
      </w:r>
      <w:proofErr w:type="spellEnd"/>
      <w:r w:rsidR="008A214A">
        <w:rPr>
          <w:rFonts w:ascii="Calibri" w:hAnsi="Calibri" w:cs="Calibri"/>
          <w:sz w:val="24"/>
          <w:szCs w:val="24"/>
          <w:highlight w:val="lightGray"/>
        </w:rPr>
        <w:t>. 2.7.1. Pravila P</w:t>
      </w:r>
      <w:r w:rsidR="002563BF">
        <w:rPr>
          <w:rFonts w:ascii="Calibri" w:hAnsi="Calibri" w:cs="Calibri"/>
          <w:sz w:val="24"/>
          <w:szCs w:val="24"/>
          <w:highlight w:val="lightGray"/>
        </w:rPr>
        <w:t>D</w:t>
      </w:r>
      <w:r w:rsidR="008A214A">
        <w:rPr>
          <w:rFonts w:ascii="Calibri" w:hAnsi="Calibri" w:cs="Calibri"/>
          <w:sz w:val="24"/>
          <w:szCs w:val="24"/>
          <w:highlight w:val="lightGray"/>
        </w:rPr>
        <w:t>P-a.</w:t>
      </w:r>
      <w:bookmarkStart w:id="4" w:name="_Hlk25584500"/>
      <w:r w:rsidRPr="00427B72">
        <w:rPr>
          <w:rFonts w:ascii="Calibri" w:hAnsi="Calibri" w:cs="Calibri"/>
          <w:sz w:val="24"/>
          <w:szCs w:val="24"/>
          <w:highlight w:val="lightGray"/>
        </w:rPr>
        <w:t xml:space="preserve"> </w:t>
      </w:r>
      <w:bookmarkEnd w:id="4"/>
    </w:p>
    <w:p w14:paraId="1D5916F1" w14:textId="310DD942" w:rsidR="003F0B53" w:rsidRPr="00427B72" w:rsidRDefault="003F0B53" w:rsidP="00EF5595">
      <w:pPr>
        <w:pStyle w:val="ListParagraph"/>
        <w:numPr>
          <w:ilvl w:val="2"/>
          <w:numId w:val="2"/>
        </w:numPr>
        <w:jc w:val="both"/>
        <w:rPr>
          <w:rFonts w:ascii="Calibri" w:hAnsi="Calibri" w:cs="Calibri"/>
          <w:sz w:val="24"/>
          <w:szCs w:val="24"/>
          <w:highlight w:val="lightGray"/>
        </w:rPr>
      </w:pPr>
      <w:r w:rsidRPr="00427B72">
        <w:rPr>
          <w:rFonts w:ascii="Calibri" w:hAnsi="Calibri" w:cs="Calibri"/>
          <w:sz w:val="24"/>
          <w:szCs w:val="24"/>
          <w:highlight w:val="lightGray"/>
        </w:rPr>
        <w:t xml:space="preserve">Za neizravne troškove nastale provedbom </w:t>
      </w:r>
      <w:r w:rsidR="006C6820" w:rsidRPr="00427B72">
        <w:rPr>
          <w:rFonts w:ascii="Calibri" w:hAnsi="Calibri" w:cs="Calibri"/>
          <w:sz w:val="24"/>
          <w:szCs w:val="24"/>
          <w:highlight w:val="lightGray"/>
        </w:rPr>
        <w:t>P</w:t>
      </w:r>
      <w:r w:rsidRPr="00427B72">
        <w:rPr>
          <w:rFonts w:ascii="Calibri" w:hAnsi="Calibri" w:cs="Calibri"/>
          <w:sz w:val="24"/>
          <w:szCs w:val="24"/>
          <w:highlight w:val="lightGray"/>
        </w:rPr>
        <w:t xml:space="preserve">rojekta, u visini </w:t>
      </w:r>
      <w:r w:rsidR="00496379" w:rsidRPr="00427B72">
        <w:rPr>
          <w:rFonts w:ascii="Calibri" w:hAnsi="Calibri" w:cs="Calibri"/>
          <w:sz w:val="24"/>
          <w:szCs w:val="24"/>
          <w:highlight w:val="lightGray"/>
        </w:rPr>
        <w:t>od</w:t>
      </w:r>
      <w:r w:rsidRPr="00427B72">
        <w:rPr>
          <w:rFonts w:ascii="Calibri" w:hAnsi="Calibri" w:cs="Calibri"/>
          <w:sz w:val="24"/>
          <w:szCs w:val="24"/>
          <w:highlight w:val="lightGray"/>
        </w:rPr>
        <w:t xml:space="preserve"> </w:t>
      </w:r>
      <w:r w:rsidR="008A214A">
        <w:rPr>
          <w:rFonts w:ascii="Calibri" w:hAnsi="Calibri" w:cs="Calibri"/>
          <w:sz w:val="24"/>
          <w:szCs w:val="24"/>
          <w:highlight w:val="lightGray"/>
        </w:rPr>
        <w:t>15</w:t>
      </w:r>
      <w:r w:rsidR="00F82A93" w:rsidRPr="00427B72">
        <w:rPr>
          <w:rFonts w:ascii="Calibri" w:hAnsi="Calibri" w:cs="Calibri"/>
          <w:sz w:val="24"/>
          <w:szCs w:val="24"/>
          <w:highlight w:val="lightGray"/>
        </w:rPr>
        <w:t xml:space="preserve">% </w:t>
      </w:r>
      <w:r w:rsidR="008A214A">
        <w:rPr>
          <w:rFonts w:ascii="Calibri" w:hAnsi="Calibri" w:cs="Calibri"/>
          <w:sz w:val="24"/>
          <w:szCs w:val="24"/>
          <w:highlight w:val="lightGray"/>
        </w:rPr>
        <w:t xml:space="preserve"> prihvatljivih </w:t>
      </w:r>
      <w:r w:rsidRPr="00427B72">
        <w:rPr>
          <w:rFonts w:ascii="Calibri" w:hAnsi="Calibri" w:cs="Calibri"/>
          <w:iCs/>
          <w:sz w:val="24"/>
          <w:szCs w:val="24"/>
          <w:highlight w:val="lightGray"/>
        </w:rPr>
        <w:t>izravnih troškova</w:t>
      </w:r>
      <w:r w:rsidR="008A214A">
        <w:rPr>
          <w:rFonts w:ascii="Calibri" w:hAnsi="Calibri" w:cs="Calibri"/>
          <w:iCs/>
          <w:sz w:val="24"/>
          <w:szCs w:val="24"/>
          <w:highlight w:val="lightGray"/>
        </w:rPr>
        <w:t xml:space="preserve"> osoblja</w:t>
      </w:r>
      <w:r w:rsidRPr="00427B72">
        <w:rPr>
          <w:rFonts w:ascii="Calibri" w:hAnsi="Calibri" w:cs="Calibri"/>
          <w:iCs/>
          <w:sz w:val="24"/>
          <w:szCs w:val="24"/>
          <w:highlight w:val="lightGray"/>
        </w:rPr>
        <w:t>.</w:t>
      </w:r>
    </w:p>
    <w:p w14:paraId="116E0C7F" w14:textId="7FE24E9A"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lastRenderedPageBreak/>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5545C14"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34C82C04"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tijekom razdoblja</w:t>
      </w:r>
      <w:r w:rsidR="005860AD">
        <w:rPr>
          <w:rFonts w:ascii="Calibri" w:hAnsi="Calibri" w:cs="Calibri"/>
          <w:sz w:val="24"/>
          <w:szCs w:val="24"/>
        </w:rPr>
        <w:t xml:space="preserve"> provedbe projekta i plaćeni u razdoblju</w:t>
      </w:r>
      <w:r w:rsidRPr="000A638D">
        <w:rPr>
          <w:rFonts w:ascii="Calibri" w:hAnsi="Calibri" w:cs="Calibri"/>
          <w:sz w:val="24"/>
          <w:szCs w:val="24"/>
        </w:rPr>
        <w:t xml:space="preserve"> 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56BE3DA0" w:rsidR="000F34E1" w:rsidRPr="000A638D" w:rsidRDefault="000F34E1" w:rsidP="00427B72">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koji posluju preko jedinstvenog računa proračuna. </w:t>
      </w:r>
    </w:p>
    <w:p w14:paraId="182000C6" w14:textId="77777777" w:rsidR="00E105EF" w:rsidRPr="000A638D" w:rsidRDefault="00E105EF" w:rsidP="00E105EF">
      <w:pPr>
        <w:pStyle w:val="ListParagraph"/>
        <w:ind w:left="900"/>
        <w:jc w:val="both"/>
        <w:rPr>
          <w:rFonts w:ascii="Calibri" w:hAnsi="Calibri" w:cs="Calibri"/>
          <w:sz w:val="24"/>
          <w:szCs w:val="24"/>
        </w:rPr>
      </w:pPr>
    </w:p>
    <w:p w14:paraId="78C03B2C" w14:textId="2E90F617" w:rsidR="00F754F8" w:rsidRPr="000A638D" w:rsidRDefault="000F34E1" w:rsidP="00427B72">
      <w:pPr>
        <w:pStyle w:val="ListParagraph"/>
        <w:numPr>
          <w:ilvl w:val="1"/>
          <w:numId w:val="6"/>
        </w:numPr>
        <w:tabs>
          <w:tab w:val="left" w:pos="993"/>
        </w:tabs>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67B870CE" w14:textId="77777777" w:rsidR="00E51DF9" w:rsidRPr="000A638D" w:rsidRDefault="00E51DF9" w:rsidP="00E51DF9">
      <w:pPr>
        <w:pStyle w:val="ListParagraph"/>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lastRenderedPageBreak/>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5B612DF9" w14:textId="16AFF4BE" w:rsidR="00691BD6" w:rsidRPr="000A638D" w:rsidRDefault="000378B9" w:rsidP="00EF5595">
      <w:pPr>
        <w:pStyle w:val="ListParagraph"/>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561920">
        <w:rPr>
          <w:rFonts w:ascii="Calibri" w:hAnsi="Calibri" w:cs="Calibri"/>
          <w:iCs/>
          <w:sz w:val="24"/>
          <w:szCs w:val="24"/>
        </w:rPr>
        <w:t>.</w:t>
      </w:r>
    </w:p>
    <w:p w14:paraId="63A79827" w14:textId="669D1A78" w:rsidR="00A87A4C" w:rsidRPr="000A638D" w:rsidRDefault="003F0B53" w:rsidP="00427B72">
      <w:pPr>
        <w:pStyle w:val="ListParagraph"/>
        <w:numPr>
          <w:ilvl w:val="2"/>
          <w:numId w:val="3"/>
        </w:numPr>
        <w:jc w:val="both"/>
        <w:rPr>
          <w:i/>
          <w:iCs/>
        </w:rPr>
      </w:pPr>
      <w:r w:rsidRPr="000A638D">
        <w:rPr>
          <w:rFonts w:ascii="Calibri" w:hAnsi="Calibri" w:cs="Calibri"/>
          <w:sz w:val="24"/>
          <w:szCs w:val="24"/>
        </w:rPr>
        <w:t xml:space="preserve">Završni zahtjev za nadoknadom sredstava najkasnije u roku od </w:t>
      </w:r>
      <w:r w:rsidR="00B837DE" w:rsidRPr="000A638D">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13F10169" w14:textId="0228BD90" w:rsidR="003854DA" w:rsidRPr="000A638D" w:rsidRDefault="003F0B53" w:rsidP="00EF5595">
      <w:pPr>
        <w:pStyle w:val="ListParagraph"/>
        <w:numPr>
          <w:ilvl w:val="2"/>
          <w:numId w:val="3"/>
        </w:numPr>
        <w:rPr>
          <w:rFonts w:ascii="Calibri" w:hAnsi="Calibri" w:cs="Calibri"/>
          <w:sz w:val="24"/>
          <w:szCs w:val="24"/>
        </w:rPr>
      </w:pPr>
      <w:r w:rsidRPr="000A638D">
        <w:rPr>
          <w:rFonts w:ascii="Calibri" w:hAnsi="Calibri" w:cs="Calibri"/>
          <w:sz w:val="24"/>
          <w:szCs w:val="24"/>
        </w:rPr>
        <w:t>Izvješća nakon provedbe projekta</w:t>
      </w:r>
    </w:p>
    <w:p w14:paraId="5A5E69AC" w14:textId="2DC6C596" w:rsidR="00D57017" w:rsidRPr="000A638D" w:rsidRDefault="00FB1E65" w:rsidP="00D57017">
      <w:pPr>
        <w:pStyle w:val="ListParagraph"/>
        <w:ind w:left="1440"/>
        <w:jc w:val="both"/>
        <w:rPr>
          <w:rFonts w:ascii="Calibri" w:hAnsi="Calibri" w:cs="Calibri"/>
          <w:sz w:val="24"/>
          <w:szCs w:val="24"/>
        </w:rPr>
      </w:pPr>
      <w:r w:rsidRPr="00050FB0">
        <w:rPr>
          <w:rFonts w:ascii="Calibri" w:hAnsi="Calibri" w:cs="Calibri"/>
          <w:sz w:val="24"/>
          <w:szCs w:val="24"/>
        </w:rPr>
        <w:t>Korisnik se obvezuje na podnošenje izvješća nakon provedbe projekta s</w:t>
      </w:r>
      <w:r w:rsidR="00F82A93" w:rsidRPr="00427B72">
        <w:rPr>
          <w:rFonts w:ascii="Calibri" w:hAnsi="Calibri" w:cs="Calibri"/>
          <w:sz w:val="24"/>
          <w:szCs w:val="24"/>
          <w:lang w:eastAsia="en-US" w:bidi="ar-SA"/>
        </w:rPr>
        <w:t xml:space="preserve"> </w:t>
      </w:r>
      <w:r w:rsidRPr="00050FB0">
        <w:rPr>
          <w:rFonts w:ascii="Calibri" w:hAnsi="Calibri" w:cs="Calibri"/>
          <w:sz w:val="24"/>
          <w:szCs w:val="24"/>
        </w:rPr>
        <w:t>informacijama o održivosti rezultata Projekta i ostvarenoj vrijednosti</w:t>
      </w:r>
      <w:r w:rsidR="00DC7E06" w:rsidRPr="00427B72">
        <w:rPr>
          <w:rFonts w:ascii="Calibri" w:hAnsi="Calibri" w:cs="Calibri"/>
          <w:sz w:val="24"/>
          <w:szCs w:val="24"/>
          <w:lang w:eastAsia="en-US" w:bidi="ar-SA"/>
        </w:rPr>
        <w:t xml:space="preserve"> </w:t>
      </w:r>
      <w:r w:rsidRPr="00050FB0">
        <w:rPr>
          <w:rFonts w:ascii="Calibri" w:hAnsi="Calibri" w:cs="Calibri"/>
          <w:sz w:val="24"/>
          <w:szCs w:val="24"/>
        </w:rPr>
        <w:t>pokazatelja u razdoblju nakon provedbe Projekta. Izvješće se dostavlja</w:t>
      </w:r>
      <w:r w:rsidR="00DC7E06" w:rsidRPr="00427B72">
        <w:rPr>
          <w:rFonts w:ascii="Calibri" w:hAnsi="Calibri" w:cs="Calibri"/>
          <w:sz w:val="24"/>
          <w:szCs w:val="24"/>
          <w:lang w:eastAsia="en-US" w:bidi="ar-SA"/>
        </w:rPr>
        <w:t xml:space="preserve"> </w:t>
      </w:r>
      <w:r w:rsidRPr="00050FB0">
        <w:rPr>
          <w:rFonts w:ascii="Calibri" w:hAnsi="Calibri" w:cs="Calibri"/>
          <w:sz w:val="24"/>
          <w:szCs w:val="24"/>
        </w:rPr>
        <w:t>P</w:t>
      </w:r>
      <w:r w:rsidR="00110057" w:rsidRPr="00427B72">
        <w:rPr>
          <w:rFonts w:ascii="Calibri" w:hAnsi="Calibri" w:cs="Calibri"/>
          <w:sz w:val="24"/>
          <w:szCs w:val="24"/>
          <w:lang w:eastAsia="en-US" w:bidi="ar-SA"/>
        </w:rPr>
        <w:t xml:space="preserve">T-u </w:t>
      </w:r>
      <w:r w:rsidRPr="00050FB0">
        <w:rPr>
          <w:rFonts w:ascii="Calibri" w:hAnsi="Calibri" w:cs="Calibri"/>
          <w:sz w:val="24"/>
          <w:szCs w:val="24"/>
        </w:rPr>
        <w:t xml:space="preserve">2, u svrhu praćenja održivosti projekta </w:t>
      </w:r>
      <w:r w:rsidR="00B353C7">
        <w:rPr>
          <w:rFonts w:ascii="Calibri" w:hAnsi="Calibri" w:cs="Calibri"/>
          <w:sz w:val="24"/>
          <w:szCs w:val="24"/>
        </w:rPr>
        <w:t xml:space="preserve"> 36 </w:t>
      </w:r>
      <w:r w:rsidRPr="00050FB0">
        <w:rPr>
          <w:rFonts w:ascii="Calibri" w:hAnsi="Calibri" w:cs="Calibri"/>
          <w:sz w:val="24"/>
          <w:szCs w:val="24"/>
        </w:rPr>
        <w:t>mjeseci od</w:t>
      </w:r>
      <w:r w:rsidR="00DC7E06" w:rsidRPr="00427B72">
        <w:rPr>
          <w:rFonts w:ascii="Calibri" w:hAnsi="Calibri" w:cs="Calibri"/>
          <w:sz w:val="24"/>
          <w:szCs w:val="24"/>
          <w:lang w:eastAsia="en-US" w:bidi="ar-SA"/>
        </w:rPr>
        <w:t xml:space="preserve"> </w:t>
      </w:r>
      <w:r w:rsidRPr="00050FB0">
        <w:rPr>
          <w:rFonts w:ascii="Calibri" w:hAnsi="Calibri" w:cs="Calibri"/>
          <w:sz w:val="24"/>
          <w:szCs w:val="24"/>
        </w:rPr>
        <w:t>završetka datuma provedbe projekta. P</w:t>
      </w:r>
      <w:r w:rsidR="00110057" w:rsidRPr="00427B72">
        <w:rPr>
          <w:rFonts w:ascii="Calibri" w:hAnsi="Calibri" w:cs="Calibri"/>
          <w:sz w:val="24"/>
          <w:szCs w:val="24"/>
          <w:lang w:eastAsia="en-US" w:bidi="ar-SA"/>
        </w:rPr>
        <w:t>T</w:t>
      </w:r>
      <w:r w:rsidRPr="00050FB0">
        <w:rPr>
          <w:rFonts w:ascii="Calibri" w:hAnsi="Calibri" w:cs="Calibri"/>
          <w:sz w:val="24"/>
          <w:szCs w:val="24"/>
        </w:rPr>
        <w:t>2, uz suglasnost PT1</w:t>
      </w:r>
      <w:r w:rsidR="00110057" w:rsidRPr="00427B72">
        <w:rPr>
          <w:rFonts w:ascii="Calibri" w:hAnsi="Calibri" w:cs="Calibri"/>
          <w:sz w:val="24"/>
          <w:szCs w:val="24"/>
          <w:lang w:eastAsia="en-US" w:bidi="ar-SA"/>
        </w:rPr>
        <w:t>,</w:t>
      </w:r>
      <w:r w:rsidR="00DC7E06" w:rsidRPr="00427B72">
        <w:rPr>
          <w:rFonts w:ascii="Calibri" w:hAnsi="Calibri" w:cs="Calibri"/>
          <w:sz w:val="24"/>
          <w:szCs w:val="24"/>
          <w:lang w:eastAsia="en-US" w:bidi="ar-SA"/>
        </w:rPr>
        <w:t xml:space="preserve"> </w:t>
      </w:r>
      <w:r w:rsidRPr="00050FB0">
        <w:rPr>
          <w:rFonts w:ascii="Calibri" w:hAnsi="Calibri" w:cs="Calibri"/>
          <w:sz w:val="24"/>
          <w:szCs w:val="24"/>
        </w:rPr>
        <w:t>odlučuje o primjerenoj razini ostvarenja pokazatelja održivosti uzimajući u</w:t>
      </w:r>
      <w:r w:rsidR="00DC7E06" w:rsidRPr="00427B72">
        <w:rPr>
          <w:rFonts w:ascii="Calibri" w:hAnsi="Calibri" w:cs="Calibri"/>
          <w:sz w:val="24"/>
          <w:szCs w:val="24"/>
          <w:lang w:eastAsia="en-US" w:bidi="ar-SA"/>
        </w:rPr>
        <w:t xml:space="preserve"> </w:t>
      </w:r>
      <w:r w:rsidRPr="00050FB0">
        <w:rPr>
          <w:rFonts w:ascii="Calibri" w:hAnsi="Calibri" w:cs="Calibri"/>
          <w:sz w:val="24"/>
          <w:szCs w:val="24"/>
        </w:rPr>
        <w:t>obzir sve okolnosti koje su mogle utjecati na ostvarenje istog.</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A03A11"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w:t>
      </w:r>
      <w:r w:rsidR="00C87D56" w:rsidRPr="00A03A11">
        <w:rPr>
          <w:rFonts w:ascii="Calibri" w:hAnsi="Calibri" w:cs="Calibri"/>
          <w:sz w:val="24"/>
          <w:szCs w:val="24"/>
        </w:rPr>
        <w:t xml:space="preserve">stavka 6. </w:t>
      </w:r>
      <w:r w:rsidR="00610D7F" w:rsidRPr="00A03A11">
        <w:rPr>
          <w:rFonts w:ascii="Calibri" w:hAnsi="Calibri" w:cs="Calibri"/>
          <w:sz w:val="24"/>
          <w:szCs w:val="24"/>
        </w:rPr>
        <w:t xml:space="preserve">točke 1. </w:t>
      </w:r>
    </w:p>
    <w:p w14:paraId="666F931F" w14:textId="7A1EA6CF" w:rsidR="003805DB" w:rsidRPr="00A03A11" w:rsidRDefault="00096D9E" w:rsidP="00EF5595">
      <w:pPr>
        <w:pStyle w:val="ListParagraph"/>
        <w:numPr>
          <w:ilvl w:val="2"/>
          <w:numId w:val="7"/>
        </w:numPr>
        <w:jc w:val="both"/>
        <w:rPr>
          <w:rFonts w:ascii="Calibri" w:hAnsi="Calibri" w:cs="Calibri"/>
          <w:sz w:val="24"/>
          <w:szCs w:val="24"/>
        </w:rPr>
      </w:pPr>
      <w:r w:rsidRPr="00A03A11">
        <w:rPr>
          <w:rFonts w:ascii="Calibri" w:hAnsi="Calibri" w:cs="Calibri"/>
          <w:sz w:val="24"/>
          <w:szCs w:val="24"/>
        </w:rPr>
        <w:t>osobne podatke i ostale tražene podatke i/ili dokument</w:t>
      </w:r>
      <w:r w:rsidR="00822A6C" w:rsidRPr="00A03A11">
        <w:rPr>
          <w:rFonts w:ascii="Calibri" w:hAnsi="Calibri" w:cs="Calibri"/>
          <w:sz w:val="24"/>
          <w:szCs w:val="24"/>
        </w:rPr>
        <w:t>acije</w:t>
      </w:r>
      <w:r w:rsidRPr="00A03A11">
        <w:rPr>
          <w:rFonts w:ascii="Calibri" w:hAnsi="Calibri" w:cs="Calibri"/>
          <w:sz w:val="24"/>
          <w:szCs w:val="24"/>
        </w:rPr>
        <w:t xml:space="preserve"> </w:t>
      </w:r>
      <w:r w:rsidR="000D0354" w:rsidRPr="00A03A11">
        <w:rPr>
          <w:rFonts w:ascii="Calibri" w:hAnsi="Calibri" w:cs="Calibri"/>
          <w:sz w:val="24"/>
          <w:szCs w:val="24"/>
        </w:rPr>
        <w:t xml:space="preserve">o svim sudionicima </w:t>
      </w:r>
      <w:r w:rsidR="000D0354" w:rsidRPr="00A03A11">
        <w:rPr>
          <w:rFonts w:ascii="Calibri" w:hAnsi="Calibri" w:cs="Calibri"/>
          <w:sz w:val="24"/>
          <w:szCs w:val="24"/>
        </w:rPr>
        <w:lastRenderedPageBreak/>
        <w:t xml:space="preserve">Projekta </w:t>
      </w:r>
      <w:r w:rsidRPr="00A03A11">
        <w:rPr>
          <w:rFonts w:ascii="Calibri" w:hAnsi="Calibri" w:cs="Calibri"/>
          <w:sz w:val="24"/>
          <w:szCs w:val="24"/>
        </w:rPr>
        <w:t xml:space="preserve">sukladno </w:t>
      </w:r>
      <w:r w:rsidR="003805DB" w:rsidRPr="00A03A11">
        <w:rPr>
          <w:rFonts w:ascii="Calibri" w:hAnsi="Calibri" w:cs="Calibri"/>
          <w:sz w:val="24"/>
          <w:szCs w:val="24"/>
        </w:rPr>
        <w:t xml:space="preserve">uvjetima utvrđenim u Pravilima </w:t>
      </w:r>
      <w:r w:rsidR="00E12C27" w:rsidRPr="00A03A11">
        <w:rPr>
          <w:rFonts w:ascii="Calibri" w:hAnsi="Calibri" w:cs="Calibri"/>
          <w:sz w:val="24"/>
          <w:szCs w:val="24"/>
        </w:rPr>
        <w:t xml:space="preserve">PDP-a </w:t>
      </w:r>
      <w:r w:rsidR="003805DB" w:rsidRPr="00A03A11">
        <w:rPr>
          <w:rFonts w:ascii="Calibri" w:hAnsi="Calibri" w:cs="Calibri"/>
          <w:sz w:val="24"/>
          <w:szCs w:val="24"/>
        </w:rPr>
        <w:t xml:space="preserve">iz </w:t>
      </w:r>
      <w:r w:rsidR="00C87D56" w:rsidRPr="00A03A11">
        <w:rPr>
          <w:rFonts w:ascii="Calibri" w:hAnsi="Calibri" w:cs="Calibri"/>
          <w:sz w:val="24"/>
          <w:szCs w:val="24"/>
        </w:rPr>
        <w:t>članka 2. stavka 6. točke 1.</w:t>
      </w:r>
    </w:p>
    <w:p w14:paraId="5416E355" w14:textId="616BFE87" w:rsidR="003F0B53" w:rsidRPr="000A638D"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6A7CEF28"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00DC7E06">
        <w:rPr>
          <w:rFonts w:ascii="Calibri" w:hAnsi="Calibri" w:cs="Calibri"/>
          <w:sz w:val="24"/>
          <w:szCs w:val="24"/>
          <w:lang w:eastAsia="hr-HR" w:bidi="hr-HR"/>
        </w:rPr>
        <w:t>.</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417B54" w:rsidRDefault="00B728DB"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5" w:name="bookmark54"/>
      <w:bookmarkStart w:id="6" w:name="bookmark30"/>
      <w:bookmarkStart w:id="7"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417B54">
        <w:rPr>
          <w:rFonts w:ascii="Calibri" w:hAnsi="Calibri" w:cs="Calibri"/>
          <w:sz w:val="24"/>
          <w:szCs w:val="24"/>
        </w:rPr>
        <w:t xml:space="preserve">iz </w:t>
      </w:r>
      <w:r w:rsidR="00C87D56" w:rsidRPr="00417B54">
        <w:rPr>
          <w:rFonts w:ascii="Calibri" w:hAnsi="Calibri" w:cs="Calibri"/>
          <w:sz w:val="24"/>
          <w:szCs w:val="24"/>
        </w:rPr>
        <w:t xml:space="preserve">članka 2. stavka 6. </w:t>
      </w:r>
      <w:r w:rsidR="00610D7F" w:rsidRPr="00417B54">
        <w:rPr>
          <w:rFonts w:ascii="Calibri" w:hAnsi="Calibri" w:cs="Calibri"/>
          <w:sz w:val="24"/>
          <w:szCs w:val="24"/>
        </w:rPr>
        <w:t xml:space="preserve">točke 1. </w:t>
      </w:r>
    </w:p>
    <w:p w14:paraId="462F583A" w14:textId="274729D4"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lastRenderedPageBreak/>
        <w:t>U slučaju utvrđivanja nedostataka u predanom Izvješću nakon provedbe projekta, PT2 može zatražiti:</w:t>
      </w:r>
    </w:p>
    <w:p w14:paraId="5A022911" w14:textId="77777777" w:rsidR="008F1936" w:rsidRPr="000A638D" w:rsidRDefault="006C25A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Default="006951BE" w:rsidP="006951BE">
      <w:pPr>
        <w:pStyle w:val="ListParagraph"/>
        <w:ind w:left="720"/>
        <w:jc w:val="both"/>
        <w:rPr>
          <w:rFonts w:ascii="Calibri" w:hAnsi="Calibri" w:cs="Calibri"/>
          <w:sz w:val="24"/>
          <w:szCs w:val="24"/>
        </w:rPr>
      </w:pPr>
    </w:p>
    <w:p w14:paraId="7FE9A47C" w14:textId="77777777" w:rsidR="00427B72" w:rsidRDefault="00427B72" w:rsidP="006951BE">
      <w:pPr>
        <w:pStyle w:val="ListParagraph"/>
        <w:ind w:left="720"/>
        <w:jc w:val="both"/>
        <w:rPr>
          <w:rFonts w:ascii="Calibri" w:hAnsi="Calibri" w:cs="Calibri"/>
          <w:sz w:val="24"/>
          <w:szCs w:val="24"/>
        </w:rPr>
      </w:pPr>
    </w:p>
    <w:p w14:paraId="6C3964C1" w14:textId="77777777" w:rsidR="00427B72" w:rsidRPr="000A638D" w:rsidRDefault="00427B72" w:rsidP="006951BE">
      <w:pPr>
        <w:pStyle w:val="ListParagraph"/>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6352C2FB"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5"/>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6"/>
    <w:bookmarkEnd w:id="7"/>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4B1DC9BE" w14:textId="630F9F8A"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0117727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532AEB91"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w:t>
      </w:r>
      <w:r w:rsidRPr="000A638D">
        <w:rPr>
          <w:rFonts w:ascii="Calibri" w:hAnsi="Calibri" w:cs="Calibri"/>
          <w:sz w:val="24"/>
          <w:szCs w:val="24"/>
        </w:rPr>
        <w:lastRenderedPageBreak/>
        <w:t>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577DA2F0"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Prije zaključenja postupka nabave</w:t>
      </w:r>
      <w:r w:rsidR="00B353C7">
        <w:rPr>
          <w:rFonts w:ascii="Calibri" w:hAnsi="Calibri" w:cs="Calibri"/>
          <w:sz w:val="24"/>
          <w:szCs w:val="24"/>
        </w:rPr>
        <w:t xml:space="preserve"> iznad europskih pragova</w:t>
      </w:r>
      <w:r w:rsidRPr="000A638D">
        <w:rPr>
          <w:rFonts w:ascii="Calibri" w:hAnsi="Calibri" w:cs="Calibri"/>
          <w:sz w:val="24"/>
          <w:szCs w:val="24"/>
        </w:rPr>
        <w:t xml:space="preser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747B47BC"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387BE2F8"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lastRenderedPageBreak/>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03BF1EB0"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8"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8"/>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0AB6CC56"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70DB433C"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rojekta provedene izravno od strane Korisnika</w:t>
      </w:r>
      <w:r w:rsidR="00427B72">
        <w:rPr>
          <w:rFonts w:ascii="Calibri" w:hAnsi="Calibri" w:cs="Calibri"/>
          <w:sz w:val="24"/>
          <w:szCs w:val="24"/>
        </w:rPr>
        <w:t xml:space="preserve"> </w:t>
      </w:r>
      <w:r w:rsidRPr="000A638D">
        <w:rPr>
          <w:rFonts w:ascii="Calibri" w:hAnsi="Calibri" w:cs="Calibri"/>
          <w:sz w:val="24"/>
          <w:szCs w:val="24"/>
        </w:rPr>
        <w:t xml:space="preserve">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26404FC3"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5B4C36">
        <w:rPr>
          <w:rFonts w:ascii="Calibri" w:hAnsi="Calibri" w:cs="Calibri"/>
          <w:sz w:val="24"/>
          <w:szCs w:val="24"/>
        </w:rPr>
        <w:t xml:space="preserve">je </w:t>
      </w:r>
      <w:r w:rsidR="005B4C36" w:rsidRPr="000A638D">
        <w:rPr>
          <w:rFonts w:ascii="Calibri" w:hAnsi="Calibri" w:cs="Calibri"/>
          <w:sz w:val="24"/>
          <w:szCs w:val="24"/>
        </w:rPr>
        <w:t>vlasni</w:t>
      </w:r>
      <w:r w:rsidR="005B4C36">
        <w:rPr>
          <w:rFonts w:ascii="Calibri" w:hAnsi="Calibri" w:cs="Calibri"/>
          <w:sz w:val="24"/>
          <w:szCs w:val="24"/>
        </w:rPr>
        <w:t>k</w:t>
      </w:r>
      <w:r w:rsidR="005B4C36"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292395F5"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rojekta mogu se prenijeti treće osobe ako su kumulativno ispunjeni sljedeći uvjeti:</w:t>
      </w:r>
    </w:p>
    <w:p w14:paraId="2AE62C97" w14:textId="1A3F194B"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00417B54">
        <w:rPr>
          <w:rFonts w:ascii="Calibri" w:hAnsi="Calibri" w:cs="Calibri"/>
          <w:sz w:val="24"/>
          <w:szCs w:val="24"/>
        </w:rPr>
        <w:t>;</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2DB1EE4B"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417B54">
        <w:rPr>
          <w:rFonts w:ascii="Calibri" w:hAnsi="Calibri" w:cs="Calibri"/>
          <w:sz w:val="24"/>
          <w:szCs w:val="24"/>
        </w:rPr>
        <w:t>1</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417B54">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1E0F8FEF"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266A4FD5"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F40C67">
        <w:rPr>
          <w:rFonts w:ascii="Calibri" w:hAnsi="Calibri" w:cs="Calibri"/>
          <w:sz w:val="24"/>
          <w:szCs w:val="24"/>
        </w:rPr>
        <w:t>je</w:t>
      </w:r>
      <w:r w:rsidRPr="000A638D">
        <w:rPr>
          <w:rFonts w:ascii="Calibri" w:hAnsi="Calibri" w:cs="Calibri"/>
          <w:sz w:val="24"/>
          <w:szCs w:val="24"/>
        </w:rPr>
        <w:t xml:space="preserve"> obvez</w:t>
      </w:r>
      <w:r w:rsidR="00F40C67">
        <w:rPr>
          <w:rFonts w:ascii="Calibri" w:hAnsi="Calibri" w:cs="Calibri"/>
          <w:sz w:val="24"/>
          <w:szCs w:val="24"/>
        </w:rPr>
        <w:t>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59ACD5B1"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6229A21E" w14:textId="77777777" w:rsidR="00DD4715" w:rsidRPr="000A638D" w:rsidRDefault="00DD4715" w:rsidP="00427B72">
      <w:pPr>
        <w:widowControl w:val="0"/>
        <w:spacing w:after="0" w:line="240" w:lineRule="auto"/>
        <w:jc w:val="both"/>
        <w:rPr>
          <w:rFonts w:ascii="Calibri" w:eastAsia="Arial" w:hAnsi="Calibri" w:cs="Calibri"/>
          <w:b/>
          <w:bCs/>
          <w:sz w:val="24"/>
          <w:szCs w:val="24"/>
          <w:lang w:eastAsia="pl-PL" w:bidi="hr-HR"/>
        </w:rPr>
      </w:pPr>
      <w:bookmarkStart w:id="9" w:name="bookmark21"/>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9"/>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11C3CE85" w:rsidR="00856BE8" w:rsidRDefault="00856BE8" w:rsidP="00856BE8">
      <w:pPr>
        <w:pStyle w:val="ListParagraph"/>
        <w:numPr>
          <w:ilvl w:val="1"/>
          <w:numId w:val="15"/>
        </w:numPr>
        <w:ind w:left="990" w:hanging="630"/>
        <w:jc w:val="both"/>
        <w:rPr>
          <w:sz w:val="24"/>
          <w:szCs w:val="24"/>
        </w:rPr>
      </w:pPr>
      <w:r w:rsidRPr="00F305B6">
        <w:rPr>
          <w:sz w:val="24"/>
          <w:szCs w:val="24"/>
        </w:rPr>
        <w:t xml:space="preserve">Ugovorne strane obvezne su štititi osobne podatke fizičkih osoba u skladu s </w:t>
      </w:r>
      <w:r w:rsidRPr="00F305B6">
        <w:rPr>
          <w:sz w:val="24"/>
          <w:szCs w:val="24"/>
        </w:rPr>
        <w:lastRenderedPageBreak/>
        <w:t xml:space="preserve">pravilima o zaštiti osobnih podataka. Osobni podatci koji se odnose na Korisnika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0AE1CBB2"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r w:rsidR="00417B54">
        <w:rPr>
          <w:sz w:val="24"/>
          <w:szCs w:val="24"/>
        </w:rPr>
        <w:t>;</w:t>
      </w:r>
    </w:p>
    <w:p w14:paraId="571E9A91" w14:textId="1FD67CD1"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r w:rsidR="00417B54">
        <w:rPr>
          <w:sz w:val="24"/>
          <w:szCs w:val="24"/>
        </w:rPr>
        <w:t>;</w:t>
      </w:r>
    </w:p>
    <w:p w14:paraId="4C1C9713"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ListParagraph"/>
        <w:numPr>
          <w:ilvl w:val="1"/>
          <w:numId w:val="15"/>
        </w:numPr>
        <w:jc w:val="both"/>
        <w:rPr>
          <w:sz w:val="24"/>
          <w:szCs w:val="24"/>
        </w:rPr>
      </w:pPr>
      <w:bookmarkStart w:id="10"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427B72">
      <w:pPr>
        <w:pStyle w:val="ListParagraph"/>
        <w:numPr>
          <w:ilvl w:val="1"/>
          <w:numId w:val="15"/>
        </w:numPr>
        <w:jc w:val="both"/>
        <w:rPr>
          <w:sz w:val="24"/>
          <w:szCs w:val="24"/>
        </w:rPr>
      </w:pPr>
      <w:r w:rsidRPr="00F204F0">
        <w:rPr>
          <w:sz w:val="24"/>
          <w:szCs w:val="24"/>
        </w:rPr>
        <w:t xml:space="preserve">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w:t>
      </w:r>
      <w:r w:rsidRPr="00F204F0">
        <w:rPr>
          <w:sz w:val="24"/>
          <w:szCs w:val="24"/>
        </w:rPr>
        <w:lastRenderedPageBreak/>
        <w:t>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0"/>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04F472D0"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00417B54">
        <w:rPr>
          <w:rFonts w:ascii="Calibri" w:hAnsi="Calibri" w:cs="Calibri"/>
          <w:sz w:val="24"/>
          <w:szCs w:val="24"/>
        </w:rPr>
        <w:t>)</w:t>
      </w:r>
      <w:r w:rsidRPr="00602F7D">
        <w:rPr>
          <w:rFonts w:ascii="Calibri" w:hAnsi="Calibri" w:cs="Calibri"/>
          <w:sz w:val="24"/>
          <w:szCs w:val="24"/>
        </w:rPr>
        <w:t>,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1"/>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lastRenderedPageBreak/>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5DEFA981"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r w:rsidR="00C51575">
        <w:rPr>
          <w:rFonts w:ascii="Calibri" w:hAnsi="Calibri" w:cs="Calibri"/>
          <w:sz w:val="24"/>
          <w:szCs w:val="24"/>
        </w:rPr>
        <w:t>.</w:t>
      </w:r>
    </w:p>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w:t>
      </w:r>
      <w:r w:rsidRPr="000A638D">
        <w:rPr>
          <w:rFonts w:ascii="Calibri" w:eastAsia="Calibri" w:hAnsi="Calibri" w:cs="Calibri"/>
          <w:sz w:val="24"/>
          <w:szCs w:val="24"/>
        </w:rPr>
        <w:lastRenderedPageBreak/>
        <w:t>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2966ECA0" w:rsidR="003F0B53" w:rsidRPr="000A638D" w:rsidRDefault="009E0082" w:rsidP="003C1E9B">
      <w:pPr>
        <w:pStyle w:val="ListParagraph"/>
        <w:numPr>
          <w:ilvl w:val="1"/>
          <w:numId w:val="17"/>
        </w:numPr>
        <w:ind w:left="990" w:hanging="630"/>
        <w:jc w:val="both"/>
        <w:rPr>
          <w:rFonts w:ascii="Calibri" w:hAnsi="Calibri" w:cs="Calibri"/>
          <w:sz w:val="24"/>
          <w:szCs w:val="24"/>
        </w:rPr>
      </w:pPr>
      <w:r>
        <w:rPr>
          <w:rFonts w:ascii="Calibri" w:eastAsia="Calibri" w:hAnsi="Calibri" w:cs="Calibri"/>
          <w:sz w:val="24"/>
          <w:szCs w:val="24"/>
        </w:rPr>
        <w:t xml:space="preserve"> </w:t>
      </w:r>
      <w:r w:rsidR="0085377D"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0085377D"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36"/>
      <w:bookmarkStart w:id="13"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2"/>
      <w:bookmarkEnd w:id="13"/>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7A641806"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5E6A4C9B" w:rsidR="001B504C" w:rsidRPr="000A638D" w:rsidRDefault="009E0082" w:rsidP="00EF5595">
      <w:pPr>
        <w:pStyle w:val="ListParagraph"/>
        <w:numPr>
          <w:ilvl w:val="2"/>
          <w:numId w:val="18"/>
        </w:numPr>
        <w:jc w:val="both"/>
        <w:rPr>
          <w:rFonts w:ascii="Calibri" w:hAnsi="Calibri" w:cs="Calibri"/>
          <w:sz w:val="24"/>
          <w:szCs w:val="24"/>
        </w:rPr>
      </w:pPr>
      <w:r>
        <w:rPr>
          <w:rFonts w:ascii="Calibri" w:hAnsi="Calibri" w:cs="Calibri"/>
          <w:sz w:val="24"/>
          <w:szCs w:val="24"/>
        </w:rPr>
        <w:t>T</w:t>
      </w:r>
      <w:r w:rsidR="00BE7BF5" w:rsidRPr="000A638D">
        <w:rPr>
          <w:rFonts w:ascii="Calibri" w:hAnsi="Calibri" w:cs="Calibri"/>
          <w:sz w:val="24"/>
          <w:szCs w:val="24"/>
        </w:rPr>
        <w:t xml:space="preserve">ijekom razdoblja primjene </w:t>
      </w:r>
      <w:r w:rsidR="00275EF9" w:rsidRPr="000A638D">
        <w:rPr>
          <w:rFonts w:ascii="Calibri" w:hAnsi="Calibri" w:cs="Calibri"/>
          <w:sz w:val="24"/>
          <w:szCs w:val="24"/>
        </w:rPr>
        <w:t>U</w:t>
      </w:r>
      <w:r w:rsidR="00BE7BF5"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F09C2BB" w:rsidR="00EB2281" w:rsidRPr="000A638D" w:rsidRDefault="009E0082" w:rsidP="00EF5595">
      <w:pPr>
        <w:pStyle w:val="ListParagraph"/>
        <w:numPr>
          <w:ilvl w:val="2"/>
          <w:numId w:val="18"/>
        </w:numPr>
        <w:jc w:val="both"/>
        <w:rPr>
          <w:rFonts w:ascii="Calibri" w:eastAsia="Calibri" w:hAnsi="Calibri" w:cs="Calibri"/>
          <w:sz w:val="24"/>
          <w:szCs w:val="24"/>
        </w:rPr>
      </w:pPr>
      <w:r>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4"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4"/>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5"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5"/>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lastRenderedPageBreak/>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6"/>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lastRenderedPageBreak/>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7"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7"/>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6013524E" w14:textId="59DAA211" w:rsidR="0098716F" w:rsidRPr="00427B72" w:rsidRDefault="0098716F" w:rsidP="00023B8B">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Sva pismena dostavljaju se</w:t>
      </w:r>
      <w:r w:rsidR="00050FB0">
        <w:rPr>
          <w:rFonts w:ascii="Calibri" w:hAnsi="Calibri" w:cs="Calibri"/>
          <w:sz w:val="24"/>
          <w:szCs w:val="24"/>
        </w:rPr>
        <w:t>:</w:t>
      </w:r>
    </w:p>
    <w:p w14:paraId="4E7705BB" w14:textId="38088166" w:rsidR="0098716F" w:rsidRPr="00427B72" w:rsidRDefault="0098716F" w:rsidP="00427B72">
      <w:pPr>
        <w:pStyle w:val="ListParagraph"/>
        <w:numPr>
          <w:ilvl w:val="2"/>
          <w:numId w:val="22"/>
        </w:numPr>
        <w:jc w:val="both"/>
        <w:rPr>
          <w:rFonts w:ascii="Calibri" w:hAnsi="Calibri" w:cs="Calibri"/>
          <w:i/>
          <w:iCs/>
          <w:sz w:val="24"/>
          <w:szCs w:val="24"/>
        </w:rPr>
      </w:pPr>
      <w:r w:rsidRPr="00E36151">
        <w:rPr>
          <w:rFonts w:ascii="Calibri" w:hAnsi="Calibri" w:cs="Calibri"/>
          <w:i/>
          <w:iCs/>
          <w:sz w:val="24"/>
          <w:szCs w:val="24"/>
        </w:rPr>
        <w:t>putem e-pošte na adresu e-pošte dobivenu putem obavijesti od PT2</w:t>
      </w:r>
      <w:r w:rsidR="00050FB0">
        <w:rPr>
          <w:rFonts w:ascii="Calibri" w:hAnsi="Calibri" w:cs="Calibri"/>
          <w:i/>
          <w:iCs/>
          <w:sz w:val="24"/>
          <w:szCs w:val="24"/>
        </w:rPr>
        <w:t xml:space="preserve"> </w:t>
      </w:r>
      <w:r w:rsidRPr="00E36151">
        <w:rPr>
          <w:rFonts w:ascii="Calibri" w:hAnsi="Calibri" w:cs="Calibri"/>
          <w:i/>
          <w:iCs/>
          <w:sz w:val="24"/>
          <w:szCs w:val="24"/>
        </w:rPr>
        <w:t>i/ili</w:t>
      </w:r>
    </w:p>
    <w:p w14:paraId="531B5702" w14:textId="5DAAE850" w:rsidR="0098716F" w:rsidRPr="000A638D" w:rsidRDefault="0098716F" w:rsidP="00427B72">
      <w:pPr>
        <w:pStyle w:val="ListParagraph"/>
        <w:ind w:left="990"/>
        <w:jc w:val="both"/>
        <w:rPr>
          <w:rFonts w:ascii="Calibri" w:hAnsi="Calibri" w:cs="Calibri"/>
          <w:i/>
          <w:iCs/>
          <w:sz w:val="24"/>
          <w:szCs w:val="24"/>
        </w:rPr>
      </w:pP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70AFF9C"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w:t>
      </w:r>
      <w:r w:rsidRPr="000A638D">
        <w:rPr>
          <w:rFonts w:ascii="Calibri" w:hAnsi="Calibri" w:cs="Calibri"/>
          <w:sz w:val="24"/>
          <w:szCs w:val="24"/>
        </w:rPr>
        <w:lastRenderedPageBreak/>
        <w:t xml:space="preserve">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1BFCCBD5"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8"/>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w:t>
      </w:r>
      <w:r w:rsidRPr="000A638D">
        <w:rPr>
          <w:rFonts w:ascii="Calibri" w:hAnsi="Calibri" w:cs="Calibri"/>
          <w:b w:val="0"/>
          <w:sz w:val="24"/>
          <w:szCs w:val="24"/>
          <w:lang w:bidi="hr-HR"/>
        </w:rPr>
        <w:lastRenderedPageBreak/>
        <w:t xml:space="preserve">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85C67D3"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w:t>
      </w:r>
      <w:r w:rsidR="00CC7169" w:rsidRPr="000A638D">
        <w:rPr>
          <w:rFonts w:ascii="Calibri" w:hAnsi="Calibri" w:cs="Calibri"/>
          <w:sz w:val="24"/>
          <w:szCs w:val="24"/>
        </w:rPr>
        <w:lastRenderedPageBreak/>
        <w:t>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756B5E99" w14:textId="77777777" w:rsidR="00050FB0" w:rsidRPr="000A638D" w:rsidRDefault="00050FB0"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CB2E63">
      <w:pPr>
        <w:pStyle w:val="ListParagraph"/>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Default="004F324B" w:rsidP="004F324B">
      <w:pPr>
        <w:jc w:val="both"/>
        <w:rPr>
          <w:rFonts w:ascii="Calibri" w:hAnsi="Calibri" w:cs="Calibri"/>
          <w:sz w:val="24"/>
          <w:szCs w:val="24"/>
        </w:rPr>
      </w:pPr>
    </w:p>
    <w:p w14:paraId="2EA4BB06" w14:textId="77777777" w:rsidR="00427B72" w:rsidRDefault="00427B72" w:rsidP="004F324B">
      <w:pPr>
        <w:jc w:val="both"/>
        <w:rPr>
          <w:rFonts w:ascii="Calibri" w:hAnsi="Calibri" w:cs="Calibri"/>
          <w:sz w:val="24"/>
          <w:szCs w:val="24"/>
        </w:rPr>
      </w:pPr>
    </w:p>
    <w:p w14:paraId="3C344184" w14:textId="77777777" w:rsidR="00427B72" w:rsidRDefault="00427B72" w:rsidP="004F324B">
      <w:pPr>
        <w:jc w:val="both"/>
        <w:rPr>
          <w:rFonts w:ascii="Calibri" w:hAnsi="Calibri" w:cs="Calibri"/>
          <w:sz w:val="24"/>
          <w:szCs w:val="24"/>
        </w:rPr>
      </w:pPr>
    </w:p>
    <w:p w14:paraId="2329CED4" w14:textId="77777777" w:rsidR="00427B72" w:rsidRDefault="00427B72" w:rsidP="004F324B">
      <w:pPr>
        <w:jc w:val="both"/>
        <w:rPr>
          <w:rFonts w:ascii="Calibri" w:hAnsi="Calibri" w:cs="Calibri"/>
          <w:sz w:val="24"/>
          <w:szCs w:val="24"/>
        </w:rPr>
      </w:pPr>
    </w:p>
    <w:p w14:paraId="40CBF4C1" w14:textId="77777777" w:rsidR="00427B72" w:rsidRDefault="00427B72" w:rsidP="004F324B">
      <w:pPr>
        <w:jc w:val="both"/>
        <w:rPr>
          <w:rFonts w:ascii="Calibri" w:hAnsi="Calibri" w:cs="Calibri"/>
          <w:sz w:val="24"/>
          <w:szCs w:val="24"/>
        </w:rPr>
      </w:pPr>
    </w:p>
    <w:p w14:paraId="31FFA52C" w14:textId="77777777" w:rsidR="00D40668" w:rsidRDefault="00D40668" w:rsidP="004F324B">
      <w:pPr>
        <w:jc w:val="both"/>
        <w:rPr>
          <w:rFonts w:ascii="Calibri" w:hAnsi="Calibri" w:cs="Calibri"/>
          <w:sz w:val="24"/>
          <w:szCs w:val="24"/>
        </w:rPr>
      </w:pPr>
    </w:p>
    <w:p w14:paraId="6DF66589" w14:textId="77777777" w:rsidR="00D40668" w:rsidRDefault="00D40668" w:rsidP="004F324B">
      <w:pPr>
        <w:jc w:val="both"/>
        <w:rPr>
          <w:rFonts w:ascii="Calibri" w:hAnsi="Calibri" w:cs="Calibri"/>
          <w:sz w:val="24"/>
          <w:szCs w:val="24"/>
        </w:rPr>
      </w:pPr>
    </w:p>
    <w:p w14:paraId="0A849961" w14:textId="77777777" w:rsidR="00D40668" w:rsidRDefault="00D40668" w:rsidP="004F324B">
      <w:pPr>
        <w:jc w:val="both"/>
        <w:rPr>
          <w:rFonts w:ascii="Calibri" w:hAnsi="Calibri" w:cs="Calibri"/>
          <w:sz w:val="24"/>
          <w:szCs w:val="24"/>
        </w:rPr>
      </w:pPr>
    </w:p>
    <w:p w14:paraId="4AB8E5AA" w14:textId="77777777" w:rsidR="00D40668" w:rsidRDefault="00D40668" w:rsidP="004F324B">
      <w:pPr>
        <w:jc w:val="both"/>
        <w:rPr>
          <w:rFonts w:ascii="Calibri" w:hAnsi="Calibri" w:cs="Calibri"/>
          <w:sz w:val="24"/>
          <w:szCs w:val="24"/>
        </w:rPr>
      </w:pPr>
    </w:p>
    <w:p w14:paraId="2FAD129C" w14:textId="77777777" w:rsidR="00D40668" w:rsidRDefault="00D40668" w:rsidP="004F324B">
      <w:pPr>
        <w:jc w:val="both"/>
        <w:rPr>
          <w:rFonts w:ascii="Calibri" w:hAnsi="Calibri" w:cs="Calibri"/>
          <w:sz w:val="24"/>
          <w:szCs w:val="24"/>
        </w:rPr>
      </w:pPr>
    </w:p>
    <w:p w14:paraId="77EAEB99" w14:textId="77777777" w:rsidR="00D40668" w:rsidRPr="000A638D" w:rsidRDefault="00D40668"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footerReference w:type="default" r:id="rId11"/>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7AEAE6" w16cex:dateUtc="2025-03-12T07:59:00Z"/>
  <w16cex:commentExtensible w16cex:durableId="4FA4FC70" w16cex:dateUtc="2025-03-31T09:11:00Z"/>
  <w16cex:commentExtensible w16cex:durableId="0978A831" w16cex:dateUtc="2025-03-07T12:00:00Z"/>
  <w16cex:commentExtensible w16cex:durableId="329891AE" w16cex:dateUtc="2025-03-31T09:12:00Z"/>
  <w16cex:commentExtensible w16cex:durableId="76326868" w16cex:dateUtc="2025-03-07T12:02:00Z"/>
  <w16cex:commentExtensible w16cex:durableId="06CAF324" w16cex:dateUtc="2025-03-12T08:07:00Z"/>
  <w16cex:commentExtensible w16cex:durableId="3E8279AB" w16cex:dateUtc="2025-03-31T09:12:00Z"/>
  <w16cex:commentExtensible w16cex:durableId="189C5C5B" w16cex:dateUtc="2025-03-07T12:16:00Z"/>
  <w16cex:commentExtensible w16cex:durableId="0349BE00" w16cex:dateUtc="2025-03-31T09:16:00Z"/>
  <w16cex:commentExtensible w16cex:durableId="265BC2E0" w16cex:dateUtc="2025-03-3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A9A74F" w16cid:durableId="4C7AEAE6"/>
  <w16cid:commentId w16cid:paraId="4B85F59F" w16cid:durableId="4FA4FC70"/>
  <w16cid:commentId w16cid:paraId="7791084F" w16cid:durableId="0978A831"/>
  <w16cid:commentId w16cid:paraId="532F39C9" w16cid:durableId="329891AE"/>
  <w16cid:commentId w16cid:paraId="22844827" w16cid:durableId="76326868"/>
  <w16cid:commentId w16cid:paraId="4BC19B95" w16cid:durableId="4BC19B95"/>
  <w16cid:commentId w16cid:paraId="60EBE4BD" w16cid:durableId="06CAF324"/>
  <w16cid:commentId w16cid:paraId="32B5335F" w16cid:durableId="3E8279AB"/>
  <w16cid:commentId w16cid:paraId="46FCD524" w16cid:durableId="189C5C5B"/>
  <w16cid:commentId w16cid:paraId="2A15BB12" w16cid:durableId="0349BE00"/>
  <w16cid:commentId w16cid:paraId="7570B948" w16cid:durableId="265BC2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60E0D" w14:textId="77777777" w:rsidR="00CD1157" w:rsidRDefault="00CD1157" w:rsidP="003F0B53">
      <w:pPr>
        <w:spacing w:after="0" w:line="240" w:lineRule="auto"/>
      </w:pPr>
      <w:r>
        <w:separator/>
      </w:r>
    </w:p>
  </w:endnote>
  <w:endnote w:type="continuationSeparator" w:id="0">
    <w:p w14:paraId="5C056304" w14:textId="77777777" w:rsidR="00CD1157" w:rsidRDefault="00CD1157" w:rsidP="003F0B53">
      <w:pPr>
        <w:spacing w:after="0" w:line="240" w:lineRule="auto"/>
      </w:pPr>
      <w:r>
        <w:continuationSeparator/>
      </w:r>
    </w:p>
  </w:endnote>
  <w:endnote w:type="continuationNotice" w:id="1">
    <w:p w14:paraId="04F155D6" w14:textId="77777777" w:rsidR="00CD1157" w:rsidRDefault="00CD1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Content>
      <w:p w14:paraId="7CCE677F" w14:textId="271DBF10" w:rsidR="00527035" w:rsidRDefault="00527035" w:rsidP="00427B72">
        <w:pPr>
          <w:pStyle w:val="Footer"/>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527035" w:rsidRDefault="0052703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8A214A" w:rsidRDefault="008A214A"/>
                    </w:txbxContent>
                  </v:textbox>
                  <w10:wrap anchorx="margin" anchory="margin"/>
                </v:rect>
              </w:pict>
            </mc:Fallback>
          </mc:AlternateContent>
        </w:r>
        <w:r>
          <w:rPr>
            <w:noProof/>
            <w:lang w:bidi="ar-SA"/>
          </w:rPr>
          <w:drawing>
            <wp:inline distT="0" distB="0" distL="0" distR="0" wp14:anchorId="71F71291" wp14:editId="462A6EB6">
              <wp:extent cx="3519805" cy="609600"/>
              <wp:effectExtent l="0" t="0" r="4445" b="0"/>
              <wp:docPr id="505510524"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9817" cy="609602"/>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FD78" w14:textId="77777777" w:rsidR="00CD1157" w:rsidRDefault="00CD1157" w:rsidP="003F0B53">
      <w:pPr>
        <w:spacing w:after="0" w:line="240" w:lineRule="auto"/>
      </w:pPr>
      <w:r>
        <w:separator/>
      </w:r>
    </w:p>
  </w:footnote>
  <w:footnote w:type="continuationSeparator" w:id="0">
    <w:p w14:paraId="39317D28" w14:textId="77777777" w:rsidR="00CD1157" w:rsidRDefault="00CD1157" w:rsidP="003F0B53">
      <w:pPr>
        <w:spacing w:after="0" w:line="240" w:lineRule="auto"/>
      </w:pPr>
      <w:r>
        <w:continuationSeparator/>
      </w:r>
    </w:p>
  </w:footnote>
  <w:footnote w:type="continuationNotice" w:id="1">
    <w:p w14:paraId="715888FB" w14:textId="77777777" w:rsidR="00CD1157" w:rsidRDefault="00CD1157">
      <w:pPr>
        <w:spacing w:after="0" w:line="240" w:lineRule="auto"/>
      </w:pPr>
    </w:p>
  </w:footnote>
  <w:footnote w:id="2">
    <w:p w14:paraId="75AEC4D3" w14:textId="67915CA6" w:rsidR="00527035" w:rsidRDefault="00527035" w:rsidP="00E63DF5">
      <w:pPr>
        <w:pStyle w:val="FootnoteText"/>
      </w:pPr>
      <w:r>
        <w:rPr>
          <w:rStyle w:val="FootnoteReferenc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0"/>
  </w:num>
  <w:num w:numId="4">
    <w:abstractNumId w:val="4"/>
  </w:num>
  <w:num w:numId="5">
    <w:abstractNumId w:val="15"/>
  </w:num>
  <w:num w:numId="6">
    <w:abstractNumId w:val="14"/>
  </w:num>
  <w:num w:numId="7">
    <w:abstractNumId w:val="9"/>
  </w:num>
  <w:num w:numId="8">
    <w:abstractNumId w:val="25"/>
  </w:num>
  <w:num w:numId="9">
    <w:abstractNumId w:val="29"/>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8"/>
  </w:num>
  <w:num w:numId="29">
    <w:abstractNumId w:val="11"/>
  </w:num>
  <w:num w:numId="30">
    <w:abstractNumId w:val="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B8B"/>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0FB0"/>
    <w:rsid w:val="0005195D"/>
    <w:rsid w:val="00053DD9"/>
    <w:rsid w:val="00054065"/>
    <w:rsid w:val="000558EA"/>
    <w:rsid w:val="00055CE7"/>
    <w:rsid w:val="00055E74"/>
    <w:rsid w:val="0005651A"/>
    <w:rsid w:val="00056740"/>
    <w:rsid w:val="00056A19"/>
    <w:rsid w:val="00057B7C"/>
    <w:rsid w:val="00060CA0"/>
    <w:rsid w:val="0006171A"/>
    <w:rsid w:val="00061806"/>
    <w:rsid w:val="00061C0C"/>
    <w:rsid w:val="00061D62"/>
    <w:rsid w:val="00062AB2"/>
    <w:rsid w:val="00063ABF"/>
    <w:rsid w:val="0006440B"/>
    <w:rsid w:val="00064438"/>
    <w:rsid w:val="00064FB2"/>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891"/>
    <w:rsid w:val="000E0AE0"/>
    <w:rsid w:val="000E1D97"/>
    <w:rsid w:val="000E28EA"/>
    <w:rsid w:val="000E317A"/>
    <w:rsid w:val="000E3787"/>
    <w:rsid w:val="000E5C9B"/>
    <w:rsid w:val="000E5F47"/>
    <w:rsid w:val="000E693C"/>
    <w:rsid w:val="000E6A96"/>
    <w:rsid w:val="000F033F"/>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057"/>
    <w:rsid w:val="00110350"/>
    <w:rsid w:val="00111925"/>
    <w:rsid w:val="00112894"/>
    <w:rsid w:val="00113110"/>
    <w:rsid w:val="00113CCA"/>
    <w:rsid w:val="001140AD"/>
    <w:rsid w:val="00114C52"/>
    <w:rsid w:val="00115F59"/>
    <w:rsid w:val="00117360"/>
    <w:rsid w:val="00117F6C"/>
    <w:rsid w:val="0012124E"/>
    <w:rsid w:val="00121643"/>
    <w:rsid w:val="0012192D"/>
    <w:rsid w:val="00123688"/>
    <w:rsid w:val="00124002"/>
    <w:rsid w:val="001245E6"/>
    <w:rsid w:val="00124834"/>
    <w:rsid w:val="00127DDF"/>
    <w:rsid w:val="00127F44"/>
    <w:rsid w:val="001303E3"/>
    <w:rsid w:val="001312DE"/>
    <w:rsid w:val="001318CF"/>
    <w:rsid w:val="00132594"/>
    <w:rsid w:val="001333E9"/>
    <w:rsid w:val="00133B41"/>
    <w:rsid w:val="00133B5E"/>
    <w:rsid w:val="0013575C"/>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52FE"/>
    <w:rsid w:val="00166BB3"/>
    <w:rsid w:val="00167E9A"/>
    <w:rsid w:val="001701B6"/>
    <w:rsid w:val="001704DB"/>
    <w:rsid w:val="00170614"/>
    <w:rsid w:val="001727B9"/>
    <w:rsid w:val="001735EF"/>
    <w:rsid w:val="0017413F"/>
    <w:rsid w:val="00174511"/>
    <w:rsid w:val="0018004D"/>
    <w:rsid w:val="00181161"/>
    <w:rsid w:val="00181D49"/>
    <w:rsid w:val="001831E2"/>
    <w:rsid w:val="00184492"/>
    <w:rsid w:val="00185F4A"/>
    <w:rsid w:val="0018622B"/>
    <w:rsid w:val="001873BE"/>
    <w:rsid w:val="0018773A"/>
    <w:rsid w:val="0019166E"/>
    <w:rsid w:val="00191E50"/>
    <w:rsid w:val="00191EC3"/>
    <w:rsid w:val="001934FA"/>
    <w:rsid w:val="001938BA"/>
    <w:rsid w:val="001939B1"/>
    <w:rsid w:val="00193F7C"/>
    <w:rsid w:val="00194A82"/>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FF2"/>
    <w:rsid w:val="001B66AB"/>
    <w:rsid w:val="001B7291"/>
    <w:rsid w:val="001C039E"/>
    <w:rsid w:val="001C13F3"/>
    <w:rsid w:val="001C1933"/>
    <w:rsid w:val="001C284F"/>
    <w:rsid w:val="001C3154"/>
    <w:rsid w:val="001C46B9"/>
    <w:rsid w:val="001C4D01"/>
    <w:rsid w:val="001C50CE"/>
    <w:rsid w:val="001C59B0"/>
    <w:rsid w:val="001C70D6"/>
    <w:rsid w:val="001C7679"/>
    <w:rsid w:val="001D27C9"/>
    <w:rsid w:val="001D2D4E"/>
    <w:rsid w:val="001D2FE5"/>
    <w:rsid w:val="001D3B90"/>
    <w:rsid w:val="001D4202"/>
    <w:rsid w:val="001D48F6"/>
    <w:rsid w:val="001D569C"/>
    <w:rsid w:val="001D5F1A"/>
    <w:rsid w:val="001D622A"/>
    <w:rsid w:val="001D701D"/>
    <w:rsid w:val="001D7963"/>
    <w:rsid w:val="001D7984"/>
    <w:rsid w:val="001E0CCD"/>
    <w:rsid w:val="001E2A27"/>
    <w:rsid w:val="001E2B61"/>
    <w:rsid w:val="001E50CC"/>
    <w:rsid w:val="001E77FA"/>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542"/>
    <w:rsid w:val="00234D01"/>
    <w:rsid w:val="00235AC0"/>
    <w:rsid w:val="0023630D"/>
    <w:rsid w:val="0023742F"/>
    <w:rsid w:val="00237859"/>
    <w:rsid w:val="00240A45"/>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63BF"/>
    <w:rsid w:val="00257C7F"/>
    <w:rsid w:val="00260674"/>
    <w:rsid w:val="00260DC1"/>
    <w:rsid w:val="00262FD7"/>
    <w:rsid w:val="00263E34"/>
    <w:rsid w:val="00265C33"/>
    <w:rsid w:val="00266092"/>
    <w:rsid w:val="00266E61"/>
    <w:rsid w:val="002671EF"/>
    <w:rsid w:val="00267A64"/>
    <w:rsid w:val="00270426"/>
    <w:rsid w:val="00270D0B"/>
    <w:rsid w:val="00270E97"/>
    <w:rsid w:val="00270FCE"/>
    <w:rsid w:val="00271399"/>
    <w:rsid w:val="002721F2"/>
    <w:rsid w:val="00272468"/>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4682"/>
    <w:rsid w:val="002B5F78"/>
    <w:rsid w:val="002B6756"/>
    <w:rsid w:val="002B7069"/>
    <w:rsid w:val="002C2761"/>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181A"/>
    <w:rsid w:val="0030339C"/>
    <w:rsid w:val="00304BA7"/>
    <w:rsid w:val="00304D83"/>
    <w:rsid w:val="00305214"/>
    <w:rsid w:val="00307BA3"/>
    <w:rsid w:val="0031118E"/>
    <w:rsid w:val="003123EF"/>
    <w:rsid w:val="003126EE"/>
    <w:rsid w:val="003145C7"/>
    <w:rsid w:val="0031463E"/>
    <w:rsid w:val="00314921"/>
    <w:rsid w:val="0031742B"/>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11E3"/>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361D"/>
    <w:rsid w:val="00376173"/>
    <w:rsid w:val="003805DB"/>
    <w:rsid w:val="00380E38"/>
    <w:rsid w:val="00381B5E"/>
    <w:rsid w:val="0038344A"/>
    <w:rsid w:val="003835BE"/>
    <w:rsid w:val="00383789"/>
    <w:rsid w:val="003854DA"/>
    <w:rsid w:val="00386320"/>
    <w:rsid w:val="00386439"/>
    <w:rsid w:val="003868A2"/>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62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08C"/>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17B54"/>
    <w:rsid w:val="004216C2"/>
    <w:rsid w:val="00422AAE"/>
    <w:rsid w:val="004234A8"/>
    <w:rsid w:val="004255BA"/>
    <w:rsid w:val="00425A2E"/>
    <w:rsid w:val="004267A6"/>
    <w:rsid w:val="00426859"/>
    <w:rsid w:val="00427B72"/>
    <w:rsid w:val="00430095"/>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2882"/>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3DD"/>
    <w:rsid w:val="004947D5"/>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B78DC"/>
    <w:rsid w:val="004C04D7"/>
    <w:rsid w:val="004C092D"/>
    <w:rsid w:val="004C0E54"/>
    <w:rsid w:val="004C1DEF"/>
    <w:rsid w:val="004C273C"/>
    <w:rsid w:val="004C303C"/>
    <w:rsid w:val="004C365E"/>
    <w:rsid w:val="004C39AA"/>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15E"/>
    <w:rsid w:val="004E5C93"/>
    <w:rsid w:val="004E6F99"/>
    <w:rsid w:val="004E7829"/>
    <w:rsid w:val="004E7FBF"/>
    <w:rsid w:val="004F0F6B"/>
    <w:rsid w:val="004F1A9F"/>
    <w:rsid w:val="004F324B"/>
    <w:rsid w:val="004F43B5"/>
    <w:rsid w:val="004F4584"/>
    <w:rsid w:val="004F4D4A"/>
    <w:rsid w:val="004F4E37"/>
    <w:rsid w:val="004F5292"/>
    <w:rsid w:val="004F5BE5"/>
    <w:rsid w:val="004F7436"/>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4E21"/>
    <w:rsid w:val="005173CF"/>
    <w:rsid w:val="005175CE"/>
    <w:rsid w:val="00521EF7"/>
    <w:rsid w:val="0052208C"/>
    <w:rsid w:val="00522E7F"/>
    <w:rsid w:val="005234D8"/>
    <w:rsid w:val="00523975"/>
    <w:rsid w:val="005243FD"/>
    <w:rsid w:val="00524822"/>
    <w:rsid w:val="005254BE"/>
    <w:rsid w:val="005258AF"/>
    <w:rsid w:val="00525C4C"/>
    <w:rsid w:val="00526901"/>
    <w:rsid w:val="00527035"/>
    <w:rsid w:val="00527F02"/>
    <w:rsid w:val="00531BE8"/>
    <w:rsid w:val="005332E2"/>
    <w:rsid w:val="00533809"/>
    <w:rsid w:val="00533CEE"/>
    <w:rsid w:val="00533D81"/>
    <w:rsid w:val="005344E7"/>
    <w:rsid w:val="00534C82"/>
    <w:rsid w:val="00535246"/>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2D5"/>
    <w:rsid w:val="00553C83"/>
    <w:rsid w:val="00553E77"/>
    <w:rsid w:val="00554732"/>
    <w:rsid w:val="00556B9A"/>
    <w:rsid w:val="0055749D"/>
    <w:rsid w:val="00557AF8"/>
    <w:rsid w:val="00557D41"/>
    <w:rsid w:val="00560228"/>
    <w:rsid w:val="00561527"/>
    <w:rsid w:val="005618BC"/>
    <w:rsid w:val="00561920"/>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0AD"/>
    <w:rsid w:val="00586FB8"/>
    <w:rsid w:val="005877A1"/>
    <w:rsid w:val="00590DB1"/>
    <w:rsid w:val="005930FC"/>
    <w:rsid w:val="005937CE"/>
    <w:rsid w:val="0059400C"/>
    <w:rsid w:val="00595DCB"/>
    <w:rsid w:val="005968AB"/>
    <w:rsid w:val="005A14BD"/>
    <w:rsid w:val="005A1A17"/>
    <w:rsid w:val="005A30DD"/>
    <w:rsid w:val="005A32D9"/>
    <w:rsid w:val="005A71BB"/>
    <w:rsid w:val="005A7579"/>
    <w:rsid w:val="005B030D"/>
    <w:rsid w:val="005B0F1C"/>
    <w:rsid w:val="005B2D3E"/>
    <w:rsid w:val="005B32D5"/>
    <w:rsid w:val="005B3E2B"/>
    <w:rsid w:val="005B4C36"/>
    <w:rsid w:val="005B5233"/>
    <w:rsid w:val="005B53FC"/>
    <w:rsid w:val="005B5E62"/>
    <w:rsid w:val="005B6103"/>
    <w:rsid w:val="005B61B8"/>
    <w:rsid w:val="005B6A0C"/>
    <w:rsid w:val="005B7016"/>
    <w:rsid w:val="005B74A2"/>
    <w:rsid w:val="005C010E"/>
    <w:rsid w:val="005C0150"/>
    <w:rsid w:val="005C20B4"/>
    <w:rsid w:val="005C3D33"/>
    <w:rsid w:val="005C3EC9"/>
    <w:rsid w:val="005C6506"/>
    <w:rsid w:val="005C72F1"/>
    <w:rsid w:val="005D047A"/>
    <w:rsid w:val="005D12E6"/>
    <w:rsid w:val="005D2915"/>
    <w:rsid w:val="005D2FAC"/>
    <w:rsid w:val="005D44EA"/>
    <w:rsid w:val="005D50B2"/>
    <w:rsid w:val="005D69E0"/>
    <w:rsid w:val="005D6F86"/>
    <w:rsid w:val="005E1531"/>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A55"/>
    <w:rsid w:val="00604F28"/>
    <w:rsid w:val="00604F59"/>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529"/>
    <w:rsid w:val="0067039A"/>
    <w:rsid w:val="00670A4D"/>
    <w:rsid w:val="006719F2"/>
    <w:rsid w:val="0067217D"/>
    <w:rsid w:val="00672794"/>
    <w:rsid w:val="00672C91"/>
    <w:rsid w:val="00673D03"/>
    <w:rsid w:val="00674D09"/>
    <w:rsid w:val="00675906"/>
    <w:rsid w:val="00675A32"/>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B63"/>
    <w:rsid w:val="006B2EF1"/>
    <w:rsid w:val="006B3028"/>
    <w:rsid w:val="006B37B2"/>
    <w:rsid w:val="006B3E15"/>
    <w:rsid w:val="006B41E0"/>
    <w:rsid w:val="006B5C72"/>
    <w:rsid w:val="006B652F"/>
    <w:rsid w:val="006B7902"/>
    <w:rsid w:val="006B7CB3"/>
    <w:rsid w:val="006C0EA6"/>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112"/>
    <w:rsid w:val="007015A1"/>
    <w:rsid w:val="00702312"/>
    <w:rsid w:val="00702DA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446F"/>
    <w:rsid w:val="0072575B"/>
    <w:rsid w:val="00725E4F"/>
    <w:rsid w:val="007276D7"/>
    <w:rsid w:val="00730097"/>
    <w:rsid w:val="00730EE5"/>
    <w:rsid w:val="007312B1"/>
    <w:rsid w:val="00734B41"/>
    <w:rsid w:val="00734FA3"/>
    <w:rsid w:val="00735EB0"/>
    <w:rsid w:val="0073724B"/>
    <w:rsid w:val="0074031C"/>
    <w:rsid w:val="00740425"/>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685"/>
    <w:rsid w:val="00760830"/>
    <w:rsid w:val="00761243"/>
    <w:rsid w:val="0076200F"/>
    <w:rsid w:val="0076321E"/>
    <w:rsid w:val="00763410"/>
    <w:rsid w:val="007661D9"/>
    <w:rsid w:val="007664C4"/>
    <w:rsid w:val="00766A97"/>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3810"/>
    <w:rsid w:val="00794639"/>
    <w:rsid w:val="0079494C"/>
    <w:rsid w:val="00795CEA"/>
    <w:rsid w:val="0079660C"/>
    <w:rsid w:val="0079680E"/>
    <w:rsid w:val="007A11B2"/>
    <w:rsid w:val="007A125C"/>
    <w:rsid w:val="007A14FD"/>
    <w:rsid w:val="007A20D8"/>
    <w:rsid w:val="007A2244"/>
    <w:rsid w:val="007A22B3"/>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5E8"/>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2670"/>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0AD6"/>
    <w:rsid w:val="0086127C"/>
    <w:rsid w:val="00861526"/>
    <w:rsid w:val="00861768"/>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1A5"/>
    <w:rsid w:val="00885A6D"/>
    <w:rsid w:val="00887BCE"/>
    <w:rsid w:val="00887EAB"/>
    <w:rsid w:val="00891209"/>
    <w:rsid w:val="008921B8"/>
    <w:rsid w:val="00892957"/>
    <w:rsid w:val="00893603"/>
    <w:rsid w:val="00895094"/>
    <w:rsid w:val="00896076"/>
    <w:rsid w:val="00896C73"/>
    <w:rsid w:val="008A098F"/>
    <w:rsid w:val="008A1190"/>
    <w:rsid w:val="008A16B1"/>
    <w:rsid w:val="008A1BA4"/>
    <w:rsid w:val="008A1C71"/>
    <w:rsid w:val="008A214A"/>
    <w:rsid w:val="008A2165"/>
    <w:rsid w:val="008A324E"/>
    <w:rsid w:val="008A3701"/>
    <w:rsid w:val="008A45E9"/>
    <w:rsid w:val="008A5147"/>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09FF"/>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041"/>
    <w:rsid w:val="009059D3"/>
    <w:rsid w:val="00905D56"/>
    <w:rsid w:val="00910E51"/>
    <w:rsid w:val="009111EF"/>
    <w:rsid w:val="0091189C"/>
    <w:rsid w:val="00911F6F"/>
    <w:rsid w:val="0091226D"/>
    <w:rsid w:val="00912CD6"/>
    <w:rsid w:val="009133C3"/>
    <w:rsid w:val="00914214"/>
    <w:rsid w:val="009142F3"/>
    <w:rsid w:val="009151B7"/>
    <w:rsid w:val="009161A2"/>
    <w:rsid w:val="009171DA"/>
    <w:rsid w:val="009172F7"/>
    <w:rsid w:val="00917667"/>
    <w:rsid w:val="009205EA"/>
    <w:rsid w:val="00920D4C"/>
    <w:rsid w:val="00921F90"/>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612"/>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16F"/>
    <w:rsid w:val="00987602"/>
    <w:rsid w:val="00990E4B"/>
    <w:rsid w:val="009913EA"/>
    <w:rsid w:val="0099153A"/>
    <w:rsid w:val="00991D05"/>
    <w:rsid w:val="0099215D"/>
    <w:rsid w:val="009929D4"/>
    <w:rsid w:val="00993725"/>
    <w:rsid w:val="00993A17"/>
    <w:rsid w:val="00993AC8"/>
    <w:rsid w:val="0099490A"/>
    <w:rsid w:val="009957CB"/>
    <w:rsid w:val="009964A0"/>
    <w:rsid w:val="00996D61"/>
    <w:rsid w:val="00997029"/>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230E"/>
    <w:rsid w:val="009C3DDF"/>
    <w:rsid w:val="009C3F91"/>
    <w:rsid w:val="009C52BE"/>
    <w:rsid w:val="009C5502"/>
    <w:rsid w:val="009C62CB"/>
    <w:rsid w:val="009C6909"/>
    <w:rsid w:val="009C75FC"/>
    <w:rsid w:val="009C7BE1"/>
    <w:rsid w:val="009C7D3C"/>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0082"/>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3A11"/>
    <w:rsid w:val="00A0578F"/>
    <w:rsid w:val="00A11862"/>
    <w:rsid w:val="00A11C13"/>
    <w:rsid w:val="00A12C85"/>
    <w:rsid w:val="00A14315"/>
    <w:rsid w:val="00A14720"/>
    <w:rsid w:val="00A14EDD"/>
    <w:rsid w:val="00A15411"/>
    <w:rsid w:val="00A16B1A"/>
    <w:rsid w:val="00A16B1C"/>
    <w:rsid w:val="00A173C2"/>
    <w:rsid w:val="00A20452"/>
    <w:rsid w:val="00A21C3E"/>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539B"/>
    <w:rsid w:val="00A4577A"/>
    <w:rsid w:val="00A46519"/>
    <w:rsid w:val="00A46EEC"/>
    <w:rsid w:val="00A4740F"/>
    <w:rsid w:val="00A51F01"/>
    <w:rsid w:val="00A520C7"/>
    <w:rsid w:val="00A52700"/>
    <w:rsid w:val="00A52B39"/>
    <w:rsid w:val="00A5360B"/>
    <w:rsid w:val="00A553FD"/>
    <w:rsid w:val="00A56B5A"/>
    <w:rsid w:val="00A56DAC"/>
    <w:rsid w:val="00A56F79"/>
    <w:rsid w:val="00A574B0"/>
    <w:rsid w:val="00A577F0"/>
    <w:rsid w:val="00A60221"/>
    <w:rsid w:val="00A60BAE"/>
    <w:rsid w:val="00A615C0"/>
    <w:rsid w:val="00A61A96"/>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47F3"/>
    <w:rsid w:val="00A85165"/>
    <w:rsid w:val="00A8527D"/>
    <w:rsid w:val="00A86079"/>
    <w:rsid w:val="00A86149"/>
    <w:rsid w:val="00A869E3"/>
    <w:rsid w:val="00A86B02"/>
    <w:rsid w:val="00A86E18"/>
    <w:rsid w:val="00A87A4C"/>
    <w:rsid w:val="00A90285"/>
    <w:rsid w:val="00A925B3"/>
    <w:rsid w:val="00A943DF"/>
    <w:rsid w:val="00A96102"/>
    <w:rsid w:val="00A962FB"/>
    <w:rsid w:val="00A966D0"/>
    <w:rsid w:val="00A96982"/>
    <w:rsid w:val="00A9759A"/>
    <w:rsid w:val="00A97DC4"/>
    <w:rsid w:val="00AA055A"/>
    <w:rsid w:val="00AA0D39"/>
    <w:rsid w:val="00AA125F"/>
    <w:rsid w:val="00AA21F1"/>
    <w:rsid w:val="00AA2FA4"/>
    <w:rsid w:val="00AA3EB8"/>
    <w:rsid w:val="00AA4C5A"/>
    <w:rsid w:val="00AA5C8F"/>
    <w:rsid w:val="00AA6E01"/>
    <w:rsid w:val="00AA7828"/>
    <w:rsid w:val="00AA79D1"/>
    <w:rsid w:val="00AB08EB"/>
    <w:rsid w:val="00AB0F47"/>
    <w:rsid w:val="00AB1C28"/>
    <w:rsid w:val="00AB1FDD"/>
    <w:rsid w:val="00AB24DE"/>
    <w:rsid w:val="00AB270D"/>
    <w:rsid w:val="00AB274C"/>
    <w:rsid w:val="00AB2994"/>
    <w:rsid w:val="00AB591E"/>
    <w:rsid w:val="00AB5B3A"/>
    <w:rsid w:val="00AB63F8"/>
    <w:rsid w:val="00AC0597"/>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0809"/>
    <w:rsid w:val="00AD134B"/>
    <w:rsid w:val="00AD25D4"/>
    <w:rsid w:val="00AD3580"/>
    <w:rsid w:val="00AD5271"/>
    <w:rsid w:val="00AD628A"/>
    <w:rsid w:val="00AD6E73"/>
    <w:rsid w:val="00AD77CC"/>
    <w:rsid w:val="00AD7F1F"/>
    <w:rsid w:val="00AE0061"/>
    <w:rsid w:val="00AE1925"/>
    <w:rsid w:val="00AE4246"/>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2F0"/>
    <w:rsid w:val="00AF651A"/>
    <w:rsid w:val="00AF7278"/>
    <w:rsid w:val="00B00034"/>
    <w:rsid w:val="00B01A0E"/>
    <w:rsid w:val="00B01F12"/>
    <w:rsid w:val="00B01F77"/>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7732"/>
    <w:rsid w:val="00B2773D"/>
    <w:rsid w:val="00B304DE"/>
    <w:rsid w:val="00B32384"/>
    <w:rsid w:val="00B32CAC"/>
    <w:rsid w:val="00B32CD6"/>
    <w:rsid w:val="00B3328F"/>
    <w:rsid w:val="00B333F8"/>
    <w:rsid w:val="00B33D57"/>
    <w:rsid w:val="00B33EA6"/>
    <w:rsid w:val="00B34BD2"/>
    <w:rsid w:val="00B353C7"/>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5CD0"/>
    <w:rsid w:val="00B762DE"/>
    <w:rsid w:val="00B77EF1"/>
    <w:rsid w:val="00B802CA"/>
    <w:rsid w:val="00B81867"/>
    <w:rsid w:val="00B831F5"/>
    <w:rsid w:val="00B837DE"/>
    <w:rsid w:val="00B8438F"/>
    <w:rsid w:val="00B84C16"/>
    <w:rsid w:val="00B84E97"/>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3F9"/>
    <w:rsid w:val="00BA66C8"/>
    <w:rsid w:val="00BA6DFB"/>
    <w:rsid w:val="00BA7807"/>
    <w:rsid w:val="00BA7D3A"/>
    <w:rsid w:val="00BA7DFC"/>
    <w:rsid w:val="00BB04C0"/>
    <w:rsid w:val="00BB04C5"/>
    <w:rsid w:val="00BB093F"/>
    <w:rsid w:val="00BB1AF4"/>
    <w:rsid w:val="00BB1CB0"/>
    <w:rsid w:val="00BB3A9A"/>
    <w:rsid w:val="00BB61F3"/>
    <w:rsid w:val="00BB722B"/>
    <w:rsid w:val="00BC00DD"/>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404C"/>
    <w:rsid w:val="00BF535C"/>
    <w:rsid w:val="00BF7A3E"/>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01"/>
    <w:rsid w:val="00C33BAB"/>
    <w:rsid w:val="00C34C9C"/>
    <w:rsid w:val="00C3538E"/>
    <w:rsid w:val="00C360C2"/>
    <w:rsid w:val="00C3678B"/>
    <w:rsid w:val="00C36AD8"/>
    <w:rsid w:val="00C37901"/>
    <w:rsid w:val="00C4091B"/>
    <w:rsid w:val="00C4183E"/>
    <w:rsid w:val="00C43639"/>
    <w:rsid w:val="00C45921"/>
    <w:rsid w:val="00C45C6A"/>
    <w:rsid w:val="00C46EE8"/>
    <w:rsid w:val="00C51575"/>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4B9"/>
    <w:rsid w:val="00C70D47"/>
    <w:rsid w:val="00C71431"/>
    <w:rsid w:val="00C71AA4"/>
    <w:rsid w:val="00C72C3A"/>
    <w:rsid w:val="00C750F8"/>
    <w:rsid w:val="00C75871"/>
    <w:rsid w:val="00C759B6"/>
    <w:rsid w:val="00C80250"/>
    <w:rsid w:val="00C80D4B"/>
    <w:rsid w:val="00C8118E"/>
    <w:rsid w:val="00C81B00"/>
    <w:rsid w:val="00C82165"/>
    <w:rsid w:val="00C8305E"/>
    <w:rsid w:val="00C83C7A"/>
    <w:rsid w:val="00C84095"/>
    <w:rsid w:val="00C851CA"/>
    <w:rsid w:val="00C85E6B"/>
    <w:rsid w:val="00C8662B"/>
    <w:rsid w:val="00C86D36"/>
    <w:rsid w:val="00C87724"/>
    <w:rsid w:val="00C878FF"/>
    <w:rsid w:val="00C87D56"/>
    <w:rsid w:val="00C90D7E"/>
    <w:rsid w:val="00C90E00"/>
    <w:rsid w:val="00C94D58"/>
    <w:rsid w:val="00C9530D"/>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1157"/>
    <w:rsid w:val="00CD38E5"/>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5525"/>
    <w:rsid w:val="00CF62A3"/>
    <w:rsid w:val="00CF63A2"/>
    <w:rsid w:val="00CF7A8E"/>
    <w:rsid w:val="00CF7C7B"/>
    <w:rsid w:val="00CF7D45"/>
    <w:rsid w:val="00D0213A"/>
    <w:rsid w:val="00D0250A"/>
    <w:rsid w:val="00D02F57"/>
    <w:rsid w:val="00D0424A"/>
    <w:rsid w:val="00D0466F"/>
    <w:rsid w:val="00D058C4"/>
    <w:rsid w:val="00D05AFF"/>
    <w:rsid w:val="00D0626B"/>
    <w:rsid w:val="00D068A3"/>
    <w:rsid w:val="00D106A0"/>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668"/>
    <w:rsid w:val="00D40A9A"/>
    <w:rsid w:val="00D4100C"/>
    <w:rsid w:val="00D42425"/>
    <w:rsid w:val="00D4245E"/>
    <w:rsid w:val="00D424ED"/>
    <w:rsid w:val="00D42E68"/>
    <w:rsid w:val="00D43C72"/>
    <w:rsid w:val="00D43C7F"/>
    <w:rsid w:val="00D43F30"/>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5E44"/>
    <w:rsid w:val="00D662A0"/>
    <w:rsid w:val="00D665D9"/>
    <w:rsid w:val="00D66A25"/>
    <w:rsid w:val="00D70DF9"/>
    <w:rsid w:val="00D71724"/>
    <w:rsid w:val="00D72EEF"/>
    <w:rsid w:val="00D7493B"/>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B03"/>
    <w:rsid w:val="00DA0D70"/>
    <w:rsid w:val="00DA1D6B"/>
    <w:rsid w:val="00DA20A1"/>
    <w:rsid w:val="00DA3910"/>
    <w:rsid w:val="00DA4D73"/>
    <w:rsid w:val="00DA57C7"/>
    <w:rsid w:val="00DA7300"/>
    <w:rsid w:val="00DA77B0"/>
    <w:rsid w:val="00DB1F16"/>
    <w:rsid w:val="00DB1F64"/>
    <w:rsid w:val="00DB1F9B"/>
    <w:rsid w:val="00DB2A6C"/>
    <w:rsid w:val="00DB3839"/>
    <w:rsid w:val="00DB3D21"/>
    <w:rsid w:val="00DB4610"/>
    <w:rsid w:val="00DB55EC"/>
    <w:rsid w:val="00DB6C8C"/>
    <w:rsid w:val="00DB7537"/>
    <w:rsid w:val="00DB7BA9"/>
    <w:rsid w:val="00DC02D7"/>
    <w:rsid w:val="00DC0460"/>
    <w:rsid w:val="00DC26F4"/>
    <w:rsid w:val="00DC4EDE"/>
    <w:rsid w:val="00DC6CBF"/>
    <w:rsid w:val="00DC7E06"/>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49A3"/>
    <w:rsid w:val="00E4530D"/>
    <w:rsid w:val="00E46679"/>
    <w:rsid w:val="00E47226"/>
    <w:rsid w:val="00E47AA0"/>
    <w:rsid w:val="00E500C0"/>
    <w:rsid w:val="00E50374"/>
    <w:rsid w:val="00E503AF"/>
    <w:rsid w:val="00E51DF9"/>
    <w:rsid w:val="00E5389D"/>
    <w:rsid w:val="00E54998"/>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043"/>
    <w:rsid w:val="00E867B4"/>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5B44"/>
    <w:rsid w:val="00EB5BE3"/>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6C0D"/>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0C4"/>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2144"/>
    <w:rsid w:val="00F239F0"/>
    <w:rsid w:val="00F25896"/>
    <w:rsid w:val="00F2755C"/>
    <w:rsid w:val="00F308F4"/>
    <w:rsid w:val="00F31ACA"/>
    <w:rsid w:val="00F323EB"/>
    <w:rsid w:val="00F3423D"/>
    <w:rsid w:val="00F34F1C"/>
    <w:rsid w:val="00F352A5"/>
    <w:rsid w:val="00F355DB"/>
    <w:rsid w:val="00F36515"/>
    <w:rsid w:val="00F37136"/>
    <w:rsid w:val="00F402F4"/>
    <w:rsid w:val="00F40C67"/>
    <w:rsid w:val="00F41537"/>
    <w:rsid w:val="00F427C4"/>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1616"/>
    <w:rsid w:val="00F72401"/>
    <w:rsid w:val="00F72D4A"/>
    <w:rsid w:val="00F72D6F"/>
    <w:rsid w:val="00F73442"/>
    <w:rsid w:val="00F734CA"/>
    <w:rsid w:val="00F754F8"/>
    <w:rsid w:val="00F75AFD"/>
    <w:rsid w:val="00F7721E"/>
    <w:rsid w:val="00F814D4"/>
    <w:rsid w:val="00F81570"/>
    <w:rsid w:val="00F81777"/>
    <w:rsid w:val="00F82A93"/>
    <w:rsid w:val="00F83FDA"/>
    <w:rsid w:val="00F85563"/>
    <w:rsid w:val="00F861A6"/>
    <w:rsid w:val="00F90061"/>
    <w:rsid w:val="00F90143"/>
    <w:rsid w:val="00F907FE"/>
    <w:rsid w:val="00F90A59"/>
    <w:rsid w:val="00F92C77"/>
    <w:rsid w:val="00F936A7"/>
    <w:rsid w:val="00F95055"/>
    <w:rsid w:val="00F965B2"/>
    <w:rsid w:val="00F96D0F"/>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1E65"/>
    <w:rsid w:val="00FB295E"/>
    <w:rsid w:val="00FB403E"/>
    <w:rsid w:val="00FB4DB7"/>
    <w:rsid w:val="00FB5419"/>
    <w:rsid w:val="00FB60A7"/>
    <w:rsid w:val="00FB6C22"/>
    <w:rsid w:val="00FB7CB3"/>
    <w:rsid w:val="00FC1F62"/>
    <w:rsid w:val="00FC21C0"/>
    <w:rsid w:val="00FC22B7"/>
    <w:rsid w:val="00FC2541"/>
    <w:rsid w:val="00FC2C72"/>
    <w:rsid w:val="00FC3013"/>
    <w:rsid w:val="00FC49C7"/>
    <w:rsid w:val="00FC562F"/>
    <w:rsid w:val="00FC5727"/>
    <w:rsid w:val="00FC673C"/>
    <w:rsid w:val="00FD1199"/>
    <w:rsid w:val="00FD1D82"/>
    <w:rsid w:val="00FD5946"/>
    <w:rsid w:val="00FD68A6"/>
    <w:rsid w:val="00FD6F97"/>
    <w:rsid w:val="00FD7412"/>
    <w:rsid w:val="00FE20D3"/>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051"/>
    <w:rsid w:val="00FF5760"/>
    <w:rsid w:val="00FF7195"/>
    <w:rsid w:val="00FF71DB"/>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00C0"/>
  <w15:docId w15:val="{02145D58-9953-48DB-95B1-8F704634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UnresolvedMention3">
    <w:name w:val="Unresolved Mention3"/>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C999ECE0"/></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D26C-D4B1-4A7A-BC7D-45186475CFC2}">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2.xml><?xml version="1.0" encoding="utf-8"?>
<ds:datastoreItem xmlns:ds="http://schemas.openxmlformats.org/officeDocument/2006/customXml" ds:itemID="{36CF8F52-D5DB-49CB-A4A6-0A75ED98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3997B-9388-40E8-9A34-D4D0ACDD8442}">
  <ds:schemaRefs>
    <ds:schemaRef ds:uri="http://schemas.microsoft.com/sharepoint/v3/contenttype/forms"/>
  </ds:schemaRefs>
</ds:datastoreItem>
</file>

<file path=customXml/itemProps4.xml><?xml version="1.0" encoding="utf-8"?>
<ds:datastoreItem xmlns:ds="http://schemas.openxmlformats.org/officeDocument/2006/customXml" ds:itemID="{C183C6E6-E524-4FC5-95CD-8FFF7F71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10450</Words>
  <Characters>59569</Characters>
  <Application>Microsoft Office Word</Application>
  <DocSecurity>0</DocSecurity>
  <Lines>496</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 DEFCO</dc:creator>
  <cp:keywords/>
  <dc:description/>
  <cp:lastModifiedBy>mzom</cp:lastModifiedBy>
  <cp:revision>2</cp:revision>
  <dcterms:created xsi:type="dcterms:W3CDTF">2025-04-02T10:05:00Z</dcterms:created>
  <dcterms:modified xsi:type="dcterms:W3CDTF">2025-04-02T10:05:00Z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