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20CCCBDF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prijavitelja</w:t>
      </w:r>
      <w:r w:rsidR="00CE6590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3AD3D190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projektnog prijedloga</w:t>
      </w:r>
      <w:r w:rsidR="007666D4">
        <w:rPr>
          <w:rFonts w:eastAsia="Times New Roman" w:cstheme="minorHAnsi"/>
          <w:sz w:val="24"/>
          <w:szCs w:val="24"/>
        </w:rPr>
        <w:t xml:space="preserve"> </w:t>
      </w:r>
      <w:r w:rsidR="007666D4" w:rsidRPr="00CA2537">
        <w:rPr>
          <w:sz w:val="24"/>
          <w:u w:val="single"/>
        </w:rPr>
        <w:t>Jačanje povezanosti obrazovanja i tržišta rada</w:t>
      </w:r>
      <w:r w:rsidR="000D665E" w:rsidRPr="00D03E15">
        <w:rPr>
          <w:rFonts w:eastAsia="Times New Roman" w:cstheme="minorHAnsi"/>
          <w:sz w:val="24"/>
          <w:szCs w:val="24"/>
        </w:rPr>
        <w:t xml:space="preserve"> u postupku dodjele bespovratnih sredstava</w:t>
      </w:r>
      <w:r w:rsidR="004F22E7">
        <w:rPr>
          <w:rFonts w:eastAsia="Times New Roman" w:cstheme="minorHAnsi"/>
          <w:sz w:val="24"/>
          <w:szCs w:val="24"/>
        </w:rPr>
        <w:t xml:space="preserve"> </w:t>
      </w:r>
      <w:r w:rsidR="004F22E7" w:rsidRPr="00B2694D">
        <w:rPr>
          <w:rFonts w:eastAsia="Times New Roman" w:cstheme="minorHAnsi"/>
          <w:sz w:val="24"/>
          <w:szCs w:val="24"/>
          <w:u w:val="single"/>
        </w:rPr>
        <w:t>Poziva na dostavu projektnog prijedloga</w:t>
      </w:r>
      <w:r w:rsidR="000D665E" w:rsidRPr="00B2694D">
        <w:rPr>
          <w:rFonts w:eastAsia="Times New Roman" w:cstheme="minorHAnsi"/>
          <w:sz w:val="24"/>
          <w:szCs w:val="24"/>
          <w:u w:val="single"/>
        </w:rPr>
        <w:t xml:space="preserve"> </w:t>
      </w:r>
      <w:bookmarkStart w:id="0" w:name="_Hlk146545313"/>
      <w:r w:rsidR="00CA2537" w:rsidRPr="00B2694D">
        <w:rPr>
          <w:sz w:val="24"/>
          <w:u w:val="single"/>
        </w:rPr>
        <w:t>Jačanje povezanosti obrazovanja i tržišta rada</w:t>
      </w:r>
      <w:r w:rsidR="00F77234" w:rsidRPr="00B2694D">
        <w:rPr>
          <w:sz w:val="24"/>
          <w:u w:val="single"/>
        </w:rPr>
        <w:t>, SF.1.4.02.</w:t>
      </w:r>
      <w:bookmarkEnd w:id="0"/>
      <w:r w:rsidR="00BF7281" w:rsidRPr="00B2694D">
        <w:rPr>
          <w:sz w:val="24"/>
          <w:u w:val="single"/>
        </w:rPr>
        <w:t>03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365ACE2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</w:t>
      </w:r>
      <w:r w:rsidR="00CE5C3F" w:rsidRPr="00D03E15">
        <w:rPr>
          <w:rFonts w:eastAsia="Times New Roman" w:cstheme="minorHAnsi"/>
          <w:sz w:val="24"/>
          <w:szCs w:val="24"/>
        </w:rPr>
        <w:t xml:space="preserve"> </w:t>
      </w:r>
      <w:r w:rsidR="002D5432" w:rsidRPr="00D03E15">
        <w:rPr>
          <w:rFonts w:eastAsia="Times New Roman" w:cstheme="minorHAnsi"/>
          <w:sz w:val="24"/>
          <w:szCs w:val="24"/>
        </w:rPr>
        <w:t xml:space="preserve">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743B0656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 xml:space="preserve">zjave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2E9A9992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je nad </w:t>
      </w:r>
      <w:r>
        <w:rPr>
          <w:rFonts w:eastAsia="Times New Roman" w:cstheme="minorHAnsi"/>
          <w:sz w:val="24"/>
          <w:szCs w:val="24"/>
        </w:rPr>
        <w:t xml:space="preserve">Prijaviteljem </w:t>
      </w:r>
      <w:r>
        <w:rPr>
          <w:rFonts w:cstheme="minorHAnsi"/>
          <w:sz w:val="24"/>
          <w:szCs w:val="24"/>
        </w:rPr>
        <w:t xml:space="preserve">podnesen </w:t>
      </w:r>
      <w:r>
        <w:rPr>
          <w:rFonts w:cstheme="minorHAnsi"/>
          <w:b/>
          <w:sz w:val="24"/>
          <w:szCs w:val="24"/>
        </w:rPr>
        <w:t>prijedlog za otvaranje predstečajnog ili stečajnog postupka</w:t>
      </w:r>
      <w:r>
        <w:rPr>
          <w:rFonts w:cstheme="minorHAnsi"/>
          <w:sz w:val="24"/>
          <w:szCs w:val="24"/>
        </w:rPr>
        <w:t xml:space="preserve">; pokrenut </w:t>
      </w:r>
      <w:r>
        <w:rPr>
          <w:rFonts w:cstheme="minorHAnsi"/>
          <w:b/>
          <w:sz w:val="24"/>
          <w:szCs w:val="24"/>
        </w:rPr>
        <w:t>prethodni postupak</w:t>
      </w:r>
      <w:r>
        <w:rPr>
          <w:rFonts w:cstheme="minorHAnsi"/>
          <w:sz w:val="24"/>
          <w:szCs w:val="24"/>
        </w:rPr>
        <w:t xml:space="preserve"> radi utvrđivanja pretpostavki za otvaranje stečajnog postupka; </w:t>
      </w:r>
      <w:r>
        <w:rPr>
          <w:rFonts w:cstheme="minorHAnsi"/>
          <w:b/>
          <w:sz w:val="24"/>
          <w:szCs w:val="24"/>
        </w:rPr>
        <w:t>otvoren predstečajni ili stečajni postupak</w:t>
      </w:r>
      <w:r>
        <w:rPr>
          <w:rFonts w:cstheme="minorHAnsi"/>
          <w:sz w:val="24"/>
          <w:szCs w:val="24"/>
        </w:rPr>
        <w:t xml:space="preserve">, ispunjeni uvjeti za pokretanje ili je pokrenut </w:t>
      </w:r>
      <w:r>
        <w:rPr>
          <w:rFonts w:cstheme="minorHAnsi"/>
          <w:b/>
          <w:sz w:val="24"/>
          <w:szCs w:val="24"/>
        </w:rPr>
        <w:t>postupak likvidacije</w:t>
      </w:r>
      <w:r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>
        <w:rPr>
          <w:rFonts w:cstheme="minorHAnsi"/>
          <w:b/>
          <w:sz w:val="24"/>
          <w:szCs w:val="24"/>
        </w:rPr>
        <w:t>postupka izvanredne uprave</w:t>
      </w:r>
      <w:r>
        <w:rPr>
          <w:rFonts w:cstheme="minorHAnsi"/>
          <w:sz w:val="24"/>
          <w:szCs w:val="24"/>
        </w:rPr>
        <w:t xml:space="preserve">; da njime upravlja </w:t>
      </w:r>
      <w:r>
        <w:rPr>
          <w:rFonts w:cstheme="minorHAnsi"/>
          <w:b/>
          <w:sz w:val="24"/>
          <w:szCs w:val="24"/>
        </w:rPr>
        <w:t>osoba postavljena od strane nadležnog suda</w:t>
      </w:r>
      <w:r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>
        <w:rPr>
          <w:rFonts w:cstheme="minorHAnsi"/>
          <w:b/>
          <w:sz w:val="24"/>
          <w:szCs w:val="24"/>
        </w:rPr>
        <w:t>nagodbi s vjerovnicima</w:t>
      </w:r>
      <w:r>
        <w:rPr>
          <w:rFonts w:cstheme="minorHAnsi"/>
          <w:sz w:val="24"/>
          <w:szCs w:val="24"/>
        </w:rPr>
        <w:t xml:space="preserve"> ili je pokrenut postupak nagodbe s vjerovnicima; da je </w:t>
      </w:r>
      <w:r>
        <w:rPr>
          <w:rFonts w:cstheme="minorHAnsi"/>
          <w:b/>
          <w:sz w:val="24"/>
          <w:szCs w:val="24"/>
        </w:rPr>
        <w:t>obustavio poslovne djelatnosti</w:t>
      </w:r>
      <w:r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>
        <w:rPr>
          <w:rFonts w:cstheme="minorHAnsi"/>
          <w:sz w:val="24"/>
          <w:szCs w:val="24"/>
        </w:rPr>
        <w:t>nastana</w:t>
      </w:r>
      <w:proofErr w:type="spellEnd"/>
      <w:r>
        <w:rPr>
          <w:rFonts w:cstheme="minorHAnsi"/>
          <w:sz w:val="24"/>
          <w:szCs w:val="24"/>
        </w:rPr>
        <w:t xml:space="preserve"> kojima se regulira pitanje </w:t>
      </w:r>
      <w:proofErr w:type="spellStart"/>
      <w:r>
        <w:rPr>
          <w:rFonts w:cstheme="minorHAnsi"/>
          <w:sz w:val="24"/>
          <w:szCs w:val="24"/>
        </w:rPr>
        <w:t>insolvencijskog</w:t>
      </w:r>
      <w:proofErr w:type="spellEnd"/>
      <w:r>
        <w:rPr>
          <w:rFonts w:cstheme="minorHAnsi"/>
          <w:sz w:val="24"/>
          <w:szCs w:val="24"/>
        </w:rPr>
        <w:t xml:space="preserve"> prava, slični nekom od prethodno navedenih postupaka;</w:t>
      </w:r>
    </w:p>
    <w:p w14:paraId="7C023666" w14:textId="77777777" w:rsidR="00067697" w:rsidRDefault="00067697" w:rsidP="0006769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EDE861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koji ima poslovni </w:t>
      </w:r>
      <w:proofErr w:type="spellStart"/>
      <w:r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 Prijavitelja, donošenja odluka ili nadzora Prijavitelja i koja je državljanin Republike </w:t>
      </w:r>
      <w:r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70F8BEDB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11BECDE0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>
        <w:rPr>
          <w:rFonts w:cstheme="minorHAnsi"/>
          <w:color w:val="000000"/>
          <w:sz w:val="24"/>
          <w:szCs w:val="24"/>
          <w:shd w:val="clear" w:color="auto" w:fill="FFFFFF"/>
        </w:rPr>
        <w:t>, 126/19, 84/21, 114/22), članka 333. (udruživanje za počinjenje kaznenih djela) iz Kaznenog zakona (NN, br. 110/97, 27/98, 50/00, 129/00, 51/01, 111/03, 190/03, 105/04, 84/05, 71/06, 110/07, 152/08, 57/11, 77/11);</w:t>
      </w:r>
    </w:p>
    <w:p w14:paraId="5FECB6A8" w14:textId="77777777" w:rsidR="00067697" w:rsidRDefault="00067697" w:rsidP="00067697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7283249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118/18, 126/19, 84/21, 114/22) i članka 169. (terorizam), članka 169.a (javno poticanje na terorizam) i članka 169.b (novačenje i obuka za terorizam) iz Kaznenog zakona (NN, br. 110/97, 27/98, 50/00, 129/00, 51/01, 111/03, 190/03, 105/04, 84/05, 71/06, 110/07, 152/08, 57/11, 77/11);</w:t>
      </w:r>
    </w:p>
    <w:p w14:paraId="7C1DD988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02F2D65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118/18, 126/19, 84/21, 114/22) i članka 279. (pranje novca) iz Kaznenog zakona (NN, br. 110/97, 27/98, 50/00, 129/00, 51/01, 111/03, 190/03, 105/04, 84/05, 71/06, 110/07, 152/08, 57/11, 77/11);</w:t>
      </w:r>
    </w:p>
    <w:p w14:paraId="4CED4040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4C6B8CF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118/18, 126/19, 84/21, 114/22) i članka 175. (trgovanje ljudima i ropstvo) iz Kaznenog zakona (NN, br. 110/97, 27/98, 50/00, 129/00, 51/01, 111/03, 190/03, 105/04, 84/05, 71/06, 110/07, 152/08, 57/11, 77/11);</w:t>
      </w:r>
    </w:p>
    <w:p w14:paraId="16ACA3B6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8112DAB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118/18, 126/19, 84/21, 114/22)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77/11);</w:t>
      </w:r>
    </w:p>
    <w:p w14:paraId="4611EDEF" w14:textId="77777777" w:rsidR="00067697" w:rsidRDefault="00067697" w:rsidP="00067697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8E1CA8F" w14:textId="77777777" w:rsidR="00067697" w:rsidRDefault="00067697" w:rsidP="00067697">
      <w:pPr>
        <w:pStyle w:val="Bezproreda"/>
        <w:numPr>
          <w:ilvl w:val="0"/>
          <w:numId w:val="2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118/18, 126/19, 84/21, 114/22) i članka 224. (prijevara), članka 293. (prijevara u gospodarskom poslovanju) i članka 286. (utaja poreza i drugih davanja) iz Kaznenog zakona (NN, br. 110/97, 27/98, 50/00, 129/00, 51/01, 111/03, 190/03, 105/04, 84/05, 71/06, 110/07, 152/08, 57/11, 77/11);</w:t>
      </w:r>
    </w:p>
    <w:p w14:paraId="49249688" w14:textId="77777777" w:rsidR="00067697" w:rsidRDefault="00067697" w:rsidP="00067697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AFBD4B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</w:t>
      </w:r>
      <w:r>
        <w:rPr>
          <w:rFonts w:cstheme="minorHAnsi"/>
          <w:sz w:val="24"/>
          <w:szCs w:val="24"/>
        </w:rPr>
        <w:t xml:space="preserve">koji nema poslovni </w:t>
      </w:r>
      <w:proofErr w:type="spellStart"/>
      <w:r>
        <w:rPr>
          <w:rFonts w:cstheme="minorHAnsi"/>
          <w:sz w:val="24"/>
          <w:szCs w:val="24"/>
        </w:rPr>
        <w:t>nastan</w:t>
      </w:r>
      <w:proofErr w:type="spellEnd"/>
      <w:r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>
        <w:rPr>
          <w:rFonts w:cstheme="minorHAnsi"/>
          <w:b/>
          <w:sz w:val="24"/>
          <w:szCs w:val="24"/>
        </w:rPr>
        <w:t>pravomoćna sudska presuda</w:t>
      </w:r>
      <w:r>
        <w:rPr>
          <w:rFonts w:cstheme="minorHAnsi"/>
          <w:sz w:val="24"/>
          <w:szCs w:val="24"/>
        </w:rPr>
        <w:t xml:space="preserve"> kojom je osuđen za kaznena djela iz točke b) ove izjave i/ili za odgovarajuća kaznena djela, prema nacionalnim propisima države poslovnog </w:t>
      </w:r>
      <w:proofErr w:type="spellStart"/>
      <w:r>
        <w:rPr>
          <w:rFonts w:cstheme="minorHAnsi"/>
          <w:sz w:val="24"/>
          <w:szCs w:val="24"/>
        </w:rPr>
        <w:t>nastana</w:t>
      </w:r>
      <w:proofErr w:type="spellEnd"/>
      <w:r>
        <w:rPr>
          <w:rFonts w:cstheme="minorHAnsi"/>
          <w:sz w:val="24"/>
          <w:szCs w:val="24"/>
        </w:rPr>
        <w:t xml:space="preserve"> gospodarskog subjekta ili države čiji je državljanin osoba koja je član upravnog, upravljačkog ili nadzornog tijela ili ima ovlasti zastupanja, donošenja odluka ili nadzora toga gospodarskog subjekta;</w:t>
      </w:r>
    </w:p>
    <w:p w14:paraId="3FFDB093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026BD870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je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Prijavitelj/osobe ovlaštene po zakonu za zastupanje Prijavitelja proglašen/e krivim/a zbog </w:t>
      </w:r>
      <w:r>
        <w:rPr>
          <w:rFonts w:eastAsia="Times New Roman" w:cstheme="minorHAnsi"/>
          <w:b/>
          <w:sz w:val="24"/>
          <w:szCs w:val="24"/>
        </w:rPr>
        <w:t>teškog profesionalnog propusta</w:t>
      </w:r>
      <w:r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7E5AFCC7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03A05210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 Prijavitelj nije ispunio obvezu isplate </w:t>
      </w:r>
      <w:r>
        <w:rPr>
          <w:rFonts w:eastAsia="Times New Roman" w:cstheme="minorHAnsi"/>
          <w:b/>
          <w:sz w:val="24"/>
          <w:szCs w:val="24"/>
        </w:rPr>
        <w:t>plaća</w:t>
      </w:r>
      <w:r>
        <w:rPr>
          <w:rFonts w:eastAsia="Times New Roman" w:cstheme="minorHAnsi"/>
          <w:sz w:val="24"/>
          <w:szCs w:val="24"/>
        </w:rPr>
        <w:t xml:space="preserve"> zaposlenicima, </w:t>
      </w:r>
      <w:r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>
        <w:rPr>
          <w:rFonts w:eastAsia="Times New Roman" w:cstheme="minorHAnsi"/>
          <w:sz w:val="24"/>
          <w:szCs w:val="24"/>
        </w:rPr>
        <w:t xml:space="preserve"> (npr. doprinosi za zdravstveno ili mirovinsko osiguranje) ili plaćanja </w:t>
      </w:r>
      <w:r>
        <w:rPr>
          <w:rFonts w:eastAsia="Times New Roman" w:cstheme="minorHAnsi"/>
          <w:b/>
          <w:sz w:val="24"/>
          <w:szCs w:val="24"/>
        </w:rPr>
        <w:t>poreza</w:t>
      </w:r>
      <w:r>
        <w:rPr>
          <w:rFonts w:eastAsia="Times New Roman" w:cstheme="minorHAnsi"/>
          <w:sz w:val="24"/>
          <w:szCs w:val="24"/>
        </w:rPr>
        <w:t xml:space="preserve"> u skladu s propisima Republike Hrvatske kao države u kojoj je osnovan Prijavitelj i u kojoj će se provoditi Ugovor o dodjeli bespovratnih sredstava i u skladu s propisima države poslovnog </w:t>
      </w:r>
      <w:proofErr w:type="spellStart"/>
      <w:r>
        <w:rPr>
          <w:rFonts w:eastAsia="Times New Roman" w:cstheme="minorHAnsi"/>
          <w:sz w:val="24"/>
          <w:szCs w:val="24"/>
        </w:rPr>
        <w:t>nastana</w:t>
      </w:r>
      <w:proofErr w:type="spellEnd"/>
      <w:r>
        <w:rPr>
          <w:rFonts w:eastAsia="Times New Roman" w:cstheme="minorHAnsi"/>
          <w:sz w:val="24"/>
          <w:szCs w:val="24"/>
        </w:rPr>
        <w:t xml:space="preserve"> Prijavitelja (ako oni nemaju poslovni </w:t>
      </w:r>
      <w:proofErr w:type="spellStart"/>
      <w:r>
        <w:rPr>
          <w:rFonts w:eastAsia="Times New Roman" w:cstheme="minorHAnsi"/>
          <w:sz w:val="24"/>
          <w:szCs w:val="24"/>
        </w:rPr>
        <w:t>nastan</w:t>
      </w:r>
      <w:proofErr w:type="spellEnd"/>
      <w:r>
        <w:rPr>
          <w:rFonts w:eastAsia="Times New Roman" w:cstheme="minorHAnsi"/>
          <w:sz w:val="24"/>
          <w:szCs w:val="24"/>
        </w:rPr>
        <w:t xml:space="preserve"> u Republici Hrvatskoj). U pogledu ove točke, smatra se prihvatljivim da Prijavitelj</w:t>
      </w:r>
      <w:r>
        <w:rPr>
          <w:rStyle w:val="Referencafusnote"/>
          <w:rFonts w:eastAsia="Times New Roman" w:cstheme="minorHAnsi"/>
          <w:sz w:val="24"/>
          <w:szCs w:val="24"/>
        </w:rPr>
        <w:footnoteReference w:id="3"/>
      </w:r>
      <w:r>
        <w:rPr>
          <w:rFonts w:eastAsia="Times New Roman" w:cstheme="minorHAnsi"/>
          <w:sz w:val="24"/>
          <w:szCs w:val="24"/>
        </w:rPr>
        <w:t xml:space="preserve"> nije udovoljio spomenutim obvezama, ako mu, </w:t>
      </w:r>
      <w:r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3878EC48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120D500A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 je Prijavitelj u </w:t>
      </w:r>
      <w:r>
        <w:rPr>
          <w:rFonts w:eastAsia="Times New Roman" w:cstheme="minorHAnsi"/>
          <w:b/>
          <w:sz w:val="24"/>
          <w:szCs w:val="24"/>
        </w:rPr>
        <w:t>sukobu interesa</w:t>
      </w:r>
      <w:r>
        <w:rPr>
          <w:rStyle w:val="Referencafusnote"/>
          <w:rFonts w:eastAsia="Times New Roman" w:cstheme="minorHAnsi"/>
          <w:sz w:val="24"/>
          <w:szCs w:val="24"/>
        </w:rPr>
        <w:footnoteReference w:id="4"/>
      </w:r>
      <w:r>
        <w:rPr>
          <w:rFonts w:eastAsia="Times New Roman" w:cstheme="minorHAnsi"/>
          <w:sz w:val="24"/>
          <w:szCs w:val="24"/>
        </w:rPr>
        <w:t xml:space="preserve"> u predmetnom postupku dodjele bespovratnih sredstava, odnosno da je Prijavitelj pokušao pribaviti povjerljive informacije ili na nepropisan način utjecati na postupak odabira tijekom ovog ili prijašnjih Poziva na dostavu projektnih prijedloga;</w:t>
      </w:r>
    </w:p>
    <w:p w14:paraId="23C446DB" w14:textId="77777777" w:rsidR="00067697" w:rsidRDefault="00067697" w:rsidP="0006769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BDF1461" w14:textId="77777777" w:rsidR="00067697" w:rsidRDefault="00067697" w:rsidP="0006769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nije izvršio povrat sredstava prema odluci nadležnog tijela računajući od:</w:t>
      </w:r>
    </w:p>
    <w:p w14:paraId="781D9863" w14:textId="77777777" w:rsidR="00067697" w:rsidRDefault="00067697" w:rsidP="0006769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zaprimanja rješenja Upravljačkog tijela kojim se odbija prigovor korisnika na Odluku o nepravilnosti kojom je utvrđen povrat sredstava, ili</w:t>
      </w:r>
    </w:p>
    <w:p w14:paraId="226C154A" w14:textId="77777777" w:rsidR="00067697" w:rsidRDefault="00067697" w:rsidP="0006769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od proteka roka za povrat sredstava na temelju raskida ugovora o dodjeli bespovratnih po bilo kojoj osnovi, ili</w:t>
      </w:r>
    </w:p>
    <w:p w14:paraId="27796D29" w14:textId="77777777" w:rsidR="00067697" w:rsidRDefault="00067697" w:rsidP="0006769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 proteka roka za povrat sredstava na temelju obavijesti o obvezi povrata predujma;</w:t>
      </w:r>
    </w:p>
    <w:p w14:paraId="785D76FD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4AAB17C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je Prijavitelj u postupku prisilnog povrata sredstava;</w:t>
      </w:r>
    </w:p>
    <w:p w14:paraId="1367B957" w14:textId="77777777" w:rsidR="00067697" w:rsidRDefault="00067697" w:rsidP="00067697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0D3E098A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ne udovoljava obvezama u skladu s odobrenom obročnom otplatom duga;</w:t>
      </w:r>
    </w:p>
    <w:p w14:paraId="200098D3" w14:textId="77777777" w:rsidR="00067697" w:rsidRDefault="00067697" w:rsidP="00067697">
      <w:pPr>
        <w:pStyle w:val="Odlomakpopisa"/>
        <w:rPr>
          <w:rFonts w:eastAsia="Times New Roman" w:cstheme="minorHAnsi"/>
          <w:sz w:val="24"/>
          <w:szCs w:val="24"/>
        </w:rPr>
      </w:pPr>
    </w:p>
    <w:p w14:paraId="51F39824" w14:textId="77777777" w:rsidR="00067697" w:rsidRDefault="00067697" w:rsidP="0006769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podliježe neizvršenom nalogu za povrat sredstava na temelju prethodne odluke Europske komisije kojom se potpora što ju je dodijelila država članica ocjenjuje nezakonitom i nespojivom s unutarnjim tržištem, u skladu s odredbom članka 1.točke 4. (a) Uredbe (EU) br. 651/2014;</w:t>
      </w:r>
    </w:p>
    <w:p w14:paraId="09206D7B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C14B757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sve prethodno navedeno, neovisno o tome o kojem financijskom razdoblju je riječ (financijsko razdoblje 2014.-2020. ili financijsko razdoblje 2021.-2027.), i o kojem izvoru je riječ (kada se radi o javnim sredstvima).</w:t>
      </w:r>
    </w:p>
    <w:p w14:paraId="01CA4C2B" w14:textId="77777777" w:rsidR="00067697" w:rsidRDefault="00067697" w:rsidP="000676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8D8ACA4" w14:textId="77777777" w:rsidR="00067697" w:rsidRDefault="00067697" w:rsidP="00067697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Prijavitelj </w:t>
      </w:r>
      <w:r>
        <w:rPr>
          <w:sz w:val="24"/>
        </w:rPr>
        <w:t>&lt;</w:t>
      </w:r>
      <w:r>
        <w:rPr>
          <w:i/>
          <w:sz w:val="24"/>
        </w:rPr>
        <w:t>odabrati:</w:t>
      </w:r>
      <w:r>
        <w:rPr>
          <w:rFonts w:eastAsia="Times New Roman" w:cstheme="minorHAnsi"/>
          <w:sz w:val="24"/>
          <w:szCs w:val="24"/>
        </w:rPr>
        <w:t xml:space="preserve"> smatra/ne smatra&gt;  javnim ili sektorskim naručiteljem u smislu važećeg Zakona o javnoj nabavi. </w:t>
      </w:r>
    </w:p>
    <w:p w14:paraId="3B63F110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Poštujući </w:t>
      </w:r>
      <w:r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>
        <w:rPr>
          <w:rFonts w:eastAsia="Times New Roman" w:cstheme="minorHAnsi"/>
          <w:b/>
          <w:sz w:val="24"/>
          <w:szCs w:val="24"/>
        </w:rPr>
        <w:t>dodatnosti</w:t>
      </w:r>
      <w:proofErr w:type="spellEnd"/>
      <w:r>
        <w:rPr>
          <w:rFonts w:eastAsia="Times New Roman" w:cstheme="minorHAnsi"/>
          <w:sz w:val="24"/>
          <w:szCs w:val="24"/>
        </w:rPr>
        <w:t xml:space="preserve">, ujedno potvrđujem, u svoje ime i u ime Prijavitelja da, u dijelu u kojem traži sufinanciranje iz ESI fondova u predmetnom postupku dodjele bespovratnih sredstava, Prijavitelj </w:t>
      </w:r>
      <w:r>
        <w:rPr>
          <w:rFonts w:eastAsia="Cambria" w:cstheme="minorHAnsi"/>
          <w:bCs/>
          <w:iCs/>
          <w:sz w:val="24"/>
          <w:szCs w:val="24"/>
        </w:rPr>
        <w:t>nema osigurana sredstva za provedbu projekta na način, u opsegu i vremenskom okviru kako je opisano u projektnom prijedlogu, odnosno potporom iz ESI fondova osigurava se dodana vrijednost, bilo u opsegu ili kvaliteti aktivnosti, ili u pogledu vremena potrebnog za ostvarenje cilja/ciljeva projekta.</w:t>
      </w:r>
    </w:p>
    <w:p w14:paraId="0423C95C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6BF07A07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prijedloga.</w:t>
      </w:r>
    </w:p>
    <w:p w14:paraId="038653CF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5349EA04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55A36FAC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lastRenderedPageBreak/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79FFF99D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C17FDF5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F769F01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34BEE512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1A66B92F" w14:textId="3F815409" w:rsidR="00067697" w:rsidRPr="005E6C44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Cambria" w:cstheme="minorHAnsi"/>
          <w:bCs/>
          <w:iCs/>
          <w:sz w:val="24"/>
          <w:szCs w:val="24"/>
        </w:rPr>
        <w:t xml:space="preserve">II. Izjava o partnerstvu </w:t>
      </w:r>
    </w:p>
    <w:p w14:paraId="71DB0B26" w14:textId="77777777" w:rsidR="00067697" w:rsidRPr="005E6C44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2"/>
      <w:r w:rsidRPr="005E6C44">
        <w:rPr>
          <w:rFonts w:eastAsia="Times New Roman" w:cstheme="minorHAnsi"/>
          <w:sz w:val="24"/>
          <w:szCs w:val="24"/>
        </w:rPr>
        <w:t>:</w:t>
      </w:r>
    </w:p>
    <w:p w14:paraId="7B47B127" w14:textId="77777777" w:rsidR="00067697" w:rsidRPr="005E6C44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Cambria" w:cstheme="minorHAnsi"/>
          <w:bCs/>
          <w:iCs/>
          <w:sz w:val="24"/>
          <w:szCs w:val="24"/>
        </w:rPr>
        <w:t>a) da će Prijavitelj potpisati ugovor o dodjeli bespovratnih sredstava u ime partnerstva;</w:t>
      </w:r>
    </w:p>
    <w:p w14:paraId="08642B38" w14:textId="77777777" w:rsidR="00067697" w:rsidRPr="005E6C44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Cambria" w:cstheme="minorHAnsi"/>
          <w:bCs/>
          <w:iCs/>
          <w:sz w:val="24"/>
          <w:szCs w:val="24"/>
        </w:rPr>
        <w:t>b) u slučaju odabira projektnog prijedloga za financiranje Prijavitelj će aktivno sudjelovati u provedbi projekta;</w:t>
      </w:r>
    </w:p>
    <w:p w14:paraId="05DAB52D" w14:textId="77777777" w:rsidR="00067697" w:rsidRPr="005E6C44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Cambria" w:cstheme="minorHAnsi"/>
          <w:bCs/>
          <w:iCs/>
          <w:sz w:val="24"/>
          <w:szCs w:val="24"/>
        </w:rPr>
        <w:t>c) Prijavitelj je odgovoran za provedbu projekta i obvezuje se da će ga provoditi u skladu sa svim važećim propisima;</w:t>
      </w:r>
    </w:p>
    <w:p w14:paraId="32652ACF" w14:textId="77777777" w:rsidR="00067697" w:rsidRPr="005E6C44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Cambria" w:cstheme="minorHAnsi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6E280829" w14:textId="77777777" w:rsidR="00067697" w:rsidRDefault="00067697" w:rsidP="00067697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E6C44">
        <w:rPr>
          <w:rFonts w:eastAsia="Cambria" w:cstheme="minorHAnsi"/>
          <w:bCs/>
          <w:iCs/>
          <w:sz w:val="24"/>
          <w:szCs w:val="24"/>
        </w:rPr>
        <w:t>e) Prijavitelj će poštovati načela dobrog partnerstva</w:t>
      </w:r>
    </w:p>
    <w:p w14:paraId="10CDF93E" w14:textId="77777777" w:rsidR="00067697" w:rsidRDefault="00067697" w:rsidP="00067697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48DF8C2D" w14:textId="77777777" w:rsidR="00067697" w:rsidRDefault="00067697" w:rsidP="00067697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Pod materijalnom i kaznenom odgovornošću</w:t>
      </w:r>
      <w:r>
        <w:rPr>
          <w:rFonts w:eastAsia="Times New Roman" w:cstheme="minorHAnsi"/>
          <w:sz w:val="24"/>
          <w:szCs w:val="24"/>
        </w:rPr>
        <w:t xml:space="preserve">, u svoje ime i u ime Prijavitelja potvrđujem da sam kao Prijavitelj i </w:t>
      </w:r>
      <w:r>
        <w:rPr>
          <w:rFonts w:eastAsia="Times New Roman" w:cstheme="minorHAnsi"/>
          <w:i/>
          <w:sz w:val="24"/>
          <w:szCs w:val="24"/>
        </w:rPr>
        <w:t xml:space="preserve">kao osoba po zakonu ovlaštena za zastupanje Prijavitelja </w:t>
      </w:r>
      <w:r>
        <w:rPr>
          <w:rFonts w:eastAsia="Times New Roman" w:cstheme="minorHAnsi"/>
          <w:sz w:val="24"/>
          <w:szCs w:val="24"/>
        </w:rPr>
        <w:t xml:space="preserve">svjestan da će se </w:t>
      </w:r>
      <w:r>
        <w:rPr>
          <w:rFonts w:eastAsia="Times New Roman" w:cstheme="minorHAnsi"/>
          <w:b/>
          <w:sz w:val="24"/>
          <w:szCs w:val="24"/>
        </w:rPr>
        <w:t>u slučaju davanja lažne izjave</w:t>
      </w:r>
      <w:r>
        <w:rPr>
          <w:rFonts w:eastAsia="Times New Roman" w:cstheme="minorHAnsi"/>
          <w:sz w:val="24"/>
          <w:szCs w:val="24"/>
        </w:rPr>
        <w:t xml:space="preserve"> ili </w:t>
      </w:r>
      <w:r>
        <w:rPr>
          <w:rFonts w:eastAsia="Times New Roman" w:cstheme="minorHAnsi"/>
          <w:b/>
          <w:sz w:val="24"/>
          <w:szCs w:val="24"/>
        </w:rPr>
        <w:t>lažnih podataka</w:t>
      </w:r>
      <w:r>
        <w:rPr>
          <w:rFonts w:eastAsia="Times New Roman" w:cstheme="minorHAnsi"/>
          <w:sz w:val="24"/>
          <w:szCs w:val="24"/>
        </w:rPr>
        <w:t xml:space="preserve"> primijeniti odgovarajuće mjere.</w:t>
      </w:r>
    </w:p>
    <w:p w14:paraId="43116D38" w14:textId="77777777" w:rsidR="00067697" w:rsidRDefault="00067697" w:rsidP="00067697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E97D324" w14:textId="77777777" w:rsidR="00067697" w:rsidRDefault="00067697" w:rsidP="00067697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8BBEBA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920DDAF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Prijavitelj:___________________________________________________</w:t>
      </w:r>
    </w:p>
    <w:p w14:paraId="1CE53CA5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1545704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3B9AFC76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43D403B3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Funkcija:____________________________________________________</w:t>
      </w:r>
    </w:p>
    <w:p w14:paraId="379EB2C9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E3D8ACE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A02ED1B" w14:textId="77777777" w:rsidR="00067697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33AA386C" w:rsidR="00E4587C" w:rsidRPr="00D03E15" w:rsidRDefault="00067697" w:rsidP="00067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Potpis: _____________________  i pečat:__________________________  </w:t>
      </w:r>
    </w:p>
    <w:sectPr w:rsidR="00E4587C" w:rsidRPr="00D03E15" w:rsidSect="00954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BA1A" w14:textId="77777777" w:rsidR="00693D11" w:rsidRDefault="00693D11" w:rsidP="00EC4A16">
      <w:pPr>
        <w:spacing w:after="0" w:line="240" w:lineRule="auto"/>
      </w:pPr>
      <w:r>
        <w:separator/>
      </w:r>
    </w:p>
  </w:endnote>
  <w:endnote w:type="continuationSeparator" w:id="0">
    <w:p w14:paraId="1C758EBB" w14:textId="77777777" w:rsidR="00693D11" w:rsidRDefault="00693D11" w:rsidP="00EC4A16">
      <w:pPr>
        <w:spacing w:after="0" w:line="240" w:lineRule="auto"/>
      </w:pPr>
      <w:r>
        <w:continuationSeparator/>
      </w:r>
    </w:p>
  </w:endnote>
  <w:endnote w:type="continuationNotice" w:id="1">
    <w:p w14:paraId="1D5A08F3" w14:textId="77777777" w:rsidR="00693D11" w:rsidRDefault="00693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88E0" w14:textId="77777777" w:rsidR="00F601D4" w:rsidRDefault="00F601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598E4218" w:rsidR="00EC4A16" w:rsidRDefault="00F601D4">
    <w:pPr>
      <w:pStyle w:val="Podnoje"/>
    </w:pPr>
    <w:r>
      <w:rPr>
        <w:noProof/>
      </w:rPr>
      <w:drawing>
        <wp:inline distT="0" distB="0" distL="0" distR="0" wp14:anchorId="418A8AC1" wp14:editId="7AF9E780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317F" w14:textId="77777777" w:rsidR="00F601D4" w:rsidRDefault="00F601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39C8" w14:textId="77777777" w:rsidR="00693D11" w:rsidRDefault="00693D11" w:rsidP="00EC4A16">
      <w:pPr>
        <w:spacing w:after="0" w:line="240" w:lineRule="auto"/>
      </w:pPr>
      <w:r>
        <w:separator/>
      </w:r>
    </w:p>
  </w:footnote>
  <w:footnote w:type="continuationSeparator" w:id="0">
    <w:p w14:paraId="3E91DDA0" w14:textId="77777777" w:rsidR="00693D11" w:rsidRDefault="00693D11" w:rsidP="00EC4A16">
      <w:pPr>
        <w:spacing w:after="0" w:line="240" w:lineRule="auto"/>
      </w:pPr>
      <w:r>
        <w:continuationSeparator/>
      </w:r>
    </w:p>
  </w:footnote>
  <w:footnote w:type="continuationNotice" w:id="1">
    <w:p w14:paraId="1F5B0685" w14:textId="77777777" w:rsidR="00693D11" w:rsidRDefault="00693D11">
      <w:pPr>
        <w:spacing w:after="0" w:line="240" w:lineRule="auto"/>
      </w:pPr>
    </w:p>
  </w:footnote>
  <w:footnote w:id="2">
    <w:p w14:paraId="3D40B8CF" w14:textId="77777777" w:rsidR="00067697" w:rsidRDefault="00067697" w:rsidP="00067697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sz w:val="16"/>
          <w:szCs w:val="16"/>
        </w:rPr>
        <w:t>Profesionalni propust predstavlja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6FEBADB" w14:textId="77777777" w:rsidR="00067697" w:rsidRDefault="00067697" w:rsidP="00067697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</w:rPr>
      </w:pPr>
      <w:r>
        <w:rPr>
          <w:rStyle w:val="Referencafusnote"/>
          <w:rFonts w:cstheme="minorHAnsi"/>
        </w:rPr>
        <w:t xml:space="preserve">2 </w:t>
      </w:r>
      <w:r>
        <w:rPr>
          <w:rFonts w:cstheme="minorHAnsi"/>
          <w:sz w:val="16"/>
          <w:szCs w:val="16"/>
        </w:rPr>
        <w:t xml:space="preserve">Prema definiciji iz članka 2. točke 9. Uredbe (EU) br. 2021/1060 </w:t>
      </w:r>
    </w:p>
  </w:footnote>
  <w:footnote w:id="4">
    <w:p w14:paraId="255365B6" w14:textId="77777777" w:rsidR="00067697" w:rsidRDefault="00067697" w:rsidP="00067697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  <w:sz w:val="16"/>
          <w:szCs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  <w:p w14:paraId="0B71BE3A" w14:textId="77777777" w:rsidR="00067697" w:rsidRDefault="00067697" w:rsidP="00067697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E9A4" w14:textId="77777777" w:rsidR="00F601D4" w:rsidRDefault="00F601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0013" w14:textId="2517BB74" w:rsidR="00F601D4" w:rsidRDefault="00F601D4">
    <w:pPr>
      <w:pStyle w:val="Zaglavlje"/>
    </w:pPr>
    <w:r>
      <w:rPr>
        <w:noProof/>
      </w:rPr>
      <w:drawing>
        <wp:inline distT="0" distB="0" distL="0" distR="0" wp14:anchorId="1A7F20A4" wp14:editId="1A1402B4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C949B" w14:textId="77777777" w:rsidR="00F601D4" w:rsidRDefault="00F601D4">
    <w:pPr>
      <w:pStyle w:val="Zaglavlje"/>
    </w:pPr>
  </w:p>
  <w:p w14:paraId="6109A474" w14:textId="77777777" w:rsidR="00F601D4" w:rsidRDefault="00F601D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49AE" w14:textId="77777777" w:rsidR="00F601D4" w:rsidRDefault="00F601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  <w:num w:numId="26" w16cid:durableId="1828671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1850539">
    <w:abstractNumId w:val="2"/>
  </w:num>
  <w:num w:numId="28" w16cid:durableId="1704747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1744"/>
    <w:rsid w:val="000427C8"/>
    <w:rsid w:val="00042CAB"/>
    <w:rsid w:val="000626AB"/>
    <w:rsid w:val="0006498B"/>
    <w:rsid w:val="00067697"/>
    <w:rsid w:val="00073059"/>
    <w:rsid w:val="00087634"/>
    <w:rsid w:val="000917AF"/>
    <w:rsid w:val="00096401"/>
    <w:rsid w:val="00097826"/>
    <w:rsid w:val="000A0258"/>
    <w:rsid w:val="000B682A"/>
    <w:rsid w:val="000C4343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0F7968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5DA4"/>
    <w:rsid w:val="00166250"/>
    <w:rsid w:val="001677AC"/>
    <w:rsid w:val="0017692C"/>
    <w:rsid w:val="00182930"/>
    <w:rsid w:val="00193C41"/>
    <w:rsid w:val="00197C5F"/>
    <w:rsid w:val="001A243C"/>
    <w:rsid w:val="001A5D82"/>
    <w:rsid w:val="001B564C"/>
    <w:rsid w:val="001D351E"/>
    <w:rsid w:val="001E1840"/>
    <w:rsid w:val="001F22EA"/>
    <w:rsid w:val="00200876"/>
    <w:rsid w:val="00201472"/>
    <w:rsid w:val="002017F2"/>
    <w:rsid w:val="00202D1D"/>
    <w:rsid w:val="00211A51"/>
    <w:rsid w:val="002204CD"/>
    <w:rsid w:val="00225A13"/>
    <w:rsid w:val="00240DF8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C2935"/>
    <w:rsid w:val="004D44CD"/>
    <w:rsid w:val="004D47FF"/>
    <w:rsid w:val="004D7CAB"/>
    <w:rsid w:val="004E2371"/>
    <w:rsid w:val="004F12D2"/>
    <w:rsid w:val="004F22E7"/>
    <w:rsid w:val="004F3433"/>
    <w:rsid w:val="004F5B7B"/>
    <w:rsid w:val="00500071"/>
    <w:rsid w:val="005029D5"/>
    <w:rsid w:val="00506288"/>
    <w:rsid w:val="005066A0"/>
    <w:rsid w:val="0051565A"/>
    <w:rsid w:val="005157BC"/>
    <w:rsid w:val="005176D5"/>
    <w:rsid w:val="00530321"/>
    <w:rsid w:val="00534E3C"/>
    <w:rsid w:val="005400B8"/>
    <w:rsid w:val="00541F3F"/>
    <w:rsid w:val="00544299"/>
    <w:rsid w:val="00544B37"/>
    <w:rsid w:val="005458AE"/>
    <w:rsid w:val="00551A73"/>
    <w:rsid w:val="0055680C"/>
    <w:rsid w:val="00557335"/>
    <w:rsid w:val="00557E86"/>
    <w:rsid w:val="00564147"/>
    <w:rsid w:val="0056498E"/>
    <w:rsid w:val="0057185B"/>
    <w:rsid w:val="00571BDD"/>
    <w:rsid w:val="00575256"/>
    <w:rsid w:val="0058631C"/>
    <w:rsid w:val="00591ABF"/>
    <w:rsid w:val="005927C9"/>
    <w:rsid w:val="00592E3E"/>
    <w:rsid w:val="00597556"/>
    <w:rsid w:val="005A22AA"/>
    <w:rsid w:val="005A349F"/>
    <w:rsid w:val="005A5104"/>
    <w:rsid w:val="005C2A98"/>
    <w:rsid w:val="005D05BA"/>
    <w:rsid w:val="005D6235"/>
    <w:rsid w:val="005E5B0B"/>
    <w:rsid w:val="005E6C44"/>
    <w:rsid w:val="005F36F2"/>
    <w:rsid w:val="005F42BA"/>
    <w:rsid w:val="00601DE6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7008"/>
    <w:rsid w:val="006C341D"/>
    <w:rsid w:val="006D68F8"/>
    <w:rsid w:val="006E0DC7"/>
    <w:rsid w:val="006E6BEE"/>
    <w:rsid w:val="006F2DF5"/>
    <w:rsid w:val="006F4746"/>
    <w:rsid w:val="00703425"/>
    <w:rsid w:val="00705BDE"/>
    <w:rsid w:val="0070722A"/>
    <w:rsid w:val="0071385D"/>
    <w:rsid w:val="00722776"/>
    <w:rsid w:val="0072778E"/>
    <w:rsid w:val="007410F3"/>
    <w:rsid w:val="00753B00"/>
    <w:rsid w:val="00756337"/>
    <w:rsid w:val="007623D7"/>
    <w:rsid w:val="007666D4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573C"/>
    <w:rsid w:val="008B42E0"/>
    <w:rsid w:val="008B674F"/>
    <w:rsid w:val="008D2F86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383B"/>
    <w:rsid w:val="00A3557E"/>
    <w:rsid w:val="00A36323"/>
    <w:rsid w:val="00A37FF3"/>
    <w:rsid w:val="00A50085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2CAC"/>
    <w:rsid w:val="00AA42A4"/>
    <w:rsid w:val="00AB3E3E"/>
    <w:rsid w:val="00AB43AC"/>
    <w:rsid w:val="00AD0487"/>
    <w:rsid w:val="00AE09F8"/>
    <w:rsid w:val="00AE68AF"/>
    <w:rsid w:val="00AF2339"/>
    <w:rsid w:val="00AF7255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694D"/>
    <w:rsid w:val="00B27737"/>
    <w:rsid w:val="00B30414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BF7281"/>
    <w:rsid w:val="00C0185F"/>
    <w:rsid w:val="00C122C7"/>
    <w:rsid w:val="00C13768"/>
    <w:rsid w:val="00C17D6E"/>
    <w:rsid w:val="00C20F0F"/>
    <w:rsid w:val="00C240DB"/>
    <w:rsid w:val="00C34C32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2537"/>
    <w:rsid w:val="00CA5F82"/>
    <w:rsid w:val="00CA65F6"/>
    <w:rsid w:val="00CB2C75"/>
    <w:rsid w:val="00CC0689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C05D9"/>
    <w:rsid w:val="00DC2446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8790C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435B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532A7"/>
    <w:rsid w:val="00F53E56"/>
    <w:rsid w:val="00F601D4"/>
    <w:rsid w:val="00F61FB6"/>
    <w:rsid w:val="00F626A2"/>
    <w:rsid w:val="00F64BD2"/>
    <w:rsid w:val="00F70B9E"/>
    <w:rsid w:val="00F71CA7"/>
    <w:rsid w:val="00F73FEE"/>
    <w:rsid w:val="00F746B5"/>
    <w:rsid w:val="00F75854"/>
    <w:rsid w:val="00F77234"/>
    <w:rsid w:val="00F81B9D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E5992"/>
    <w:rsid w:val="00FF1CB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D7864"/>
  <w15:docId w15:val="{255F01C0-E9B6-4B7A-8A1C-05CD5C7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A96F75155547AC24B42FE50A9F7C" ma:contentTypeVersion="4" ma:contentTypeDescription="Create a new document." ma:contentTypeScope="" ma:versionID="fb940c613fafe3cf68c5996c964918c7">
  <xsd:schema xmlns:xsd="http://www.w3.org/2001/XMLSchema" xmlns:xs="http://www.w3.org/2001/XMLSchema" xmlns:p="http://schemas.microsoft.com/office/2006/metadata/properties" xmlns:ns2="05b30205-fe2f-4743-bd75-9f81d23784c5" xmlns:ns3="927bdec4-4d68-4266-9695-4dc5926a403b" targetNamespace="http://schemas.microsoft.com/office/2006/metadata/properties" ma:root="true" ma:fieldsID="1d2487579809d2ffdc0229c305c3b921" ns2:_="" ns3:_="">
    <xsd:import namespace="05b30205-fe2f-4743-bd75-9f81d23784c5"/>
    <xsd:import namespace="927bdec4-4d68-4266-9695-4dc5926a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0205-fe2f-4743-bd75-9f81d2378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dec4-4d68-4266-9695-4dc5926a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4B6C6-96A6-4070-B5E6-B599D2DDB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0205-fe2f-4743-bd75-9f81d23784c5"/>
    <ds:schemaRef ds:uri="927bdec4-4d68-4266-9695-4dc5926a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05b30205-fe2f-4743-bd75-9f81d23784c5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7bdec4-4d68-4266-9695-4dc5926a403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Sektor za pripremu</cp:lastModifiedBy>
  <cp:revision>102</cp:revision>
  <cp:lastPrinted>2019-03-20T19:15:00Z</cp:lastPrinted>
  <dcterms:created xsi:type="dcterms:W3CDTF">2023-02-24T15:40:00Z</dcterms:created>
  <dcterms:modified xsi:type="dcterms:W3CDTF">2024-06-26T06:44:00Z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0x010100C1D9A96F75155547AC24B42FE50A9F7C</vt:lpwstr>
  </property>
</Properties>
</file>