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C557" w14:textId="58F5DC04" w:rsidR="00435A1E" w:rsidRPr="00A578D8" w:rsidRDefault="002326F4" w:rsidP="00473504">
      <w:pPr>
        <w:spacing w:after="480"/>
        <w:jc w:val="center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 w:rsidRPr="00A578D8">
        <w:rPr>
          <w:rFonts w:ascii="Times New Roman" w:hAnsi="Times New Roman" w:cs="Times New Roman"/>
          <w:b/>
          <w:bCs/>
          <w:spacing w:val="80"/>
          <w:sz w:val="32"/>
          <w:szCs w:val="32"/>
        </w:rPr>
        <w:t>POLITIKA KOLAČIĆA</w:t>
      </w:r>
    </w:p>
    <w:p w14:paraId="00484935" w14:textId="77777777" w:rsidR="006F1DD2" w:rsidRPr="00C02A76" w:rsidRDefault="006F1DD2" w:rsidP="006F1DD2">
      <w:pPr>
        <w:spacing w:before="960" w:after="0" w:line="276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02A76">
        <w:rPr>
          <w:rFonts w:ascii="Times New Roman" w:eastAsia="Calibri" w:hAnsi="Times New Roman" w:cs="Times New Roman"/>
          <w:i/>
          <w:iCs/>
          <w:sz w:val="18"/>
          <w:szCs w:val="18"/>
        </w:rPr>
        <w:t>Ministarstvo rada, mirovinskoga sustava, obitelji i socijalne politike</w:t>
      </w:r>
    </w:p>
    <w:p w14:paraId="702D1CD7" w14:textId="77777777" w:rsidR="006F1DD2" w:rsidRPr="00C02A76" w:rsidRDefault="006F1DD2" w:rsidP="006F1DD2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02A76">
        <w:rPr>
          <w:rFonts w:ascii="Times New Roman" w:eastAsia="Calibri" w:hAnsi="Times New Roman" w:cs="Times New Roman"/>
          <w:i/>
          <w:iCs/>
          <w:sz w:val="18"/>
          <w:szCs w:val="18"/>
        </w:rPr>
        <w:t>Uprava za upravljanje operativnim programima Europske unije</w:t>
      </w:r>
    </w:p>
    <w:p w14:paraId="0DB852DB" w14:textId="77777777" w:rsidR="006F1DD2" w:rsidRPr="00C02A76" w:rsidRDefault="006F1DD2" w:rsidP="006F1DD2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02A76">
        <w:rPr>
          <w:rFonts w:ascii="Times New Roman" w:eastAsia="Calibri" w:hAnsi="Times New Roman" w:cs="Times New Roman"/>
          <w:i/>
          <w:iCs/>
          <w:sz w:val="18"/>
          <w:szCs w:val="18"/>
        </w:rPr>
        <w:t>Verzija 1, veljača 2023. godine</w:t>
      </w:r>
    </w:p>
    <w:p w14:paraId="40CB2A63" w14:textId="4D25F52D" w:rsidR="006F1DD2" w:rsidRDefault="006F1DD2" w:rsidP="006F1DD2">
      <w:pPr>
        <w:spacing w:after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76">
        <w:rPr>
          <w:rFonts w:ascii="Times New Roman" w:eastAsia="Calibri" w:hAnsi="Times New Roman" w:cs="Times New Roman"/>
          <w:i/>
          <w:iCs/>
          <w:sz w:val="18"/>
          <w:szCs w:val="18"/>
        </w:rPr>
        <w:t>Zagreb, Republika Hrvatska</w:t>
      </w:r>
    </w:p>
    <w:p w14:paraId="5333627C" w14:textId="40F2E1BF" w:rsidR="005546DB" w:rsidRPr="00A578D8" w:rsidRDefault="006B7B80" w:rsidP="006F1D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8D8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48A488FB" w14:textId="78B5F517" w:rsidR="002417EF" w:rsidRPr="00A578D8" w:rsidRDefault="006F0A16" w:rsidP="00A92AA9">
      <w:p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Ovu </w:t>
      </w:r>
      <w:r w:rsidR="006500E6" w:rsidRPr="00A578D8">
        <w:rPr>
          <w:rFonts w:ascii="Times New Roman" w:hAnsi="Times New Roman" w:cs="Times New Roman"/>
          <w:i/>
          <w:iCs/>
        </w:rPr>
        <w:t>Politiku kolačića</w:t>
      </w:r>
      <w:r w:rsidRPr="00A578D8">
        <w:rPr>
          <w:rFonts w:ascii="Times New Roman" w:hAnsi="Times New Roman" w:cs="Times New Roman"/>
        </w:rPr>
        <w:t xml:space="preserve"> donijelo je </w:t>
      </w:r>
      <w:bookmarkStart w:id="0" w:name="_Hlk126225517"/>
      <w:r w:rsidRPr="00A578D8">
        <w:rPr>
          <w:rFonts w:ascii="Times New Roman" w:hAnsi="Times New Roman" w:cs="Times New Roman"/>
          <w:i/>
          <w:iCs/>
        </w:rPr>
        <w:t>Ministarstvo rada, mirovinskog</w:t>
      </w:r>
      <w:r w:rsidR="0077601C">
        <w:rPr>
          <w:rFonts w:ascii="Times New Roman" w:hAnsi="Times New Roman" w:cs="Times New Roman"/>
          <w:i/>
          <w:iCs/>
        </w:rPr>
        <w:t>a</w:t>
      </w:r>
      <w:r w:rsidRPr="00A578D8">
        <w:rPr>
          <w:rFonts w:ascii="Times New Roman" w:hAnsi="Times New Roman" w:cs="Times New Roman"/>
          <w:i/>
          <w:iCs/>
        </w:rPr>
        <w:t xml:space="preserve"> sustava, obitelji i socijalne politike</w:t>
      </w:r>
      <w:r w:rsidRPr="00A578D8">
        <w:rPr>
          <w:rFonts w:ascii="Times New Roman" w:hAnsi="Times New Roman" w:cs="Times New Roman"/>
        </w:rPr>
        <w:t xml:space="preserve"> </w:t>
      </w:r>
      <w:bookmarkEnd w:id="0"/>
      <w:r w:rsidRPr="00A578D8">
        <w:rPr>
          <w:rFonts w:ascii="Times New Roman" w:hAnsi="Times New Roman" w:cs="Times New Roman"/>
        </w:rPr>
        <w:t>sa sjedištem na adresi Ulica grada Vukovara 78, 10 000 Zagreb, OIB 53969486500</w:t>
      </w:r>
      <w:r w:rsidR="00C52BD2" w:rsidRPr="00A578D8">
        <w:rPr>
          <w:rFonts w:ascii="Times New Roman" w:hAnsi="Times New Roman" w:cs="Times New Roman"/>
        </w:rPr>
        <w:t xml:space="preserve"> (dalje u tekstu: „</w:t>
      </w:r>
      <w:r w:rsidR="00C52BD2" w:rsidRPr="00A578D8">
        <w:rPr>
          <w:rFonts w:ascii="Times New Roman" w:hAnsi="Times New Roman" w:cs="Times New Roman"/>
          <w:b/>
          <w:bCs/>
          <w:i/>
          <w:iCs/>
        </w:rPr>
        <w:t>Ministarstvo</w:t>
      </w:r>
      <w:r w:rsidR="00C52BD2" w:rsidRPr="00A578D8">
        <w:rPr>
          <w:rFonts w:ascii="Times New Roman" w:hAnsi="Times New Roman" w:cs="Times New Roman"/>
        </w:rPr>
        <w:t>“), a u vezi</w:t>
      </w:r>
      <w:r w:rsidR="00F44FF9" w:rsidRPr="00A578D8">
        <w:rPr>
          <w:rFonts w:ascii="Times New Roman" w:hAnsi="Times New Roman" w:cs="Times New Roman"/>
        </w:rPr>
        <w:t xml:space="preserve"> kolačića i drugih tehnologija praćenja koji se koriste na mrežnoj stranici </w:t>
      </w:r>
      <w:hyperlink r:id="rId10" w:history="1">
        <w:r w:rsidR="00034FEC" w:rsidRPr="00A578D8">
          <w:rPr>
            <w:rStyle w:val="Hiperveza"/>
            <w:rFonts w:ascii="Times New Roman" w:hAnsi="Times New Roman" w:cs="Times New Roman"/>
          </w:rPr>
          <w:t>www.esf.hr</w:t>
        </w:r>
      </w:hyperlink>
      <w:r w:rsidR="00571584">
        <w:rPr>
          <w:rStyle w:val="Hiperveza"/>
          <w:rFonts w:ascii="Times New Roman" w:hAnsi="Times New Roman" w:cs="Times New Roman"/>
        </w:rPr>
        <w:t>/</w:t>
      </w:r>
      <w:r w:rsidR="004D5D20">
        <w:rPr>
          <w:rStyle w:val="Hiperveza"/>
          <w:rFonts w:ascii="Times New Roman" w:hAnsi="Times New Roman" w:cs="Times New Roman"/>
        </w:rPr>
        <w:t>esfplus/</w:t>
      </w:r>
      <w:r w:rsidR="00357732" w:rsidRPr="00A578D8">
        <w:rPr>
          <w:rFonts w:ascii="Times New Roman" w:hAnsi="Times New Roman" w:cs="Times New Roman"/>
        </w:rPr>
        <w:t xml:space="preserve"> (dalje u tekstu: „</w:t>
      </w:r>
      <w:r w:rsidR="00357732" w:rsidRPr="00A578D8">
        <w:rPr>
          <w:rFonts w:ascii="Times New Roman" w:hAnsi="Times New Roman" w:cs="Times New Roman"/>
          <w:b/>
          <w:bCs/>
          <w:i/>
          <w:iCs/>
        </w:rPr>
        <w:t>mrežna stranica</w:t>
      </w:r>
      <w:r w:rsidR="00357732" w:rsidRPr="00A578D8">
        <w:rPr>
          <w:rFonts w:ascii="Times New Roman" w:hAnsi="Times New Roman" w:cs="Times New Roman"/>
        </w:rPr>
        <w:t>“).</w:t>
      </w:r>
    </w:p>
    <w:p w14:paraId="09C84AA4" w14:textId="46EB83F6" w:rsidR="006F0A16" w:rsidRPr="00A578D8" w:rsidRDefault="006F0A16" w:rsidP="002417EF">
      <w:p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>Ministarstvo je tijelo državne uprave i tijelo u sustavu Europskih fondova</w:t>
      </w:r>
      <w:r w:rsidR="00034FEC" w:rsidRPr="00A578D8">
        <w:rPr>
          <w:rFonts w:ascii="Times New Roman" w:hAnsi="Times New Roman" w:cs="Times New Roman"/>
        </w:rPr>
        <w:t>,</w:t>
      </w:r>
      <w:r w:rsidRPr="00A578D8">
        <w:rPr>
          <w:rFonts w:ascii="Times New Roman" w:hAnsi="Times New Roman" w:cs="Times New Roman"/>
        </w:rPr>
        <w:t xml:space="preserve"> te kao takvo obavlja širok opseg poslova.</w:t>
      </w:r>
      <w:r w:rsidR="001212FE">
        <w:rPr>
          <w:rFonts w:ascii="Times New Roman" w:hAnsi="Times New Roman" w:cs="Times New Roman"/>
        </w:rPr>
        <w:t xml:space="preserve"> Ova </w:t>
      </w:r>
      <w:r w:rsidR="001212FE" w:rsidRPr="001F4BF2">
        <w:rPr>
          <w:rFonts w:ascii="Times New Roman" w:hAnsi="Times New Roman" w:cs="Times New Roman"/>
          <w:i/>
          <w:iCs/>
        </w:rPr>
        <w:t>Politika kolačića</w:t>
      </w:r>
      <w:r w:rsidR="001212FE">
        <w:rPr>
          <w:rFonts w:ascii="Times New Roman" w:hAnsi="Times New Roman" w:cs="Times New Roman"/>
        </w:rPr>
        <w:t xml:space="preserve"> </w:t>
      </w:r>
      <w:r w:rsidR="00106F1B">
        <w:rPr>
          <w:rFonts w:ascii="Times New Roman" w:hAnsi="Times New Roman" w:cs="Times New Roman"/>
        </w:rPr>
        <w:t xml:space="preserve">odnosi se na </w:t>
      </w:r>
      <w:r w:rsidR="001F4BF2" w:rsidRPr="001F4BF2">
        <w:rPr>
          <w:rFonts w:ascii="Times New Roman" w:hAnsi="Times New Roman" w:cs="Times New Roman"/>
        </w:rPr>
        <w:t xml:space="preserve">postupanje Ministarstva kao tijela u sustavu Europskih fondova, odnosno na postupanje </w:t>
      </w:r>
      <w:r w:rsidR="001F4BF2" w:rsidRPr="00F74FF0">
        <w:rPr>
          <w:rFonts w:ascii="Times New Roman" w:hAnsi="Times New Roman" w:cs="Times New Roman"/>
          <w:i/>
          <w:iCs/>
        </w:rPr>
        <w:t>Uprave za upravljanje operativnim programima Europske unije</w:t>
      </w:r>
      <w:r w:rsidR="001F4BF2" w:rsidRPr="001F4BF2">
        <w:rPr>
          <w:rFonts w:ascii="Times New Roman" w:hAnsi="Times New Roman" w:cs="Times New Roman"/>
        </w:rPr>
        <w:t xml:space="preserve"> koja obavlja poslove vezane uz operativne programe poput poslova upravljanja, programiranja, kontrole i praćenja operativnih programa</w:t>
      </w:r>
      <w:r w:rsidR="0009510E">
        <w:rPr>
          <w:rFonts w:ascii="Times New Roman" w:hAnsi="Times New Roman" w:cs="Times New Roman"/>
        </w:rPr>
        <w:t>,</w:t>
      </w:r>
      <w:r w:rsidR="001F4BF2" w:rsidRPr="001F4BF2">
        <w:rPr>
          <w:rFonts w:ascii="Times New Roman" w:hAnsi="Times New Roman" w:cs="Times New Roman"/>
        </w:rPr>
        <w:t xml:space="preserve"> te ostale bitne poslove vezane za predmetne programe.</w:t>
      </w:r>
    </w:p>
    <w:p w14:paraId="030A9AFC" w14:textId="205BE878" w:rsidR="00304503" w:rsidRPr="00A578D8" w:rsidRDefault="00304503" w:rsidP="00304503">
      <w:p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Ova </w:t>
      </w:r>
      <w:r w:rsidRPr="00A578D8">
        <w:rPr>
          <w:rFonts w:ascii="Times New Roman" w:hAnsi="Times New Roman" w:cs="Times New Roman"/>
          <w:i/>
          <w:iCs/>
        </w:rPr>
        <w:t>Politika kolačića</w:t>
      </w:r>
      <w:r w:rsidRPr="00A578D8">
        <w:rPr>
          <w:rFonts w:ascii="Times New Roman" w:hAnsi="Times New Roman" w:cs="Times New Roman"/>
        </w:rPr>
        <w:t xml:space="preserve"> namijenjena je svim posjetiteljima, odnosno korisnicima mrežne stranice i njezinih funkcionalnosti (dalje u tekstu: „</w:t>
      </w:r>
      <w:r w:rsidRPr="00A578D8">
        <w:rPr>
          <w:rFonts w:ascii="Times New Roman" w:hAnsi="Times New Roman" w:cs="Times New Roman"/>
          <w:b/>
          <w:bCs/>
          <w:i/>
          <w:iCs/>
        </w:rPr>
        <w:t>korisnik</w:t>
      </w:r>
      <w:r w:rsidRPr="00A578D8">
        <w:rPr>
          <w:rFonts w:ascii="Times New Roman" w:hAnsi="Times New Roman" w:cs="Times New Roman"/>
        </w:rPr>
        <w:t>“).</w:t>
      </w:r>
    </w:p>
    <w:p w14:paraId="57589D22" w14:textId="0C312ACF" w:rsidR="00034FEC" w:rsidRPr="00A578D8" w:rsidRDefault="00CA2436" w:rsidP="00A92AA9">
      <w:p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>U slučaju pitanja u</w:t>
      </w:r>
      <w:r w:rsidR="00304503" w:rsidRPr="00A578D8">
        <w:rPr>
          <w:rFonts w:ascii="Times New Roman" w:hAnsi="Times New Roman" w:cs="Times New Roman"/>
        </w:rPr>
        <w:t xml:space="preserve"> vezi </w:t>
      </w:r>
      <w:r w:rsidR="006B7B80" w:rsidRPr="00A578D8">
        <w:rPr>
          <w:rFonts w:ascii="Times New Roman" w:hAnsi="Times New Roman" w:cs="Times New Roman"/>
        </w:rPr>
        <w:t>mrežne</w:t>
      </w:r>
      <w:r w:rsidR="00304503" w:rsidRPr="00A578D8">
        <w:rPr>
          <w:rFonts w:ascii="Times New Roman" w:hAnsi="Times New Roman" w:cs="Times New Roman"/>
        </w:rPr>
        <w:t xml:space="preserve"> stranice, kao i pitanja u vezi </w:t>
      </w:r>
      <w:r w:rsidR="00304503" w:rsidRPr="00A578D8">
        <w:rPr>
          <w:rFonts w:ascii="Times New Roman" w:hAnsi="Times New Roman" w:cs="Times New Roman"/>
          <w:i/>
          <w:iCs/>
        </w:rPr>
        <w:t>Politike kolačića</w:t>
      </w:r>
      <w:r w:rsidR="00304503" w:rsidRPr="00A578D8">
        <w:rPr>
          <w:rFonts w:ascii="Times New Roman" w:hAnsi="Times New Roman" w:cs="Times New Roman"/>
        </w:rPr>
        <w:t>,</w:t>
      </w:r>
      <w:r w:rsidR="004B5033" w:rsidRPr="00A578D8">
        <w:rPr>
          <w:rFonts w:ascii="Times New Roman" w:hAnsi="Times New Roman" w:cs="Times New Roman"/>
        </w:rPr>
        <w:t xml:space="preserve"> molimo</w:t>
      </w:r>
      <w:r w:rsidR="00304503" w:rsidRPr="00A578D8">
        <w:rPr>
          <w:rFonts w:ascii="Times New Roman" w:hAnsi="Times New Roman" w:cs="Times New Roman"/>
        </w:rPr>
        <w:t xml:space="preserve"> kontaktirati </w:t>
      </w:r>
      <w:r w:rsidR="004B5033" w:rsidRPr="00A578D8">
        <w:rPr>
          <w:rFonts w:ascii="Times New Roman" w:hAnsi="Times New Roman" w:cs="Times New Roman"/>
        </w:rPr>
        <w:t xml:space="preserve">Ministarstvo </w:t>
      </w:r>
      <w:r w:rsidR="00304503" w:rsidRPr="00A578D8">
        <w:rPr>
          <w:rFonts w:ascii="Times New Roman" w:hAnsi="Times New Roman" w:cs="Times New Roman"/>
        </w:rPr>
        <w:t>putem sljedećih raspoloživih kontakata:</w:t>
      </w:r>
    </w:p>
    <w:p w14:paraId="51724512" w14:textId="7C6BDC66" w:rsidR="00AA0C98" w:rsidRPr="00A578D8" w:rsidRDefault="00EC5118" w:rsidP="00AA0C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>p</w:t>
      </w:r>
      <w:r w:rsidR="00AA0C98" w:rsidRPr="00A578D8">
        <w:rPr>
          <w:rFonts w:ascii="Times New Roman" w:hAnsi="Times New Roman" w:cs="Times New Roman"/>
        </w:rPr>
        <w:t xml:space="preserve">utem elektroničke pošte na adresu: </w:t>
      </w:r>
      <w:hyperlink r:id="rId11" w:history="1">
        <w:r w:rsidR="00E63487" w:rsidRPr="00E63487">
          <w:rPr>
            <w:rStyle w:val="Hiperveza"/>
            <w:rFonts w:ascii="Times New Roman" w:hAnsi="Times New Roman" w:cs="Times New Roman"/>
            <w:b/>
            <w:bCs/>
          </w:rPr>
          <w:t>esf.info@mrosp.hr</w:t>
        </w:r>
      </w:hyperlink>
      <w:r w:rsidR="00E63487">
        <w:rPr>
          <w:rFonts w:ascii="Times New Roman" w:hAnsi="Times New Roman" w:cs="Times New Roman"/>
        </w:rPr>
        <w:t xml:space="preserve"> ili</w:t>
      </w:r>
    </w:p>
    <w:p w14:paraId="62D3A7A3" w14:textId="3C0DD8AE" w:rsidR="00AA0C98" w:rsidRPr="00A578D8" w:rsidRDefault="00EC5118" w:rsidP="00153103">
      <w:pPr>
        <w:pStyle w:val="Odlomakpopisa"/>
        <w:numPr>
          <w:ilvl w:val="0"/>
          <w:numId w:val="1"/>
        </w:numPr>
        <w:spacing w:after="108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>p</w:t>
      </w:r>
      <w:r w:rsidR="00AA0C98" w:rsidRPr="00A578D8">
        <w:rPr>
          <w:rFonts w:ascii="Times New Roman" w:hAnsi="Times New Roman" w:cs="Times New Roman"/>
        </w:rPr>
        <w:t xml:space="preserve">isanim putem </w:t>
      </w:r>
      <w:r w:rsidR="00264187" w:rsidRPr="00A578D8">
        <w:rPr>
          <w:rFonts w:ascii="Times New Roman" w:hAnsi="Times New Roman" w:cs="Times New Roman"/>
        </w:rPr>
        <w:t>na adresu sjedišta</w:t>
      </w:r>
      <w:r w:rsidR="004B5033" w:rsidRPr="00A578D8">
        <w:rPr>
          <w:rFonts w:ascii="Times New Roman" w:hAnsi="Times New Roman" w:cs="Times New Roman"/>
        </w:rPr>
        <w:t xml:space="preserve"> Ministarstva</w:t>
      </w:r>
      <w:r w:rsidR="00264187" w:rsidRPr="00A578D8">
        <w:rPr>
          <w:rFonts w:ascii="Times New Roman" w:hAnsi="Times New Roman" w:cs="Times New Roman"/>
        </w:rPr>
        <w:t xml:space="preserve">: </w:t>
      </w:r>
      <w:r w:rsidR="00264187" w:rsidRPr="00481CF8">
        <w:rPr>
          <w:rFonts w:ascii="Times New Roman" w:hAnsi="Times New Roman" w:cs="Times New Roman"/>
          <w:b/>
          <w:bCs/>
        </w:rPr>
        <w:t>Ulica grada Vukovara 78, 10 000 Zagreb, Hrvatska.</w:t>
      </w:r>
    </w:p>
    <w:p w14:paraId="24E7A0A0" w14:textId="7F6EDD03" w:rsidR="006F0A16" w:rsidRPr="00A578D8" w:rsidRDefault="00A92AA9" w:rsidP="001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8D8">
        <w:rPr>
          <w:rFonts w:ascii="Times New Roman" w:hAnsi="Times New Roman" w:cs="Times New Roman"/>
          <w:b/>
          <w:bCs/>
          <w:sz w:val="24"/>
          <w:szCs w:val="24"/>
        </w:rPr>
        <w:t>OPĆE INFORMACIJE U VEZI POLITIKE KOLAČIĆA</w:t>
      </w:r>
    </w:p>
    <w:p w14:paraId="4FB307FD" w14:textId="35C285C5" w:rsidR="00226B70" w:rsidRPr="00A578D8" w:rsidRDefault="00226B70" w:rsidP="00FC4B23">
      <w:p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U </w:t>
      </w:r>
      <w:r w:rsidRPr="00A578D8">
        <w:rPr>
          <w:rFonts w:ascii="Times New Roman" w:hAnsi="Times New Roman" w:cs="Times New Roman"/>
          <w:i/>
          <w:iCs/>
        </w:rPr>
        <w:t>Politici kolačića</w:t>
      </w:r>
      <w:r w:rsidRPr="00A578D8">
        <w:rPr>
          <w:rFonts w:ascii="Times New Roman" w:hAnsi="Times New Roman" w:cs="Times New Roman"/>
        </w:rPr>
        <w:t xml:space="preserve"> </w:t>
      </w:r>
      <w:r w:rsidR="00153103" w:rsidRPr="00A578D8">
        <w:rPr>
          <w:rFonts w:ascii="Times New Roman" w:hAnsi="Times New Roman" w:cs="Times New Roman"/>
        </w:rPr>
        <w:t>mogu se pronaći</w:t>
      </w:r>
      <w:r w:rsidRPr="00A578D8">
        <w:rPr>
          <w:rFonts w:ascii="Times New Roman" w:hAnsi="Times New Roman" w:cs="Times New Roman"/>
        </w:rPr>
        <w:t xml:space="preserve"> sve važne informacije o kolačićima i drugim tehnologijama praćenja koje Ministarstvo koristi u svome radu, odnosno koje koristi u vezi </w:t>
      </w:r>
      <w:r w:rsidR="00EC5118" w:rsidRPr="00A578D8">
        <w:rPr>
          <w:rFonts w:ascii="Times New Roman" w:hAnsi="Times New Roman" w:cs="Times New Roman"/>
        </w:rPr>
        <w:t>mrežne</w:t>
      </w:r>
      <w:r w:rsidRPr="00A578D8">
        <w:rPr>
          <w:rFonts w:ascii="Times New Roman" w:hAnsi="Times New Roman" w:cs="Times New Roman"/>
        </w:rPr>
        <w:t xml:space="preserve"> stranice.</w:t>
      </w:r>
    </w:p>
    <w:p w14:paraId="003EF6CB" w14:textId="7B4320DB" w:rsidR="00226B70" w:rsidRPr="00A578D8" w:rsidRDefault="00226B70" w:rsidP="00F4497A">
      <w:p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  <w:i/>
          <w:iCs/>
        </w:rPr>
        <w:t>Politika kolačića</w:t>
      </w:r>
      <w:r w:rsidRPr="00A578D8">
        <w:rPr>
          <w:rFonts w:ascii="Times New Roman" w:hAnsi="Times New Roman" w:cs="Times New Roman"/>
        </w:rPr>
        <w:t xml:space="preserve"> sadržava sljedeće informacije:</w:t>
      </w:r>
    </w:p>
    <w:p w14:paraId="00DA5BB0" w14:textId="77777777" w:rsidR="0094330B" w:rsidRPr="00A578D8" w:rsidRDefault="00226B70" w:rsidP="00226B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puni naziv, adresu sjedišta, OIB i kontakt podatke </w:t>
      </w:r>
      <w:r w:rsidR="0094330B" w:rsidRPr="00A578D8">
        <w:rPr>
          <w:rFonts w:ascii="Times New Roman" w:hAnsi="Times New Roman" w:cs="Times New Roman"/>
        </w:rPr>
        <w:t>Ministarstva</w:t>
      </w:r>
      <w:r w:rsidRPr="00A578D8">
        <w:rPr>
          <w:rFonts w:ascii="Times New Roman" w:hAnsi="Times New Roman" w:cs="Times New Roman"/>
        </w:rPr>
        <w:t>,</w:t>
      </w:r>
    </w:p>
    <w:p w14:paraId="110B85B5" w14:textId="77001F8E" w:rsidR="0094330B" w:rsidRPr="00A578D8" w:rsidRDefault="00226B70" w:rsidP="00226B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>što su kolačići</w:t>
      </w:r>
      <w:r w:rsidR="0094330B" w:rsidRPr="00A578D8">
        <w:rPr>
          <w:rFonts w:ascii="Times New Roman" w:hAnsi="Times New Roman" w:cs="Times New Roman"/>
        </w:rPr>
        <w:t xml:space="preserve"> i </w:t>
      </w:r>
      <w:r w:rsidR="00FC4B23" w:rsidRPr="00A578D8">
        <w:rPr>
          <w:rFonts w:ascii="Times New Roman" w:hAnsi="Times New Roman" w:cs="Times New Roman"/>
        </w:rPr>
        <w:t xml:space="preserve">što su </w:t>
      </w:r>
      <w:r w:rsidR="0094330B" w:rsidRPr="00A578D8">
        <w:rPr>
          <w:rFonts w:ascii="Times New Roman" w:hAnsi="Times New Roman" w:cs="Times New Roman"/>
        </w:rPr>
        <w:t>druge tehnologije praćenja</w:t>
      </w:r>
      <w:r w:rsidRPr="00A578D8">
        <w:rPr>
          <w:rFonts w:ascii="Times New Roman" w:hAnsi="Times New Roman" w:cs="Times New Roman"/>
        </w:rPr>
        <w:t>,</w:t>
      </w:r>
    </w:p>
    <w:p w14:paraId="2737E9B9" w14:textId="77777777" w:rsidR="0094330B" w:rsidRPr="00A578D8" w:rsidRDefault="00226B70" w:rsidP="00226B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zašto </w:t>
      </w:r>
      <w:r w:rsidR="0094330B" w:rsidRPr="00A578D8">
        <w:rPr>
          <w:rFonts w:ascii="Times New Roman" w:hAnsi="Times New Roman" w:cs="Times New Roman"/>
        </w:rPr>
        <w:t>Ministarstvo</w:t>
      </w:r>
      <w:r w:rsidRPr="00A578D8">
        <w:rPr>
          <w:rFonts w:ascii="Times New Roman" w:hAnsi="Times New Roman" w:cs="Times New Roman"/>
        </w:rPr>
        <w:t xml:space="preserve"> koristi kolačiće</w:t>
      </w:r>
      <w:r w:rsidR="0094330B" w:rsidRPr="00A578D8">
        <w:rPr>
          <w:rFonts w:ascii="Times New Roman" w:hAnsi="Times New Roman" w:cs="Times New Roman"/>
        </w:rPr>
        <w:t xml:space="preserve"> i druge tehnologije praćenja</w:t>
      </w:r>
      <w:r w:rsidRPr="00A578D8">
        <w:rPr>
          <w:rFonts w:ascii="Times New Roman" w:hAnsi="Times New Roman" w:cs="Times New Roman"/>
        </w:rPr>
        <w:t>,</w:t>
      </w:r>
    </w:p>
    <w:p w14:paraId="7772AEFA" w14:textId="2F5DFD8E" w:rsidR="00070A35" w:rsidRPr="00A578D8" w:rsidRDefault="00226B70" w:rsidP="00226B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koje kolačiće </w:t>
      </w:r>
      <w:r w:rsidR="00070A35" w:rsidRPr="00A578D8">
        <w:rPr>
          <w:rFonts w:ascii="Times New Roman" w:hAnsi="Times New Roman" w:cs="Times New Roman"/>
        </w:rPr>
        <w:t xml:space="preserve">i druge tehnologije praćenja </w:t>
      </w:r>
      <w:r w:rsidR="00FC4B23" w:rsidRPr="00A578D8">
        <w:rPr>
          <w:rFonts w:ascii="Times New Roman" w:hAnsi="Times New Roman" w:cs="Times New Roman"/>
        </w:rPr>
        <w:t xml:space="preserve">koristi </w:t>
      </w:r>
      <w:r w:rsidR="00070A35" w:rsidRPr="00A578D8">
        <w:rPr>
          <w:rFonts w:ascii="Times New Roman" w:hAnsi="Times New Roman" w:cs="Times New Roman"/>
        </w:rPr>
        <w:t>Ministarstvo</w:t>
      </w:r>
      <w:r w:rsidRPr="00A578D8">
        <w:rPr>
          <w:rFonts w:ascii="Times New Roman" w:hAnsi="Times New Roman" w:cs="Times New Roman"/>
        </w:rPr>
        <w:t>,</w:t>
      </w:r>
    </w:p>
    <w:p w14:paraId="0C71B3A7" w14:textId="77777777" w:rsidR="00070A35" w:rsidRPr="00A578D8" w:rsidRDefault="00226B70" w:rsidP="00226B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s kime </w:t>
      </w:r>
      <w:r w:rsidR="00070A35" w:rsidRPr="00A578D8">
        <w:rPr>
          <w:rFonts w:ascii="Times New Roman" w:hAnsi="Times New Roman" w:cs="Times New Roman"/>
        </w:rPr>
        <w:t>Ministarstvo</w:t>
      </w:r>
      <w:r w:rsidRPr="00A578D8">
        <w:rPr>
          <w:rFonts w:ascii="Times New Roman" w:hAnsi="Times New Roman" w:cs="Times New Roman"/>
        </w:rPr>
        <w:t xml:space="preserve"> dijeli prikupljene podatke,</w:t>
      </w:r>
    </w:p>
    <w:p w14:paraId="319ED9C7" w14:textId="77777777" w:rsidR="00070A35" w:rsidRPr="00A578D8" w:rsidRDefault="00226B70" w:rsidP="00226B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kako </w:t>
      </w:r>
      <w:r w:rsidR="00070A35" w:rsidRPr="00A578D8">
        <w:rPr>
          <w:rFonts w:ascii="Times New Roman" w:hAnsi="Times New Roman" w:cs="Times New Roman"/>
        </w:rPr>
        <w:t xml:space="preserve">korisnici mogu </w:t>
      </w:r>
      <w:r w:rsidRPr="00A578D8">
        <w:rPr>
          <w:rFonts w:ascii="Times New Roman" w:hAnsi="Times New Roman" w:cs="Times New Roman"/>
        </w:rPr>
        <w:t>upravljati kolačićima,</w:t>
      </w:r>
    </w:p>
    <w:p w14:paraId="7F2C633E" w14:textId="5CDD1F89" w:rsidR="00226B70" w:rsidRPr="00A578D8" w:rsidRDefault="00070A35" w:rsidP="00F4497A">
      <w:pPr>
        <w:pStyle w:val="Odlomakpopisa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t xml:space="preserve">te </w:t>
      </w:r>
      <w:r w:rsidR="00226B70" w:rsidRPr="00A578D8">
        <w:rPr>
          <w:rFonts w:ascii="Times New Roman" w:hAnsi="Times New Roman" w:cs="Times New Roman"/>
        </w:rPr>
        <w:t>druge važne informacije.</w:t>
      </w:r>
    </w:p>
    <w:p w14:paraId="299AAFA9" w14:textId="5D10E0E1" w:rsidR="00E24BBD" w:rsidRPr="00A578D8" w:rsidRDefault="00226B70" w:rsidP="00562750">
      <w:pPr>
        <w:spacing w:after="1080"/>
        <w:jc w:val="both"/>
        <w:rPr>
          <w:rFonts w:ascii="Times New Roman" w:hAnsi="Times New Roman" w:cs="Times New Roman"/>
        </w:rPr>
      </w:pPr>
      <w:r w:rsidRPr="00A578D8">
        <w:rPr>
          <w:rFonts w:ascii="Times New Roman" w:hAnsi="Times New Roman" w:cs="Times New Roman"/>
        </w:rPr>
        <w:lastRenderedPageBreak/>
        <w:t xml:space="preserve">O promjenama u </w:t>
      </w:r>
      <w:r w:rsidRPr="00A578D8">
        <w:rPr>
          <w:rFonts w:ascii="Times New Roman" w:hAnsi="Times New Roman" w:cs="Times New Roman"/>
          <w:i/>
          <w:iCs/>
        </w:rPr>
        <w:t>Politici kolačića</w:t>
      </w:r>
      <w:r w:rsidRPr="00A578D8">
        <w:rPr>
          <w:rFonts w:ascii="Times New Roman" w:hAnsi="Times New Roman" w:cs="Times New Roman"/>
        </w:rPr>
        <w:t xml:space="preserve">, </w:t>
      </w:r>
      <w:r w:rsidR="002713FC" w:rsidRPr="00A578D8">
        <w:rPr>
          <w:rFonts w:ascii="Times New Roman" w:hAnsi="Times New Roman" w:cs="Times New Roman"/>
        </w:rPr>
        <w:t>Ministarstvo</w:t>
      </w:r>
      <w:r w:rsidRPr="00A578D8">
        <w:rPr>
          <w:rFonts w:ascii="Times New Roman" w:hAnsi="Times New Roman" w:cs="Times New Roman"/>
        </w:rPr>
        <w:t xml:space="preserve"> će </w:t>
      </w:r>
      <w:r w:rsidR="00816554" w:rsidRPr="00A578D8">
        <w:rPr>
          <w:rFonts w:ascii="Times New Roman" w:hAnsi="Times New Roman" w:cs="Times New Roman"/>
        </w:rPr>
        <w:t>korisnike mrežne stranice</w:t>
      </w:r>
      <w:r w:rsidRPr="00A578D8">
        <w:rPr>
          <w:rFonts w:ascii="Times New Roman" w:hAnsi="Times New Roman" w:cs="Times New Roman"/>
        </w:rPr>
        <w:t xml:space="preserve"> informirati na vrijeme i putem redovnih načina komunikacije (</w:t>
      </w:r>
      <w:r w:rsidR="00931D27" w:rsidRPr="00A578D8">
        <w:rPr>
          <w:rFonts w:ascii="Times New Roman" w:hAnsi="Times New Roman" w:cs="Times New Roman"/>
        </w:rPr>
        <w:t xml:space="preserve">u većini slučajeva </w:t>
      </w:r>
      <w:r w:rsidRPr="00A578D8">
        <w:rPr>
          <w:rFonts w:ascii="Times New Roman" w:hAnsi="Times New Roman" w:cs="Times New Roman"/>
        </w:rPr>
        <w:t xml:space="preserve">putem </w:t>
      </w:r>
      <w:r w:rsidR="00D91758" w:rsidRPr="00A578D8">
        <w:rPr>
          <w:rFonts w:ascii="Times New Roman" w:hAnsi="Times New Roman" w:cs="Times New Roman"/>
        </w:rPr>
        <w:t>obavijesti na mrežnoj</w:t>
      </w:r>
      <w:r w:rsidR="00816554" w:rsidRPr="00A578D8">
        <w:rPr>
          <w:rFonts w:ascii="Times New Roman" w:hAnsi="Times New Roman" w:cs="Times New Roman"/>
        </w:rPr>
        <w:t xml:space="preserve"> stranic</w:t>
      </w:r>
      <w:r w:rsidR="00D91758" w:rsidRPr="00A578D8">
        <w:rPr>
          <w:rFonts w:ascii="Times New Roman" w:hAnsi="Times New Roman" w:cs="Times New Roman"/>
        </w:rPr>
        <w:t>i</w:t>
      </w:r>
      <w:r w:rsidR="00816554" w:rsidRPr="00A578D8">
        <w:rPr>
          <w:rFonts w:ascii="Times New Roman" w:hAnsi="Times New Roman" w:cs="Times New Roman"/>
        </w:rPr>
        <w:t>).</w:t>
      </w:r>
    </w:p>
    <w:p w14:paraId="4821FA2A" w14:textId="5F291412" w:rsidR="00172623" w:rsidRPr="00A578D8" w:rsidRDefault="00172623" w:rsidP="006427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8D8">
        <w:rPr>
          <w:rFonts w:ascii="Times New Roman" w:hAnsi="Times New Roman" w:cs="Times New Roman"/>
          <w:b/>
          <w:bCs/>
          <w:sz w:val="24"/>
          <w:szCs w:val="24"/>
        </w:rPr>
        <w:t>ŠTO SU KOLAČIĆI</w:t>
      </w:r>
      <w:r w:rsidR="0009251E">
        <w:rPr>
          <w:rFonts w:ascii="Times New Roman" w:hAnsi="Times New Roman" w:cs="Times New Roman"/>
          <w:b/>
          <w:bCs/>
          <w:sz w:val="24"/>
          <w:szCs w:val="24"/>
        </w:rPr>
        <w:t xml:space="preserve"> I DRUGE TEHNOLOGIJE PRAĆENJA</w:t>
      </w:r>
    </w:p>
    <w:p w14:paraId="1244425A" w14:textId="2BF6F94B" w:rsidR="004B597D" w:rsidRPr="002176F6" w:rsidRDefault="004B597D" w:rsidP="00190D40">
      <w:pPr>
        <w:spacing w:before="240" w:after="120"/>
        <w:jc w:val="both"/>
        <w:rPr>
          <w:rFonts w:ascii="Times New Roman" w:eastAsia="Calibri" w:hAnsi="Times New Roman" w:cs="Times New Roman"/>
          <w:b/>
          <w:bCs/>
        </w:rPr>
      </w:pPr>
      <w:r w:rsidRPr="002176F6">
        <w:rPr>
          <w:rFonts w:ascii="Times New Roman" w:eastAsia="Calibri" w:hAnsi="Times New Roman" w:cs="Times New Roman"/>
          <w:b/>
          <w:bCs/>
        </w:rPr>
        <w:t xml:space="preserve">Kolačići su male tekstualne datoteke koje se pohranjuju na računalu ili mobilnom uređaju kada </w:t>
      </w:r>
      <w:r w:rsidR="00A578D8" w:rsidRPr="002176F6">
        <w:rPr>
          <w:rFonts w:ascii="Times New Roman" w:eastAsia="Calibri" w:hAnsi="Times New Roman" w:cs="Times New Roman"/>
          <w:b/>
          <w:bCs/>
        </w:rPr>
        <w:t>se posjećuje</w:t>
      </w:r>
      <w:r w:rsidRPr="002176F6">
        <w:rPr>
          <w:rFonts w:ascii="Times New Roman" w:eastAsia="Calibri" w:hAnsi="Times New Roman" w:cs="Times New Roman"/>
          <w:b/>
          <w:bCs/>
        </w:rPr>
        <w:t xml:space="preserve"> (</w:t>
      </w:r>
      <w:r w:rsidR="00A578D8" w:rsidRPr="002176F6">
        <w:rPr>
          <w:rFonts w:ascii="Times New Roman" w:eastAsia="Calibri" w:hAnsi="Times New Roman" w:cs="Times New Roman"/>
          <w:b/>
          <w:bCs/>
        </w:rPr>
        <w:t>koristi</w:t>
      </w:r>
      <w:r w:rsidRPr="002176F6">
        <w:rPr>
          <w:rFonts w:ascii="Times New Roman" w:eastAsia="Calibri" w:hAnsi="Times New Roman" w:cs="Times New Roman"/>
          <w:b/>
          <w:bCs/>
        </w:rPr>
        <w:t xml:space="preserve">) </w:t>
      </w:r>
      <w:r w:rsidR="00A578D8" w:rsidRPr="002176F6">
        <w:rPr>
          <w:rFonts w:ascii="Times New Roman" w:eastAsia="Calibri" w:hAnsi="Times New Roman" w:cs="Times New Roman"/>
          <w:b/>
          <w:bCs/>
        </w:rPr>
        <w:t>mrežna</w:t>
      </w:r>
      <w:r w:rsidRPr="002176F6">
        <w:rPr>
          <w:rFonts w:ascii="Times New Roman" w:eastAsia="Calibri" w:hAnsi="Times New Roman" w:cs="Times New Roman"/>
          <w:b/>
          <w:bCs/>
        </w:rPr>
        <w:t xml:space="preserve"> stranic</w:t>
      </w:r>
      <w:r w:rsidR="00A578D8" w:rsidRPr="002176F6">
        <w:rPr>
          <w:rFonts w:ascii="Times New Roman" w:eastAsia="Calibri" w:hAnsi="Times New Roman" w:cs="Times New Roman"/>
          <w:b/>
          <w:bCs/>
        </w:rPr>
        <w:t>a</w:t>
      </w:r>
      <w:r w:rsidRPr="002176F6">
        <w:rPr>
          <w:rFonts w:ascii="Times New Roman" w:eastAsia="Calibri" w:hAnsi="Times New Roman" w:cs="Times New Roman"/>
          <w:b/>
          <w:bCs/>
        </w:rPr>
        <w:t>.</w:t>
      </w:r>
    </w:p>
    <w:p w14:paraId="5FB22453" w14:textId="77777777" w:rsidR="004B597D" w:rsidRPr="004B597D" w:rsidRDefault="004B597D" w:rsidP="00190D40">
      <w:pPr>
        <w:spacing w:after="240"/>
        <w:jc w:val="both"/>
        <w:rPr>
          <w:rFonts w:ascii="Times New Roman" w:eastAsia="Calibri" w:hAnsi="Times New Roman" w:cs="Times New Roman"/>
        </w:rPr>
      </w:pPr>
      <w:r w:rsidRPr="004B597D">
        <w:rPr>
          <w:rFonts w:ascii="Times New Roman" w:eastAsia="Calibri" w:hAnsi="Times New Roman" w:cs="Times New Roman"/>
        </w:rPr>
        <w:t>Postoje različite vrste kolačića, no osnovna podjela kolačića je na:</w:t>
      </w:r>
    </w:p>
    <w:tbl>
      <w:tblPr>
        <w:tblStyle w:val="Reetkatablice"/>
        <w:tblW w:w="8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9"/>
      </w:tblGrid>
      <w:tr w:rsidR="00D91758" w:rsidRPr="00A578D8" w14:paraId="369DFEA5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3B39E1F3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KOLAČIĆI PREMA IZVORU</w:t>
            </w:r>
          </w:p>
        </w:tc>
      </w:tr>
      <w:tr w:rsidR="00D91758" w:rsidRPr="00A578D8" w14:paraId="71CA8703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1304ED0A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Kolačići prve strane</w:t>
            </w:r>
          </w:p>
          <w:p w14:paraId="3F065A7F" w14:textId="19CFA2AF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Kolačići koje postavljaju </w:t>
            </w:r>
            <w:r w:rsidR="00190D4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mrežne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stranice, odnosno vlasnici </w:t>
            </w:r>
            <w:r w:rsidR="00190D4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 koje </w:t>
            </w:r>
            <w:r w:rsidR="00190D4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se posjećuju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(</w:t>
            </w:r>
            <w:r w:rsidR="00190D4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koriste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). U ovom slučaju to su kolačići koje postavlja </w:t>
            </w:r>
            <w:r w:rsidR="00190D4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Ministarstvo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kada </w:t>
            </w:r>
            <w:r w:rsidR="00190D40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se 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posjećuje (</w:t>
            </w:r>
            <w:r w:rsidR="00190D4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koristi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) </w:t>
            </w:r>
            <w:r w:rsidR="00190D4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mrežna stranica</w:t>
            </w:r>
            <w:r w:rsidR="000A4EAC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Ministarstva.</w:t>
            </w:r>
          </w:p>
        </w:tc>
      </w:tr>
      <w:tr w:rsidR="00D91758" w:rsidRPr="00A578D8" w14:paraId="6815A9D9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0112BF28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Kolačići treće strane</w:t>
            </w:r>
          </w:p>
          <w:p w14:paraId="473C1C47" w14:textId="3436A370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Kolačići koje postavlja treća strana, odnosno oni koji nisu vlasnici </w:t>
            </w:r>
            <w:r w:rsidR="00150B76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 koje </w:t>
            </w:r>
            <w:r w:rsidR="00150B76">
              <w:rPr>
                <w:rFonts w:ascii="Times New Roman" w:eastAsia="Calibri" w:hAnsi="Times New Roman" w:cs="Times New Roman"/>
                <w:i/>
                <w:iCs/>
                <w:lang w:val="hr-HR"/>
              </w:rPr>
              <w:t>se posjećuju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(</w:t>
            </w:r>
            <w:r w:rsidR="00150B76">
              <w:rPr>
                <w:rFonts w:ascii="Times New Roman" w:eastAsia="Calibri" w:hAnsi="Times New Roman" w:cs="Times New Roman"/>
                <w:i/>
                <w:iCs/>
                <w:lang w:val="hr-HR"/>
              </w:rPr>
              <w:t>koriste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). Kolačići treće strane omogućavaju da određeni sadržaj i funkcionalnosti treće strane (poput oglašavanja, interaktivnog sadržaja i slično) budu dostupni na ili putem </w:t>
            </w:r>
            <w:r w:rsidR="0045718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 koje </w:t>
            </w:r>
            <w:r w:rsidR="00457180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se 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posjećuj</w:t>
            </w:r>
            <w:r w:rsidR="0045718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u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(</w:t>
            </w:r>
            <w:r w:rsidR="0045718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koriste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).</w:t>
            </w:r>
          </w:p>
        </w:tc>
      </w:tr>
      <w:tr w:rsidR="00D91758" w:rsidRPr="00A578D8" w14:paraId="5893CA3C" w14:textId="77777777" w:rsidTr="00473504">
        <w:trPr>
          <w:trHeight w:val="243"/>
        </w:trPr>
        <w:tc>
          <w:tcPr>
            <w:tcW w:w="8649" w:type="dxa"/>
            <w:vAlign w:val="center"/>
          </w:tcPr>
          <w:p w14:paraId="0927D7F0" w14:textId="77777777" w:rsidR="00473504" w:rsidRPr="004B597D" w:rsidRDefault="00473504" w:rsidP="00190D4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D91758" w:rsidRPr="00A578D8" w14:paraId="2FCA044A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0D667CAF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KOLAČIĆI PREMA TRAJANJU</w:t>
            </w:r>
          </w:p>
        </w:tc>
      </w:tr>
      <w:tr w:rsidR="00D91758" w:rsidRPr="00A578D8" w14:paraId="29CDEE88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273CBCAF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Privremeni kolačići</w:t>
            </w:r>
          </w:p>
          <w:p w14:paraId="601F3F58" w14:textId="72424A6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Kolačići pomoću kojih se podatci pohranjuju samo privremeno</w:t>
            </w:r>
            <w:r w:rsidR="007B4839">
              <w:rPr>
                <w:rFonts w:ascii="Times New Roman" w:eastAsia="Calibri" w:hAnsi="Times New Roman" w:cs="Times New Roman"/>
                <w:i/>
                <w:iCs/>
                <w:lang w:val="hr-HR"/>
              </w:rPr>
              <w:t>,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te se brišu odmah po završetku sesije ili kada </w:t>
            </w:r>
            <w:r w:rsidR="00E54BEB">
              <w:rPr>
                <w:rFonts w:ascii="Times New Roman" w:eastAsia="Calibri" w:hAnsi="Times New Roman" w:cs="Times New Roman"/>
                <w:i/>
                <w:iCs/>
                <w:lang w:val="hr-HR"/>
              </w:rPr>
              <w:t>se zatvori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preglednik</w:t>
            </w:r>
            <w:r w:rsidRPr="004B597D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</w:tr>
      <w:tr w:rsidR="00D91758" w:rsidRPr="00A578D8" w14:paraId="1D8D462F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521CD1E3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Trajni kolačići</w:t>
            </w:r>
          </w:p>
          <w:p w14:paraId="36ACC84F" w14:textId="247C878E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Kolačići koji ostaju pohranjeni na računalu i mobilnom uređaju sve dok ih </w:t>
            </w:r>
            <w:r w:rsidR="004D69DC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se 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ručno ne izbriše ili dok im ne isteke rok trajanja.</w:t>
            </w:r>
          </w:p>
        </w:tc>
      </w:tr>
      <w:tr w:rsidR="00D91758" w:rsidRPr="00A578D8" w14:paraId="20D1049F" w14:textId="77777777" w:rsidTr="00473504">
        <w:trPr>
          <w:trHeight w:val="144"/>
        </w:trPr>
        <w:tc>
          <w:tcPr>
            <w:tcW w:w="8649" w:type="dxa"/>
            <w:vAlign w:val="center"/>
          </w:tcPr>
          <w:p w14:paraId="1BBF9C04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</w:tr>
      <w:tr w:rsidR="00D91758" w:rsidRPr="00A578D8" w14:paraId="1366E7E2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742A3CAE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KOLAČIĆI PREMA FUNKCIJI</w:t>
            </w:r>
          </w:p>
        </w:tc>
      </w:tr>
      <w:tr w:rsidR="00D91758" w:rsidRPr="00A578D8" w14:paraId="5A792AC0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73B5F6BE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Tehnički kolačići</w:t>
            </w:r>
          </w:p>
          <w:p w14:paraId="26C7CFBC" w14:textId="4648931B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Kolačići nužni za funkcioniranje </w:t>
            </w:r>
            <w:r w:rsidR="004D69DC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stranica. Tehnički kolačići ne pohranjuju nikakve podatke koji mogu identificirati</w:t>
            </w:r>
            <w:r w:rsidR="004D69DC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korisnika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. U slučaju </w:t>
            </w:r>
            <w:r w:rsidR="004D69DC">
              <w:rPr>
                <w:rFonts w:ascii="Times New Roman" w:eastAsia="Calibri" w:hAnsi="Times New Roman" w:cs="Times New Roman"/>
                <w:i/>
                <w:iCs/>
                <w:lang w:val="hr-HR"/>
              </w:rPr>
              <w:t>blokiranja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</w:t>
            </w:r>
            <w:r w:rsidR="004D69DC">
              <w:rPr>
                <w:rFonts w:ascii="Times New Roman" w:eastAsia="Calibri" w:hAnsi="Times New Roman" w:cs="Times New Roman"/>
                <w:i/>
                <w:iCs/>
                <w:lang w:val="hr-HR"/>
              </w:rPr>
              <w:t>tehničkih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kolačić</w:t>
            </w:r>
            <w:r w:rsidR="004D69DC">
              <w:rPr>
                <w:rFonts w:ascii="Times New Roman" w:eastAsia="Calibri" w:hAnsi="Times New Roman" w:cs="Times New Roman"/>
                <w:i/>
                <w:iCs/>
                <w:lang w:val="hr-HR"/>
              </w:rPr>
              <w:t>a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, moguće je da određeni dijelovi </w:t>
            </w:r>
            <w:r w:rsidR="004D69DC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 neće biti funkcionalni, odnosno dostupni. U nekim slučajevima tehničke kolačiće na nekim </w:t>
            </w:r>
            <w:r w:rsidR="004D69DC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mrežnim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stranicama nije moguće isključiti.</w:t>
            </w:r>
          </w:p>
        </w:tc>
      </w:tr>
      <w:tr w:rsidR="00D91758" w:rsidRPr="00A578D8" w14:paraId="488A625F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797ED558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Funkcionalni kolačići</w:t>
            </w:r>
          </w:p>
          <w:p w14:paraId="11CB8A6E" w14:textId="28F4012E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Kolačići koji služe poboljšanju funkcionalnosti i učinkovitosti </w:t>
            </w:r>
            <w:r w:rsidR="000D3783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stranica, kao i personalizaciji </w:t>
            </w:r>
            <w:r w:rsidR="000D3783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 u skladu s korištenjem istih. U slučaju da</w:t>
            </w:r>
            <w:r w:rsidR="00B97900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se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isključe 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lastRenderedPageBreak/>
              <w:t>funkcionaln</w:t>
            </w:r>
            <w:r w:rsidR="00B9790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i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kolačić</w:t>
            </w:r>
            <w:r w:rsidR="00B9790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i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, moguće je da neke funkcionalnosti </w:t>
            </w:r>
            <w:r w:rsidR="00B97900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 neće biti pravilne ili neće biti dostupne</w:t>
            </w:r>
            <w:r w:rsidRPr="004B597D">
              <w:rPr>
                <w:rFonts w:ascii="Times New Roman" w:eastAsia="Calibri" w:hAnsi="Times New Roman" w:cs="Times New Roman"/>
                <w:b/>
                <w:bCs/>
                <w:i/>
                <w:iCs/>
                <w:lang w:val="hr-HR"/>
              </w:rPr>
              <w:t>.</w:t>
            </w:r>
          </w:p>
        </w:tc>
      </w:tr>
      <w:tr w:rsidR="00D91758" w:rsidRPr="00A578D8" w14:paraId="4005DC66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3547A91A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lastRenderedPageBreak/>
              <w:t>Kolačići za oglašavanje</w:t>
            </w:r>
          </w:p>
          <w:p w14:paraId="192F20B1" w14:textId="40C70475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Kolačići pomoću kojih se prate posjete i aktivnosti </w:t>
            </w:r>
            <w:r w:rsidR="00DF44D6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korisnika 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na </w:t>
            </w:r>
            <w:r w:rsidR="00DF44D6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mrežnim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stranicama</w:t>
            </w:r>
            <w:r w:rsidR="00DF44D6">
              <w:rPr>
                <w:rFonts w:ascii="Times New Roman" w:eastAsia="Calibri" w:hAnsi="Times New Roman" w:cs="Times New Roman"/>
                <w:i/>
                <w:iCs/>
                <w:lang w:val="hr-HR"/>
              </w:rPr>
              <w:t>,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te se temeljem prikupljenih informacija sadržaj </w:t>
            </w:r>
            <w:r w:rsidR="00DF44D6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 čini relevantnijim za </w:t>
            </w:r>
            <w:r w:rsidR="00DF44D6">
              <w:rPr>
                <w:rFonts w:ascii="Times New Roman" w:eastAsia="Calibri" w:hAnsi="Times New Roman" w:cs="Times New Roman"/>
                <w:i/>
                <w:iCs/>
                <w:lang w:val="hr-HR"/>
              </w:rPr>
              <w:t>korisnika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>, odnosno prilagođava se interesima</w:t>
            </w:r>
            <w:r w:rsidR="00DF44D6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korisnika</w:t>
            </w:r>
            <w:r w:rsidRPr="004B597D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</w:tr>
      <w:tr w:rsidR="00D91758" w:rsidRPr="00A578D8" w14:paraId="6C179D13" w14:textId="77777777" w:rsidTr="00473504">
        <w:trPr>
          <w:trHeight w:val="576"/>
        </w:trPr>
        <w:tc>
          <w:tcPr>
            <w:tcW w:w="8649" w:type="dxa"/>
            <w:vAlign w:val="center"/>
          </w:tcPr>
          <w:p w14:paraId="5E4DEF4B" w14:textId="77777777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b/>
                <w:bCs/>
                <w:lang w:val="hr-HR"/>
              </w:rPr>
              <w:t>Analitički kolačići</w:t>
            </w:r>
          </w:p>
          <w:p w14:paraId="6EE1EB95" w14:textId="4F0A2CE0" w:rsidR="00473504" w:rsidRPr="004B597D" w:rsidRDefault="00473504" w:rsidP="00190D4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iCs/>
                <w:lang w:val="hr-HR"/>
              </w:rPr>
            </w:pP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Kolačići koji prate interakciju </w:t>
            </w:r>
            <w:r w:rsidR="007A7D45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korisnika 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s </w:t>
            </w:r>
            <w:r w:rsidR="007A7D45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mrežnim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stranicama koje posjećuje (</w:t>
            </w:r>
            <w:r w:rsidR="007A7D45">
              <w:rPr>
                <w:rFonts w:ascii="Times New Roman" w:eastAsia="Calibri" w:hAnsi="Times New Roman" w:cs="Times New Roman"/>
                <w:i/>
                <w:iCs/>
                <w:lang w:val="hr-HR"/>
              </w:rPr>
              <w:t>koristi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), a sve u svrhu mjerenja posjeta (korištenja) i prikupljanja informacija zbog poboljšanja </w:t>
            </w:r>
            <w:r w:rsidR="007A7D45">
              <w:rPr>
                <w:rFonts w:ascii="Times New Roman" w:eastAsia="Calibri" w:hAnsi="Times New Roman" w:cs="Times New Roman"/>
                <w:i/>
                <w:iCs/>
                <w:lang w:val="hr-HR"/>
              </w:rPr>
              <w:t>mrežnih</w:t>
            </w:r>
            <w:r w:rsidRPr="004B597D">
              <w:rPr>
                <w:rFonts w:ascii="Times New Roman" w:eastAsia="Calibri" w:hAnsi="Times New Roman" w:cs="Times New Roman"/>
                <w:i/>
                <w:iCs/>
                <w:lang w:val="hr-HR"/>
              </w:rPr>
              <w:t xml:space="preserve"> stranica (poboljšanja funkcionalnosti, učinkovitosti, ispravnosti, sadržaja i slično).</w:t>
            </w:r>
          </w:p>
        </w:tc>
      </w:tr>
    </w:tbl>
    <w:p w14:paraId="6DBC64C5" w14:textId="77777777" w:rsidR="00172623" w:rsidRPr="00937763" w:rsidRDefault="00172623" w:rsidP="0009251E">
      <w:pPr>
        <w:jc w:val="both"/>
        <w:rPr>
          <w:rFonts w:ascii="Times New Roman" w:hAnsi="Times New Roman" w:cs="Times New Roman"/>
          <w:color w:val="FFFFFF" w:themeColor="background1"/>
        </w:rPr>
      </w:pPr>
    </w:p>
    <w:p w14:paraId="78612CAB" w14:textId="63CE77AB" w:rsidR="00D21157" w:rsidRDefault="008502C8" w:rsidP="00092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Osim kolačića, postoje i druge </w:t>
      </w:r>
      <w:r w:rsidR="00603588">
        <w:rPr>
          <w:rFonts w:ascii="Times New Roman" w:hAnsi="Times New Roman" w:cs="Times New Roman"/>
        </w:rPr>
        <w:t xml:space="preserve">razne </w:t>
      </w:r>
      <w:r>
        <w:rPr>
          <w:rFonts w:ascii="Times New Roman" w:hAnsi="Times New Roman" w:cs="Times New Roman"/>
        </w:rPr>
        <w:t>tehnologije praćenja na mrežnim stranicama.</w:t>
      </w:r>
      <w:r w:rsidR="009F59A6">
        <w:rPr>
          <w:rFonts w:ascii="Times New Roman" w:hAnsi="Times New Roman" w:cs="Times New Roman"/>
        </w:rPr>
        <w:t xml:space="preserve"> </w:t>
      </w:r>
      <w:r w:rsidR="00D21157">
        <w:rPr>
          <w:rFonts w:ascii="Times New Roman" w:hAnsi="Times New Roman" w:cs="Times New Roman"/>
        </w:rPr>
        <w:t>Mrežne stranice mogu koristiti</w:t>
      </w:r>
      <w:r w:rsidR="009F59A6" w:rsidRPr="009F59A6">
        <w:rPr>
          <w:rFonts w:ascii="Times New Roman" w:hAnsi="Times New Roman" w:cs="Times New Roman"/>
        </w:rPr>
        <w:t xml:space="preserve"> razne softverske alate</w:t>
      </w:r>
      <w:r w:rsidR="00D21157">
        <w:rPr>
          <w:rFonts w:ascii="Times New Roman" w:hAnsi="Times New Roman" w:cs="Times New Roman"/>
        </w:rPr>
        <w:t xml:space="preserve"> kako </w:t>
      </w:r>
      <w:r w:rsidR="009F59A6" w:rsidRPr="009F59A6">
        <w:rPr>
          <w:rFonts w:ascii="Times New Roman" w:hAnsi="Times New Roman" w:cs="Times New Roman"/>
        </w:rPr>
        <w:t xml:space="preserve">bi </w:t>
      </w:r>
      <w:r w:rsidR="00D21157">
        <w:rPr>
          <w:rFonts w:ascii="Times New Roman" w:hAnsi="Times New Roman" w:cs="Times New Roman"/>
        </w:rPr>
        <w:t>pratile</w:t>
      </w:r>
      <w:r w:rsidR="009F59A6" w:rsidRPr="009F59A6">
        <w:rPr>
          <w:rFonts w:ascii="Times New Roman" w:hAnsi="Times New Roman" w:cs="Times New Roman"/>
        </w:rPr>
        <w:t xml:space="preserve"> interakciju </w:t>
      </w:r>
      <w:r w:rsidR="00D21157">
        <w:rPr>
          <w:rFonts w:ascii="Times New Roman" w:hAnsi="Times New Roman" w:cs="Times New Roman"/>
        </w:rPr>
        <w:t>korisnika s mrežnom stranicom.</w:t>
      </w:r>
    </w:p>
    <w:p w14:paraId="2D4ECC2A" w14:textId="298826F1" w:rsidR="00BF1707" w:rsidRDefault="00D21157" w:rsidP="00B94938">
      <w:pPr>
        <w:spacing w:after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kolačića, najčešće korištene tehnologije praćenja</w:t>
      </w:r>
      <w:r w:rsidR="00B94938">
        <w:rPr>
          <w:rFonts w:ascii="Times New Roman" w:hAnsi="Times New Roman" w:cs="Times New Roman"/>
        </w:rPr>
        <w:t xml:space="preserve"> na mrežnim stranicama</w:t>
      </w:r>
      <w:r>
        <w:rPr>
          <w:rFonts w:ascii="Times New Roman" w:hAnsi="Times New Roman" w:cs="Times New Roman"/>
        </w:rPr>
        <w:t xml:space="preserve"> su </w:t>
      </w:r>
      <w:r w:rsidR="000E4B88" w:rsidRPr="00AD06B3">
        <w:rPr>
          <w:rFonts w:ascii="Times New Roman" w:hAnsi="Times New Roman" w:cs="Times New Roman"/>
          <w:i/>
          <w:iCs/>
        </w:rPr>
        <w:t xml:space="preserve">web </w:t>
      </w:r>
      <w:proofErr w:type="spellStart"/>
      <w:r w:rsidR="000E4B88" w:rsidRPr="00AD06B3">
        <w:rPr>
          <w:rFonts w:ascii="Times New Roman" w:hAnsi="Times New Roman" w:cs="Times New Roman"/>
          <w:i/>
          <w:iCs/>
        </w:rPr>
        <w:t>beacons</w:t>
      </w:r>
      <w:proofErr w:type="spellEnd"/>
      <w:r w:rsidR="000E4B88">
        <w:rPr>
          <w:rFonts w:ascii="Times New Roman" w:hAnsi="Times New Roman" w:cs="Times New Roman"/>
        </w:rPr>
        <w:t xml:space="preserve">, </w:t>
      </w:r>
      <w:r w:rsidR="001B1D25" w:rsidRPr="00AD06B3">
        <w:rPr>
          <w:rFonts w:ascii="Times New Roman" w:hAnsi="Times New Roman" w:cs="Times New Roman"/>
          <w:i/>
          <w:iCs/>
        </w:rPr>
        <w:t xml:space="preserve">browser </w:t>
      </w:r>
      <w:proofErr w:type="spellStart"/>
      <w:r w:rsidR="001B1D25" w:rsidRPr="00AD06B3">
        <w:rPr>
          <w:rFonts w:ascii="Times New Roman" w:hAnsi="Times New Roman" w:cs="Times New Roman"/>
          <w:i/>
          <w:iCs/>
        </w:rPr>
        <w:t>finger</w:t>
      </w:r>
      <w:r w:rsidR="00B94938" w:rsidRPr="00AD06B3">
        <w:rPr>
          <w:rFonts w:ascii="Times New Roman" w:hAnsi="Times New Roman" w:cs="Times New Roman"/>
          <w:i/>
          <w:iCs/>
        </w:rPr>
        <w:t>printing</w:t>
      </w:r>
      <w:proofErr w:type="spellEnd"/>
      <w:r w:rsidR="001B1D25">
        <w:rPr>
          <w:rFonts w:ascii="Times New Roman" w:hAnsi="Times New Roman" w:cs="Times New Roman"/>
        </w:rPr>
        <w:t xml:space="preserve"> i slično</w:t>
      </w:r>
      <w:r w:rsidR="006E6A2A">
        <w:rPr>
          <w:rFonts w:ascii="Times New Roman" w:hAnsi="Times New Roman" w:cs="Times New Roman"/>
        </w:rPr>
        <w:t>.</w:t>
      </w:r>
    </w:p>
    <w:p w14:paraId="102D4A3E" w14:textId="001BB48E" w:rsidR="008502C8" w:rsidRPr="006E6A2A" w:rsidRDefault="00B97752" w:rsidP="006E6A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A2A">
        <w:rPr>
          <w:rFonts w:ascii="Times New Roman" w:hAnsi="Times New Roman" w:cs="Times New Roman"/>
          <w:b/>
          <w:bCs/>
          <w:sz w:val="24"/>
          <w:szCs w:val="24"/>
        </w:rPr>
        <w:t xml:space="preserve">ZAŠTO </w:t>
      </w:r>
      <w:r w:rsidR="00037714">
        <w:rPr>
          <w:rFonts w:ascii="Times New Roman" w:hAnsi="Times New Roman" w:cs="Times New Roman"/>
          <w:b/>
          <w:bCs/>
          <w:sz w:val="24"/>
          <w:szCs w:val="24"/>
        </w:rPr>
        <w:t>MINISTARSTVO KORISTI</w:t>
      </w:r>
      <w:r w:rsidRPr="006E6A2A">
        <w:rPr>
          <w:rFonts w:ascii="Times New Roman" w:hAnsi="Times New Roman" w:cs="Times New Roman"/>
          <w:b/>
          <w:bCs/>
          <w:sz w:val="24"/>
          <w:szCs w:val="24"/>
        </w:rPr>
        <w:t xml:space="preserve"> KOLAČIĆE</w:t>
      </w:r>
      <w:r w:rsidR="00470E99">
        <w:rPr>
          <w:rFonts w:ascii="Times New Roman" w:hAnsi="Times New Roman" w:cs="Times New Roman"/>
          <w:b/>
          <w:bCs/>
          <w:sz w:val="24"/>
          <w:szCs w:val="24"/>
        </w:rPr>
        <w:t xml:space="preserve"> I DRUGE TEHNOLOGIJE PRAĆENJA</w:t>
      </w:r>
    </w:p>
    <w:p w14:paraId="0BD9F8DF" w14:textId="0BC22248" w:rsidR="00AC105F" w:rsidRPr="00AC105F" w:rsidRDefault="006E6A2A" w:rsidP="00AC1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</w:t>
      </w:r>
      <w:r w:rsidR="00AC105F" w:rsidRPr="00AC105F">
        <w:rPr>
          <w:rFonts w:ascii="Times New Roman" w:hAnsi="Times New Roman" w:cs="Times New Roman"/>
        </w:rPr>
        <w:t xml:space="preserve"> koristi kolačiće navedene i detaljno opisane u sljedećem poglavlju ove </w:t>
      </w:r>
      <w:r w:rsidR="00AC105F" w:rsidRPr="007B5605">
        <w:rPr>
          <w:rFonts w:ascii="Times New Roman" w:hAnsi="Times New Roman" w:cs="Times New Roman"/>
          <w:i/>
          <w:iCs/>
        </w:rPr>
        <w:t>Politike kolačića</w:t>
      </w:r>
      <w:r w:rsidR="00AC105F" w:rsidRPr="00AC105F">
        <w:rPr>
          <w:rFonts w:ascii="Times New Roman" w:hAnsi="Times New Roman" w:cs="Times New Roman"/>
        </w:rPr>
        <w:t xml:space="preserve"> („</w:t>
      </w:r>
      <w:r w:rsidR="00AC105F" w:rsidRPr="007B5605">
        <w:rPr>
          <w:rFonts w:ascii="Times New Roman" w:hAnsi="Times New Roman" w:cs="Times New Roman"/>
          <w:i/>
          <w:iCs/>
        </w:rPr>
        <w:t>Koje kolačiće</w:t>
      </w:r>
      <w:r w:rsidR="00B97937">
        <w:rPr>
          <w:rFonts w:ascii="Times New Roman" w:hAnsi="Times New Roman" w:cs="Times New Roman"/>
          <w:i/>
          <w:iCs/>
        </w:rPr>
        <w:t xml:space="preserve"> i druge tehnologije praćenja</w:t>
      </w:r>
      <w:r w:rsidR="00AC105F" w:rsidRPr="007B5605">
        <w:rPr>
          <w:rFonts w:ascii="Times New Roman" w:hAnsi="Times New Roman" w:cs="Times New Roman"/>
          <w:i/>
          <w:iCs/>
        </w:rPr>
        <w:t xml:space="preserve"> </w:t>
      </w:r>
      <w:r w:rsidR="00576E23">
        <w:rPr>
          <w:rFonts w:ascii="Times New Roman" w:hAnsi="Times New Roman" w:cs="Times New Roman"/>
          <w:i/>
          <w:iCs/>
        </w:rPr>
        <w:t>koristi Ministarstvo</w:t>
      </w:r>
      <w:r w:rsidR="00AC105F" w:rsidRPr="00AC105F">
        <w:rPr>
          <w:rFonts w:ascii="Times New Roman" w:hAnsi="Times New Roman" w:cs="Times New Roman"/>
        </w:rPr>
        <w:t>“).</w:t>
      </w:r>
    </w:p>
    <w:p w14:paraId="442D29C0" w14:textId="00625881" w:rsidR="00AC105F" w:rsidRPr="00AC105F" w:rsidRDefault="00AC105F" w:rsidP="00AC105F">
      <w:pPr>
        <w:jc w:val="both"/>
        <w:rPr>
          <w:rFonts w:ascii="Times New Roman" w:hAnsi="Times New Roman" w:cs="Times New Roman"/>
        </w:rPr>
      </w:pPr>
      <w:r w:rsidRPr="00AC105F">
        <w:rPr>
          <w:rFonts w:ascii="Times New Roman" w:hAnsi="Times New Roman" w:cs="Times New Roman"/>
        </w:rPr>
        <w:t xml:space="preserve">Na </w:t>
      </w:r>
      <w:r w:rsidR="007B5605">
        <w:rPr>
          <w:rFonts w:ascii="Times New Roman" w:hAnsi="Times New Roman" w:cs="Times New Roman"/>
        </w:rPr>
        <w:t>mrežnoj</w:t>
      </w:r>
      <w:r w:rsidRPr="00AC105F">
        <w:rPr>
          <w:rFonts w:ascii="Times New Roman" w:hAnsi="Times New Roman" w:cs="Times New Roman"/>
        </w:rPr>
        <w:t xml:space="preserve"> stranici </w:t>
      </w:r>
      <w:r w:rsidR="007B5605">
        <w:rPr>
          <w:rFonts w:ascii="Times New Roman" w:hAnsi="Times New Roman" w:cs="Times New Roman"/>
        </w:rPr>
        <w:t>Ministarstvo</w:t>
      </w:r>
      <w:r w:rsidRPr="00AC105F">
        <w:rPr>
          <w:rFonts w:ascii="Times New Roman" w:hAnsi="Times New Roman" w:cs="Times New Roman"/>
        </w:rPr>
        <w:t xml:space="preserve"> korist</w:t>
      </w:r>
      <w:r w:rsidR="007B5605">
        <w:rPr>
          <w:rFonts w:ascii="Times New Roman" w:hAnsi="Times New Roman" w:cs="Times New Roman"/>
        </w:rPr>
        <w:t>i</w:t>
      </w:r>
      <w:r w:rsidRPr="00AC105F">
        <w:rPr>
          <w:rFonts w:ascii="Times New Roman" w:hAnsi="Times New Roman" w:cs="Times New Roman"/>
        </w:rPr>
        <w:t xml:space="preserve"> kolačić</w:t>
      </w:r>
      <w:r w:rsidR="007B5605">
        <w:rPr>
          <w:rFonts w:ascii="Times New Roman" w:hAnsi="Times New Roman" w:cs="Times New Roman"/>
        </w:rPr>
        <w:t>e</w:t>
      </w:r>
      <w:r w:rsidRPr="00AC105F">
        <w:rPr>
          <w:rFonts w:ascii="Times New Roman" w:hAnsi="Times New Roman" w:cs="Times New Roman"/>
        </w:rPr>
        <w:t xml:space="preserve"> prve i treće strane. Prvenstveno se koriste kolačići koji omogućavaju funkcioniranje i rad </w:t>
      </w:r>
      <w:r w:rsidR="00002C3E">
        <w:rPr>
          <w:rFonts w:ascii="Times New Roman" w:hAnsi="Times New Roman" w:cs="Times New Roman"/>
        </w:rPr>
        <w:t>mrežne</w:t>
      </w:r>
      <w:r w:rsidRPr="00AC105F">
        <w:rPr>
          <w:rFonts w:ascii="Times New Roman" w:hAnsi="Times New Roman" w:cs="Times New Roman"/>
        </w:rPr>
        <w:t xml:space="preserve"> stranice i svih njezinih dijelova (tehnički kolačići).</w:t>
      </w:r>
    </w:p>
    <w:p w14:paraId="1C0F4C9C" w14:textId="0F9A72B5" w:rsidR="00AC105F" w:rsidRDefault="00AC105F" w:rsidP="00AC105F">
      <w:pPr>
        <w:jc w:val="both"/>
        <w:rPr>
          <w:rFonts w:ascii="Times New Roman" w:hAnsi="Times New Roman" w:cs="Times New Roman"/>
        </w:rPr>
      </w:pPr>
      <w:r w:rsidRPr="00AC105F">
        <w:rPr>
          <w:rFonts w:ascii="Times New Roman" w:hAnsi="Times New Roman" w:cs="Times New Roman"/>
        </w:rPr>
        <w:t xml:space="preserve">U svrhu praćenja i ciljanja interesa </w:t>
      </w:r>
      <w:r w:rsidR="007B5605">
        <w:rPr>
          <w:rFonts w:ascii="Times New Roman" w:hAnsi="Times New Roman" w:cs="Times New Roman"/>
        </w:rPr>
        <w:t xml:space="preserve">korisnika </w:t>
      </w:r>
      <w:r w:rsidRPr="00AC105F">
        <w:rPr>
          <w:rFonts w:ascii="Times New Roman" w:hAnsi="Times New Roman" w:cs="Times New Roman"/>
        </w:rPr>
        <w:t xml:space="preserve">kroz analitiku, </w:t>
      </w:r>
      <w:r w:rsidR="007B5605">
        <w:rPr>
          <w:rFonts w:ascii="Times New Roman" w:hAnsi="Times New Roman" w:cs="Times New Roman"/>
        </w:rPr>
        <w:t>Ministarstvo</w:t>
      </w:r>
      <w:r w:rsidRPr="00AC105F">
        <w:rPr>
          <w:rFonts w:ascii="Times New Roman" w:hAnsi="Times New Roman" w:cs="Times New Roman"/>
        </w:rPr>
        <w:t xml:space="preserve"> koristi i analitičke kolačiće.</w:t>
      </w:r>
    </w:p>
    <w:p w14:paraId="72078EBD" w14:textId="70FC0DD0" w:rsidR="00470E99" w:rsidRPr="00244336" w:rsidRDefault="00470E99" w:rsidP="00470E99">
      <w:pPr>
        <w:spacing w:after="120"/>
        <w:jc w:val="both"/>
        <w:rPr>
          <w:rFonts w:ascii="Times New Roman" w:eastAsia="Calibri" w:hAnsi="Times New Roman" w:cs="Times New Roman"/>
          <w:b/>
          <w:bCs/>
        </w:rPr>
      </w:pPr>
      <w:r w:rsidRPr="00244336">
        <w:rPr>
          <w:rFonts w:ascii="Times New Roman" w:eastAsia="Calibri" w:hAnsi="Times New Roman" w:cs="Times New Roman"/>
          <w:b/>
          <w:bCs/>
        </w:rPr>
        <w:t>Druge tehnologije praćenja, osim kolačića, Ministarstvo trenutno ne koristi na mrežnoj stranici.</w:t>
      </w:r>
    </w:p>
    <w:p w14:paraId="11FAB193" w14:textId="499323D5" w:rsidR="00AC105F" w:rsidRPr="00AC105F" w:rsidRDefault="00B82BF0" w:rsidP="00EF2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Korisnici su</w:t>
      </w:r>
      <w:r w:rsidR="00AC105F" w:rsidRPr="00AC105F">
        <w:rPr>
          <w:rFonts w:ascii="Times New Roman" w:hAnsi="Times New Roman" w:cs="Times New Roman"/>
        </w:rPr>
        <w:t xml:space="preserve"> slobodni upravljati kolačićima, no onemogućavanjem određenih kolačića moguće je da neke funkcionalnosti </w:t>
      </w:r>
      <w:r w:rsidR="00E34E63">
        <w:rPr>
          <w:rFonts w:ascii="Times New Roman" w:hAnsi="Times New Roman" w:cs="Times New Roman"/>
        </w:rPr>
        <w:t>mrežne</w:t>
      </w:r>
      <w:r w:rsidR="00AC105F" w:rsidRPr="00AC105F">
        <w:rPr>
          <w:rFonts w:ascii="Times New Roman" w:hAnsi="Times New Roman" w:cs="Times New Roman"/>
        </w:rPr>
        <w:t xml:space="preserve"> stranice neće ispravno funkcionirati.</w:t>
      </w:r>
    </w:p>
    <w:p w14:paraId="24E4FB07" w14:textId="466C2EEB" w:rsidR="00B97752" w:rsidRPr="00B26759" w:rsidRDefault="00AC105F" w:rsidP="009E0C1A">
      <w:pPr>
        <w:spacing w:after="1080"/>
        <w:jc w:val="both"/>
        <w:rPr>
          <w:rFonts w:ascii="Times New Roman" w:hAnsi="Times New Roman" w:cs="Times New Roman"/>
        </w:rPr>
      </w:pPr>
      <w:r w:rsidRPr="00AC105F">
        <w:rPr>
          <w:rFonts w:ascii="Times New Roman" w:hAnsi="Times New Roman" w:cs="Times New Roman"/>
        </w:rPr>
        <w:t xml:space="preserve">Kolačići koje na </w:t>
      </w:r>
      <w:r w:rsidR="00E710D1">
        <w:rPr>
          <w:rFonts w:ascii="Times New Roman" w:hAnsi="Times New Roman" w:cs="Times New Roman"/>
        </w:rPr>
        <w:t>mrežnoj</w:t>
      </w:r>
      <w:r w:rsidRPr="00AC105F">
        <w:rPr>
          <w:rFonts w:ascii="Times New Roman" w:hAnsi="Times New Roman" w:cs="Times New Roman"/>
        </w:rPr>
        <w:t xml:space="preserve"> </w:t>
      </w:r>
      <w:r w:rsidR="00E710D1">
        <w:rPr>
          <w:rFonts w:ascii="Times New Roman" w:hAnsi="Times New Roman" w:cs="Times New Roman"/>
        </w:rPr>
        <w:t>stranici koristi</w:t>
      </w:r>
      <w:r w:rsidRPr="00AC105F">
        <w:rPr>
          <w:rFonts w:ascii="Times New Roman" w:hAnsi="Times New Roman" w:cs="Times New Roman"/>
        </w:rPr>
        <w:t xml:space="preserve"> </w:t>
      </w:r>
      <w:r w:rsidR="00E710D1">
        <w:rPr>
          <w:rFonts w:ascii="Times New Roman" w:hAnsi="Times New Roman" w:cs="Times New Roman"/>
        </w:rPr>
        <w:t>Ministarstvo</w:t>
      </w:r>
      <w:r w:rsidRPr="00AC105F">
        <w:rPr>
          <w:rFonts w:ascii="Times New Roman" w:hAnsi="Times New Roman" w:cs="Times New Roman"/>
        </w:rPr>
        <w:t xml:space="preserve"> nikako nisu usmjereni na </w:t>
      </w:r>
      <w:r w:rsidRPr="00B26759">
        <w:rPr>
          <w:rFonts w:ascii="Times New Roman" w:hAnsi="Times New Roman" w:cs="Times New Roman"/>
        </w:rPr>
        <w:t>špijuniranje</w:t>
      </w:r>
      <w:r w:rsidR="00E710D1">
        <w:rPr>
          <w:rFonts w:ascii="Times New Roman" w:hAnsi="Times New Roman" w:cs="Times New Roman"/>
        </w:rPr>
        <w:t xml:space="preserve"> korisnika</w:t>
      </w:r>
      <w:r w:rsidRPr="00B26759">
        <w:rPr>
          <w:rFonts w:ascii="Times New Roman" w:hAnsi="Times New Roman" w:cs="Times New Roman"/>
        </w:rPr>
        <w:t>, niti predstavljaju zlonamjerni kod ili virus.</w:t>
      </w:r>
    </w:p>
    <w:p w14:paraId="6E519AB5" w14:textId="199652A9" w:rsidR="00AC105F" w:rsidRPr="00E710D1" w:rsidRDefault="00AC105F" w:rsidP="00AC10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0D1">
        <w:rPr>
          <w:rFonts w:ascii="Times New Roman" w:hAnsi="Times New Roman" w:cs="Times New Roman"/>
          <w:b/>
          <w:bCs/>
          <w:sz w:val="24"/>
          <w:szCs w:val="24"/>
        </w:rPr>
        <w:t xml:space="preserve">KOJE KOLAČIĆE </w:t>
      </w:r>
      <w:r w:rsidR="00762E45">
        <w:rPr>
          <w:rFonts w:ascii="Times New Roman" w:hAnsi="Times New Roman" w:cs="Times New Roman"/>
          <w:b/>
          <w:bCs/>
          <w:sz w:val="24"/>
          <w:szCs w:val="24"/>
        </w:rPr>
        <w:t xml:space="preserve">I DRUGE TEHNOLOGIJE PRAĆENJA </w:t>
      </w:r>
      <w:r w:rsidRPr="00E710D1">
        <w:rPr>
          <w:rFonts w:ascii="Times New Roman" w:hAnsi="Times New Roman" w:cs="Times New Roman"/>
          <w:b/>
          <w:bCs/>
          <w:sz w:val="24"/>
          <w:szCs w:val="24"/>
        </w:rPr>
        <w:t>KORISTI</w:t>
      </w:r>
      <w:r w:rsidR="00037714">
        <w:rPr>
          <w:rFonts w:ascii="Times New Roman" w:hAnsi="Times New Roman" w:cs="Times New Roman"/>
          <w:b/>
          <w:bCs/>
          <w:sz w:val="24"/>
          <w:szCs w:val="24"/>
        </w:rPr>
        <w:t xml:space="preserve"> MINISTARSTVO</w:t>
      </w:r>
    </w:p>
    <w:p w14:paraId="46B94EC5" w14:textId="40D2EFF9" w:rsidR="0032446E" w:rsidRPr="0032446E" w:rsidRDefault="0032446E" w:rsidP="0032446E">
      <w:pPr>
        <w:spacing w:before="240" w:after="120"/>
        <w:jc w:val="both"/>
        <w:rPr>
          <w:rFonts w:ascii="Times New Roman" w:eastAsia="Calibri" w:hAnsi="Times New Roman" w:cs="Times New Roman"/>
        </w:rPr>
      </w:pPr>
      <w:r w:rsidRPr="0032446E">
        <w:rPr>
          <w:rFonts w:ascii="Times New Roman" w:eastAsia="Calibri" w:hAnsi="Times New Roman" w:cs="Times New Roman"/>
        </w:rPr>
        <w:t xml:space="preserve">Niže su navedeni kolačići prema funkciji koje koristi </w:t>
      </w:r>
      <w:r w:rsidR="00B91EF9">
        <w:rPr>
          <w:rFonts w:ascii="Times New Roman" w:eastAsia="Calibri" w:hAnsi="Times New Roman" w:cs="Times New Roman"/>
        </w:rPr>
        <w:t>Ministarstvo</w:t>
      </w:r>
      <w:r w:rsidRPr="0032446E">
        <w:rPr>
          <w:rFonts w:ascii="Times New Roman" w:eastAsia="Calibri" w:hAnsi="Times New Roman" w:cs="Times New Roman"/>
        </w:rPr>
        <w:t xml:space="preserve"> na </w:t>
      </w:r>
      <w:r w:rsidR="00B91EF9">
        <w:rPr>
          <w:rFonts w:ascii="Times New Roman" w:eastAsia="Calibri" w:hAnsi="Times New Roman" w:cs="Times New Roman"/>
        </w:rPr>
        <w:t>mrežnoj</w:t>
      </w:r>
      <w:r w:rsidRPr="0032446E">
        <w:rPr>
          <w:rFonts w:ascii="Times New Roman" w:eastAsia="Calibri" w:hAnsi="Times New Roman" w:cs="Times New Roman"/>
        </w:rPr>
        <w:t xml:space="preserve"> stranici. Uz točan naziv kolačića, navodi se i vrsta predmetnog kolačića po izvoru (kolačić prve ili treće strane), njegovo trajanje te svrha.</w:t>
      </w:r>
    </w:p>
    <w:p w14:paraId="4E0FA61F" w14:textId="4A17B4F7" w:rsidR="0032446E" w:rsidRPr="001F4BD7" w:rsidRDefault="0032446E" w:rsidP="0032446E">
      <w:pPr>
        <w:spacing w:after="120"/>
        <w:jc w:val="both"/>
        <w:rPr>
          <w:rFonts w:ascii="Times New Roman" w:eastAsia="Calibri" w:hAnsi="Times New Roman" w:cs="Times New Roman"/>
          <w:b/>
          <w:bCs/>
        </w:rPr>
      </w:pPr>
      <w:r w:rsidRPr="001F4BD7">
        <w:rPr>
          <w:rFonts w:ascii="Times New Roman" w:eastAsia="Calibri" w:hAnsi="Times New Roman" w:cs="Times New Roman"/>
          <w:b/>
          <w:bCs/>
        </w:rPr>
        <w:t xml:space="preserve">Molimo da </w:t>
      </w:r>
      <w:r w:rsidR="001B2773" w:rsidRPr="001F4BD7">
        <w:rPr>
          <w:rFonts w:ascii="Times New Roman" w:eastAsia="Calibri" w:hAnsi="Times New Roman" w:cs="Times New Roman"/>
          <w:b/>
          <w:bCs/>
        </w:rPr>
        <w:t xml:space="preserve">korisnik </w:t>
      </w:r>
      <w:r w:rsidRPr="001F4BD7">
        <w:rPr>
          <w:rFonts w:ascii="Times New Roman" w:eastAsia="Calibri" w:hAnsi="Times New Roman" w:cs="Times New Roman"/>
          <w:b/>
          <w:bCs/>
        </w:rPr>
        <w:t xml:space="preserve">pažljivo </w:t>
      </w:r>
      <w:r w:rsidR="001B2773" w:rsidRPr="001F4BD7">
        <w:rPr>
          <w:rFonts w:ascii="Times New Roman" w:eastAsia="Calibri" w:hAnsi="Times New Roman" w:cs="Times New Roman"/>
          <w:b/>
          <w:bCs/>
        </w:rPr>
        <w:t>pročita</w:t>
      </w:r>
      <w:r w:rsidRPr="001F4BD7">
        <w:rPr>
          <w:rFonts w:ascii="Times New Roman" w:eastAsia="Calibri" w:hAnsi="Times New Roman" w:cs="Times New Roman"/>
          <w:b/>
          <w:bCs/>
        </w:rPr>
        <w:t xml:space="preserve"> sve o kolačićima koje koristi </w:t>
      </w:r>
      <w:r w:rsidR="001B2773" w:rsidRPr="001F4BD7">
        <w:rPr>
          <w:rFonts w:ascii="Times New Roman" w:eastAsia="Calibri" w:hAnsi="Times New Roman" w:cs="Times New Roman"/>
          <w:b/>
          <w:bCs/>
        </w:rPr>
        <w:t>Ministarstvo</w:t>
      </w:r>
      <w:r w:rsidR="003930B6">
        <w:rPr>
          <w:rFonts w:ascii="Times New Roman" w:eastAsia="Calibri" w:hAnsi="Times New Roman" w:cs="Times New Roman"/>
          <w:b/>
          <w:bCs/>
        </w:rPr>
        <w:t>.</w:t>
      </w:r>
    </w:p>
    <w:p w14:paraId="4964C2D6" w14:textId="23767978" w:rsidR="0032446E" w:rsidRPr="0032446E" w:rsidRDefault="00E457D0" w:rsidP="0032446E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</w:t>
      </w:r>
      <w:r w:rsidR="0032446E" w:rsidRPr="0032446E">
        <w:rPr>
          <w:rFonts w:ascii="Times New Roman" w:eastAsia="Calibri" w:hAnsi="Times New Roman" w:cs="Times New Roman"/>
        </w:rPr>
        <w:t xml:space="preserve">ehničke kolačiće nije moguće isključiti, jer su predmetni kolačići nužni za funkcioniranje i rad </w:t>
      </w:r>
      <w:r>
        <w:rPr>
          <w:rFonts w:ascii="Times New Roman" w:eastAsia="Calibri" w:hAnsi="Times New Roman" w:cs="Times New Roman"/>
        </w:rPr>
        <w:t>mrežne</w:t>
      </w:r>
      <w:r w:rsidR="0032446E" w:rsidRPr="0032446E">
        <w:rPr>
          <w:rFonts w:ascii="Times New Roman" w:eastAsia="Calibri" w:hAnsi="Times New Roman" w:cs="Times New Roman"/>
        </w:rPr>
        <w:t xml:space="preserve"> stranice. Tehnički kolačići ne pohranjuju nikakve osobne podatke putem kojih se </w:t>
      </w:r>
      <w:r>
        <w:rPr>
          <w:rFonts w:ascii="Times New Roman" w:eastAsia="Calibri" w:hAnsi="Times New Roman" w:cs="Times New Roman"/>
        </w:rPr>
        <w:t xml:space="preserve">korisnik </w:t>
      </w:r>
      <w:r w:rsidR="0032446E" w:rsidRPr="0032446E">
        <w:rPr>
          <w:rFonts w:ascii="Times New Roman" w:eastAsia="Calibri" w:hAnsi="Times New Roman" w:cs="Times New Roman"/>
        </w:rPr>
        <w:t>može identificirati.</w:t>
      </w:r>
    </w:p>
    <w:p w14:paraId="399361D6" w14:textId="05D91496" w:rsidR="0032446E" w:rsidRPr="0032446E" w:rsidRDefault="0032446E" w:rsidP="0032446E">
      <w:pPr>
        <w:spacing w:after="120"/>
        <w:jc w:val="both"/>
        <w:rPr>
          <w:rFonts w:ascii="Times New Roman" w:eastAsia="Calibri" w:hAnsi="Times New Roman" w:cs="Times New Roman"/>
        </w:rPr>
      </w:pPr>
      <w:r w:rsidRPr="0032446E">
        <w:rPr>
          <w:rFonts w:ascii="Times New Roman" w:eastAsia="Calibri" w:hAnsi="Times New Roman" w:cs="Times New Roman"/>
        </w:rPr>
        <w:t xml:space="preserve">Druge tehnologije praćenja, osim kolačića, </w:t>
      </w:r>
      <w:r w:rsidR="00E457D0">
        <w:rPr>
          <w:rFonts w:ascii="Times New Roman" w:eastAsia="Calibri" w:hAnsi="Times New Roman" w:cs="Times New Roman"/>
        </w:rPr>
        <w:t>Ministarstvo</w:t>
      </w:r>
      <w:r w:rsidRPr="0032446E">
        <w:rPr>
          <w:rFonts w:ascii="Times New Roman" w:eastAsia="Calibri" w:hAnsi="Times New Roman" w:cs="Times New Roman"/>
        </w:rPr>
        <w:t xml:space="preserve"> trenutno ne koristi na </w:t>
      </w:r>
      <w:r w:rsidR="00E457D0">
        <w:rPr>
          <w:rFonts w:ascii="Times New Roman" w:eastAsia="Calibri" w:hAnsi="Times New Roman" w:cs="Times New Roman"/>
        </w:rPr>
        <w:t>mrežnoj</w:t>
      </w:r>
      <w:r w:rsidRPr="0032446E">
        <w:rPr>
          <w:rFonts w:ascii="Times New Roman" w:eastAsia="Calibri" w:hAnsi="Times New Roman" w:cs="Times New Roman"/>
        </w:rPr>
        <w:t xml:space="preserve"> stranici.</w:t>
      </w:r>
    </w:p>
    <w:p w14:paraId="661D1D44" w14:textId="22ABA27C" w:rsidR="0032446E" w:rsidRPr="0032446E" w:rsidRDefault="0032446E" w:rsidP="00430981">
      <w:pPr>
        <w:spacing w:after="480"/>
        <w:jc w:val="both"/>
        <w:rPr>
          <w:rFonts w:ascii="Times New Roman" w:eastAsia="Calibri" w:hAnsi="Times New Roman" w:cs="Times New Roman"/>
        </w:rPr>
      </w:pPr>
      <w:r w:rsidRPr="0032446E">
        <w:rPr>
          <w:rFonts w:ascii="Times New Roman" w:eastAsia="Calibri" w:hAnsi="Times New Roman" w:cs="Times New Roman"/>
        </w:rPr>
        <w:t xml:space="preserve">U slučaju promjena kolačića koje </w:t>
      </w:r>
      <w:r w:rsidR="00E457D0">
        <w:rPr>
          <w:rFonts w:ascii="Times New Roman" w:eastAsia="Calibri" w:hAnsi="Times New Roman" w:cs="Times New Roman"/>
        </w:rPr>
        <w:t>Ministarstvo</w:t>
      </w:r>
      <w:r w:rsidRPr="0032446E">
        <w:rPr>
          <w:rFonts w:ascii="Times New Roman" w:eastAsia="Calibri" w:hAnsi="Times New Roman" w:cs="Times New Roman"/>
        </w:rPr>
        <w:t xml:space="preserve"> koristi na </w:t>
      </w:r>
      <w:r w:rsidR="00E457D0">
        <w:rPr>
          <w:rFonts w:ascii="Times New Roman" w:eastAsia="Calibri" w:hAnsi="Times New Roman" w:cs="Times New Roman"/>
        </w:rPr>
        <w:t>mrežnoj</w:t>
      </w:r>
      <w:r w:rsidRPr="0032446E">
        <w:rPr>
          <w:rFonts w:ascii="Times New Roman" w:eastAsia="Calibri" w:hAnsi="Times New Roman" w:cs="Times New Roman"/>
        </w:rPr>
        <w:t xml:space="preserve"> stranici, </w:t>
      </w:r>
      <w:r w:rsidR="00E457D0">
        <w:rPr>
          <w:rFonts w:ascii="Times New Roman" w:eastAsia="Calibri" w:hAnsi="Times New Roman" w:cs="Times New Roman"/>
        </w:rPr>
        <w:t>Ministarstvo će korisnike informirati</w:t>
      </w:r>
      <w:r w:rsidRPr="0032446E">
        <w:rPr>
          <w:rFonts w:ascii="Times New Roman" w:eastAsia="Calibri" w:hAnsi="Times New Roman" w:cs="Times New Roman"/>
        </w:rPr>
        <w:t xml:space="preserve"> na vrijeme i putem redovnih kanala komunikacije (</w:t>
      </w:r>
      <w:r w:rsidR="00430981" w:rsidRPr="00430981">
        <w:rPr>
          <w:rFonts w:ascii="Times New Roman" w:eastAsia="Calibri" w:hAnsi="Times New Roman" w:cs="Times New Roman"/>
        </w:rPr>
        <w:t>u većini slučajeva putem obavijesti na mrežnoj stranici</w:t>
      </w:r>
      <w:r w:rsidRPr="0032446E">
        <w:rPr>
          <w:rFonts w:ascii="Times New Roman" w:eastAsia="Calibri" w:hAnsi="Times New Roman" w:cs="Times New Roman"/>
        </w:rPr>
        <w:t>).</w:t>
      </w:r>
    </w:p>
    <w:p w14:paraId="05F8A155" w14:textId="77777777" w:rsidR="0032446E" w:rsidRPr="0032446E" w:rsidRDefault="0032446E" w:rsidP="0032446E">
      <w:pPr>
        <w:spacing w:after="240"/>
        <w:jc w:val="both"/>
        <w:rPr>
          <w:rFonts w:ascii="Times New Roman" w:eastAsia="Calibri" w:hAnsi="Times New Roman" w:cs="Times New Roman"/>
          <w:b/>
          <w:bCs/>
        </w:rPr>
      </w:pPr>
      <w:r w:rsidRPr="0032446E">
        <w:rPr>
          <w:rFonts w:ascii="Times New Roman" w:eastAsia="Calibri" w:hAnsi="Times New Roman" w:cs="Times New Roman"/>
          <w:b/>
          <w:bCs/>
        </w:rPr>
        <w:t>Tehnički kolačići</w:t>
      </w:r>
    </w:p>
    <w:tbl>
      <w:tblPr>
        <w:tblStyle w:val="Tamnatablicareetke5-isticanje3"/>
        <w:tblW w:w="0" w:type="auto"/>
        <w:tblLook w:val="04A0" w:firstRow="1" w:lastRow="0" w:firstColumn="1" w:lastColumn="0" w:noHBand="0" w:noVBand="1"/>
      </w:tblPr>
      <w:tblGrid>
        <w:gridCol w:w="528"/>
        <w:gridCol w:w="2453"/>
        <w:gridCol w:w="1982"/>
        <w:gridCol w:w="2006"/>
        <w:gridCol w:w="2047"/>
      </w:tblGrid>
      <w:tr w:rsidR="0032446E" w:rsidRPr="00B26759" w14:paraId="1B1B7D3E" w14:textId="77777777" w:rsidTr="00430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Align w:val="center"/>
          </w:tcPr>
          <w:p w14:paraId="2E51F560" w14:textId="77777777" w:rsidR="0032446E" w:rsidRPr="0032446E" w:rsidRDefault="0032446E" w:rsidP="0043098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bookmarkStart w:id="1" w:name="_Hlk45624306"/>
            <w:r w:rsidRPr="0032446E">
              <w:rPr>
                <w:rFonts w:ascii="Times New Roman" w:eastAsia="Calibri" w:hAnsi="Times New Roman" w:cs="Times New Roman"/>
                <w:color w:val="FFFFFF"/>
              </w:rPr>
              <w:t>br.</w:t>
            </w:r>
          </w:p>
        </w:tc>
        <w:tc>
          <w:tcPr>
            <w:tcW w:w="2121" w:type="dxa"/>
            <w:vAlign w:val="center"/>
          </w:tcPr>
          <w:p w14:paraId="193F1FE5" w14:textId="77777777" w:rsidR="0032446E" w:rsidRPr="0032446E" w:rsidRDefault="0032446E" w:rsidP="0043098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Naziv</w:t>
            </w:r>
          </w:p>
        </w:tc>
        <w:tc>
          <w:tcPr>
            <w:tcW w:w="2108" w:type="dxa"/>
            <w:vAlign w:val="center"/>
          </w:tcPr>
          <w:p w14:paraId="25B75AA0" w14:textId="77777777" w:rsidR="0032446E" w:rsidRPr="0032446E" w:rsidRDefault="0032446E" w:rsidP="0043098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Vrsta po izvoru</w:t>
            </w:r>
          </w:p>
        </w:tc>
        <w:tc>
          <w:tcPr>
            <w:tcW w:w="2118" w:type="dxa"/>
            <w:vAlign w:val="center"/>
          </w:tcPr>
          <w:p w14:paraId="061C7C14" w14:textId="77777777" w:rsidR="0032446E" w:rsidRPr="0032446E" w:rsidRDefault="0032446E" w:rsidP="0043098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Trajanje</w:t>
            </w:r>
          </w:p>
        </w:tc>
        <w:tc>
          <w:tcPr>
            <w:tcW w:w="2137" w:type="dxa"/>
            <w:vAlign w:val="center"/>
          </w:tcPr>
          <w:p w14:paraId="0DD0B77A" w14:textId="77777777" w:rsidR="0032446E" w:rsidRPr="0032446E" w:rsidRDefault="0032446E" w:rsidP="0043098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Svrha</w:t>
            </w:r>
          </w:p>
        </w:tc>
      </w:tr>
      <w:tr w:rsidR="0032446E" w:rsidRPr="00B26759" w14:paraId="42FBEF73" w14:textId="77777777" w:rsidTr="00430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Align w:val="center"/>
          </w:tcPr>
          <w:p w14:paraId="08A076AA" w14:textId="77777777" w:rsidR="0032446E" w:rsidRPr="0032446E" w:rsidRDefault="0032446E" w:rsidP="0043098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1.</w:t>
            </w:r>
          </w:p>
        </w:tc>
        <w:tc>
          <w:tcPr>
            <w:tcW w:w="2121" w:type="dxa"/>
            <w:vAlign w:val="center"/>
          </w:tcPr>
          <w:p w14:paraId="0EF501A5" w14:textId="470710D2" w:rsidR="0032446E" w:rsidRPr="0032446E" w:rsidRDefault="0083290B" w:rsidP="00430981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3290B">
              <w:rPr>
                <w:rFonts w:ascii="Times New Roman" w:eastAsia="Calibri" w:hAnsi="Times New Roman" w:cs="Times New Roman"/>
                <w:b/>
                <w:bCs/>
              </w:rPr>
              <w:t>CookieLawInfoConsent</w:t>
            </w:r>
            <w:proofErr w:type="spellEnd"/>
          </w:p>
        </w:tc>
        <w:tc>
          <w:tcPr>
            <w:tcW w:w="2108" w:type="dxa"/>
            <w:vAlign w:val="center"/>
          </w:tcPr>
          <w:p w14:paraId="684CDF05" w14:textId="77777777" w:rsidR="0032446E" w:rsidRPr="0032446E" w:rsidRDefault="0032446E" w:rsidP="00430981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32446E">
              <w:rPr>
                <w:rFonts w:ascii="Times New Roman" w:eastAsia="Calibri" w:hAnsi="Times New Roman" w:cs="Times New Roman"/>
              </w:rPr>
              <w:t>Kolačić prve strane</w:t>
            </w:r>
          </w:p>
        </w:tc>
        <w:tc>
          <w:tcPr>
            <w:tcW w:w="2118" w:type="dxa"/>
            <w:vAlign w:val="center"/>
          </w:tcPr>
          <w:p w14:paraId="6814B8FA" w14:textId="33B67837" w:rsidR="0032446E" w:rsidRPr="0032446E" w:rsidRDefault="0032446E" w:rsidP="00430981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32446E">
              <w:rPr>
                <w:rFonts w:ascii="Times New Roman" w:eastAsia="Calibri" w:hAnsi="Times New Roman" w:cs="Times New Roman"/>
              </w:rPr>
              <w:t>1</w:t>
            </w:r>
            <w:r w:rsidR="00F9454E">
              <w:rPr>
                <w:rFonts w:ascii="Times New Roman" w:eastAsia="Calibri" w:hAnsi="Times New Roman" w:cs="Times New Roman"/>
              </w:rPr>
              <w:t>3 mjeseci</w:t>
            </w:r>
          </w:p>
        </w:tc>
        <w:tc>
          <w:tcPr>
            <w:tcW w:w="2137" w:type="dxa"/>
            <w:vAlign w:val="center"/>
          </w:tcPr>
          <w:p w14:paraId="7E0939D0" w14:textId="17E03297" w:rsidR="0032446E" w:rsidRPr="0032446E" w:rsidRDefault="0083290B" w:rsidP="00430981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3290B">
              <w:rPr>
                <w:rFonts w:ascii="Times New Roman" w:eastAsia="Calibri" w:hAnsi="Times New Roman" w:cs="Times New Roman"/>
              </w:rPr>
              <w:t>Obvezni zahtjev GDPR-a za privolu za prikupljanje i obradu osobnih podataka</w:t>
            </w:r>
            <w:r w:rsidR="00872848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bookmarkEnd w:id="1"/>
    <w:p w14:paraId="428393F1" w14:textId="77777777" w:rsidR="0032446E" w:rsidRPr="0032446E" w:rsidRDefault="0032446E" w:rsidP="00B91EF9">
      <w:pPr>
        <w:spacing w:before="480" w:after="240"/>
        <w:jc w:val="both"/>
        <w:rPr>
          <w:rFonts w:ascii="Times New Roman" w:eastAsia="Calibri" w:hAnsi="Times New Roman" w:cs="Times New Roman"/>
          <w:b/>
          <w:bCs/>
        </w:rPr>
      </w:pPr>
      <w:r w:rsidRPr="0032446E">
        <w:rPr>
          <w:rFonts w:ascii="Times New Roman" w:eastAsia="Calibri" w:hAnsi="Times New Roman" w:cs="Times New Roman"/>
          <w:b/>
          <w:bCs/>
        </w:rPr>
        <w:t>Analitički kolačići</w:t>
      </w:r>
    </w:p>
    <w:tbl>
      <w:tblPr>
        <w:tblStyle w:val="Tamnatablicareetke5-isticanje3"/>
        <w:tblW w:w="0" w:type="auto"/>
        <w:tblLook w:val="04A0" w:firstRow="1" w:lastRow="0" w:firstColumn="1" w:lastColumn="0" w:noHBand="0" w:noVBand="1"/>
      </w:tblPr>
      <w:tblGrid>
        <w:gridCol w:w="532"/>
        <w:gridCol w:w="2109"/>
        <w:gridCol w:w="2102"/>
        <w:gridCol w:w="2114"/>
        <w:gridCol w:w="2159"/>
      </w:tblGrid>
      <w:tr w:rsidR="0032446E" w:rsidRPr="00B26759" w14:paraId="09F5EB2A" w14:textId="77777777" w:rsidTr="00430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Align w:val="center"/>
          </w:tcPr>
          <w:p w14:paraId="4CCF4B82" w14:textId="77777777" w:rsidR="0032446E" w:rsidRPr="0032446E" w:rsidRDefault="0032446E" w:rsidP="0043098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br.</w:t>
            </w:r>
          </w:p>
        </w:tc>
        <w:tc>
          <w:tcPr>
            <w:tcW w:w="2109" w:type="dxa"/>
            <w:vAlign w:val="center"/>
          </w:tcPr>
          <w:p w14:paraId="47909497" w14:textId="77777777" w:rsidR="0032446E" w:rsidRPr="0032446E" w:rsidRDefault="0032446E" w:rsidP="0043098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Naziv</w:t>
            </w:r>
          </w:p>
        </w:tc>
        <w:tc>
          <w:tcPr>
            <w:tcW w:w="2102" w:type="dxa"/>
            <w:vAlign w:val="center"/>
          </w:tcPr>
          <w:p w14:paraId="10A140F2" w14:textId="77777777" w:rsidR="0032446E" w:rsidRPr="0032446E" w:rsidRDefault="0032446E" w:rsidP="0043098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Vrsta po izvoru</w:t>
            </w:r>
          </w:p>
        </w:tc>
        <w:tc>
          <w:tcPr>
            <w:tcW w:w="2114" w:type="dxa"/>
            <w:vAlign w:val="center"/>
          </w:tcPr>
          <w:p w14:paraId="15454076" w14:textId="77777777" w:rsidR="0032446E" w:rsidRPr="0032446E" w:rsidRDefault="0032446E" w:rsidP="0043098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Trajanje</w:t>
            </w:r>
          </w:p>
        </w:tc>
        <w:tc>
          <w:tcPr>
            <w:tcW w:w="2159" w:type="dxa"/>
            <w:vAlign w:val="center"/>
          </w:tcPr>
          <w:p w14:paraId="1CC6995B" w14:textId="77777777" w:rsidR="0032446E" w:rsidRPr="0032446E" w:rsidRDefault="0032446E" w:rsidP="0043098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Svrha</w:t>
            </w:r>
          </w:p>
        </w:tc>
      </w:tr>
      <w:tr w:rsidR="0032446E" w:rsidRPr="00B26759" w14:paraId="054201BF" w14:textId="77777777" w:rsidTr="00430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Align w:val="center"/>
          </w:tcPr>
          <w:p w14:paraId="3A4B5917" w14:textId="77777777" w:rsidR="0032446E" w:rsidRPr="0032446E" w:rsidRDefault="0032446E" w:rsidP="00430981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2446E">
              <w:rPr>
                <w:rFonts w:ascii="Times New Roman" w:eastAsia="Calibri" w:hAnsi="Times New Roman" w:cs="Times New Roman"/>
                <w:color w:val="FFFFFF"/>
              </w:rPr>
              <w:t>1.</w:t>
            </w:r>
          </w:p>
        </w:tc>
        <w:tc>
          <w:tcPr>
            <w:tcW w:w="2109" w:type="dxa"/>
            <w:vAlign w:val="center"/>
          </w:tcPr>
          <w:p w14:paraId="77A58EFC" w14:textId="36419FDC" w:rsidR="0032446E" w:rsidRPr="0032446E" w:rsidRDefault="00F9454E" w:rsidP="00430981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F9454E">
              <w:rPr>
                <w:rFonts w:ascii="Times New Roman" w:eastAsia="Calibri" w:hAnsi="Times New Roman" w:cs="Times New Roman"/>
                <w:b/>
                <w:bCs/>
              </w:rPr>
              <w:t>Google Analytics Cookie</w:t>
            </w:r>
          </w:p>
        </w:tc>
        <w:tc>
          <w:tcPr>
            <w:tcW w:w="2102" w:type="dxa"/>
            <w:vAlign w:val="center"/>
          </w:tcPr>
          <w:p w14:paraId="256B4C44" w14:textId="77777777" w:rsidR="0032446E" w:rsidRPr="0032446E" w:rsidRDefault="0032446E" w:rsidP="00430981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32446E">
              <w:rPr>
                <w:rFonts w:ascii="Times New Roman" w:eastAsia="Calibri" w:hAnsi="Times New Roman" w:cs="Times New Roman"/>
              </w:rPr>
              <w:t>Kolačić treće strane</w:t>
            </w:r>
          </w:p>
        </w:tc>
        <w:tc>
          <w:tcPr>
            <w:tcW w:w="2114" w:type="dxa"/>
            <w:vAlign w:val="center"/>
          </w:tcPr>
          <w:p w14:paraId="205983C7" w14:textId="2FF3647B" w:rsidR="0032446E" w:rsidRPr="0032446E" w:rsidRDefault="008D3416" w:rsidP="00430981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mjeseci</w:t>
            </w:r>
          </w:p>
        </w:tc>
        <w:tc>
          <w:tcPr>
            <w:tcW w:w="2159" w:type="dxa"/>
            <w:vAlign w:val="center"/>
          </w:tcPr>
          <w:p w14:paraId="2521302D" w14:textId="07056E50" w:rsidR="0032446E" w:rsidRPr="0032446E" w:rsidRDefault="00801D1D" w:rsidP="00430981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Kolačić</w:t>
            </w:r>
            <w:r w:rsidR="008D3416" w:rsidRPr="008D3416">
              <w:rPr>
                <w:rFonts w:ascii="Times New Roman" w:eastAsia="Calibri" w:hAnsi="Times New Roman" w:cs="Times New Roman"/>
              </w:rPr>
              <w:t xml:space="preserve"> Google Analytics</w:t>
            </w:r>
            <w:r w:rsidR="00B5346B">
              <w:rPr>
                <w:rFonts w:ascii="Times New Roman" w:eastAsia="Calibri" w:hAnsi="Times New Roman" w:cs="Times New Roman"/>
              </w:rPr>
              <w:t>-</w:t>
            </w:r>
            <w:r w:rsidR="008D3416" w:rsidRPr="008D3416">
              <w:rPr>
                <w:rFonts w:ascii="Times New Roman" w:eastAsia="Calibri" w:hAnsi="Times New Roman" w:cs="Times New Roman"/>
              </w:rPr>
              <w:t>a koji se koristi za razlikovanje jedinstvenih korisnika.</w:t>
            </w:r>
          </w:p>
        </w:tc>
      </w:tr>
    </w:tbl>
    <w:p w14:paraId="3734ABB9" w14:textId="77777777" w:rsidR="0032446E" w:rsidRPr="0032446E" w:rsidRDefault="0032446E" w:rsidP="009F76BC">
      <w:pPr>
        <w:spacing w:after="1080"/>
        <w:jc w:val="both"/>
        <w:rPr>
          <w:rFonts w:ascii="Times New Roman" w:eastAsia="Calibri" w:hAnsi="Times New Roman" w:cs="Times New Roman"/>
          <w:color w:val="FFFFFF"/>
        </w:rPr>
      </w:pPr>
    </w:p>
    <w:p w14:paraId="45760DB8" w14:textId="667F716D" w:rsidR="00AC105F" w:rsidRPr="00ED03CE" w:rsidRDefault="00D27060" w:rsidP="009F76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6847708"/>
      <w:r w:rsidRPr="00ED03CE">
        <w:rPr>
          <w:rFonts w:ascii="Times New Roman" w:hAnsi="Times New Roman" w:cs="Times New Roman"/>
          <w:b/>
          <w:bCs/>
          <w:sz w:val="24"/>
          <w:szCs w:val="24"/>
        </w:rPr>
        <w:t>S KIME MINISTARSTVO DIJELI PODATKE</w:t>
      </w:r>
    </w:p>
    <w:p w14:paraId="40BA95A8" w14:textId="5D8E01A4" w:rsidR="00692FDB" w:rsidRDefault="00692FDB" w:rsidP="000A206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 podataka prikupljenih putem kolačića na mrežnoj stranici nije moguća identifikacija korisnika.</w:t>
      </w:r>
    </w:p>
    <w:p w14:paraId="47D5C80F" w14:textId="12CF9602" w:rsidR="000D064C" w:rsidRPr="000D064C" w:rsidRDefault="00536036" w:rsidP="000A206F">
      <w:pPr>
        <w:jc w:val="both"/>
        <w:rPr>
          <w:rFonts w:ascii="Times New Roman" w:hAnsi="Times New Roman" w:cs="Times New Roman"/>
        </w:rPr>
      </w:pPr>
      <w:r w:rsidRPr="00D83D59">
        <w:rPr>
          <w:rFonts w:ascii="Times New Roman" w:hAnsi="Times New Roman" w:cs="Times New Roman"/>
          <w:b/>
          <w:bCs/>
        </w:rPr>
        <w:t xml:space="preserve">Podatke </w:t>
      </w:r>
      <w:r w:rsidR="000D064C" w:rsidRPr="00D83D59">
        <w:rPr>
          <w:rFonts w:ascii="Times New Roman" w:hAnsi="Times New Roman" w:cs="Times New Roman"/>
          <w:b/>
          <w:bCs/>
        </w:rPr>
        <w:t xml:space="preserve">prikupljene putem kolačića </w:t>
      </w:r>
      <w:r w:rsidRPr="00D83D59">
        <w:rPr>
          <w:rFonts w:ascii="Times New Roman" w:hAnsi="Times New Roman" w:cs="Times New Roman"/>
          <w:b/>
          <w:bCs/>
        </w:rPr>
        <w:t>Ministarstvo</w:t>
      </w:r>
      <w:r w:rsidR="000D064C" w:rsidRPr="00D83D59">
        <w:rPr>
          <w:rFonts w:ascii="Times New Roman" w:hAnsi="Times New Roman" w:cs="Times New Roman"/>
          <w:b/>
          <w:bCs/>
        </w:rPr>
        <w:t xml:space="preserve"> dijeli s pružateljima određenih usluga potrebnih </w:t>
      </w:r>
      <w:r w:rsidRPr="00D83D59">
        <w:rPr>
          <w:rFonts w:ascii="Times New Roman" w:hAnsi="Times New Roman" w:cs="Times New Roman"/>
          <w:b/>
          <w:bCs/>
        </w:rPr>
        <w:t>Ministarstvu</w:t>
      </w:r>
      <w:r w:rsidR="000D064C" w:rsidRPr="00D83D59">
        <w:rPr>
          <w:rFonts w:ascii="Times New Roman" w:hAnsi="Times New Roman" w:cs="Times New Roman"/>
          <w:b/>
          <w:bCs/>
        </w:rPr>
        <w:t xml:space="preserve"> za obavljanje </w:t>
      </w:r>
      <w:r w:rsidR="006E7CF6" w:rsidRPr="00D83D59">
        <w:rPr>
          <w:rFonts w:ascii="Times New Roman" w:hAnsi="Times New Roman" w:cs="Times New Roman"/>
          <w:b/>
          <w:bCs/>
        </w:rPr>
        <w:t>svojih</w:t>
      </w:r>
      <w:r w:rsidR="000D064C" w:rsidRPr="00D83D59">
        <w:rPr>
          <w:rFonts w:ascii="Times New Roman" w:hAnsi="Times New Roman" w:cs="Times New Roman"/>
          <w:b/>
          <w:bCs/>
        </w:rPr>
        <w:t xml:space="preserve"> aktivnosti</w:t>
      </w:r>
      <w:r w:rsidR="000D064C" w:rsidRPr="000D064C">
        <w:rPr>
          <w:rFonts w:ascii="Times New Roman" w:hAnsi="Times New Roman" w:cs="Times New Roman"/>
        </w:rPr>
        <w:t xml:space="preserve">, točnije potrebnih za funkcioniranje </w:t>
      </w:r>
      <w:r w:rsidR="006E7CF6">
        <w:rPr>
          <w:rFonts w:ascii="Times New Roman" w:hAnsi="Times New Roman" w:cs="Times New Roman"/>
        </w:rPr>
        <w:t>mrežne</w:t>
      </w:r>
      <w:r w:rsidR="000D064C" w:rsidRPr="000D064C">
        <w:rPr>
          <w:rFonts w:ascii="Times New Roman" w:hAnsi="Times New Roman" w:cs="Times New Roman"/>
        </w:rPr>
        <w:t xml:space="preserve"> stranice, kao i korištenje određenih alata (funkcionalnosti) na </w:t>
      </w:r>
      <w:r w:rsidR="00F1143A">
        <w:rPr>
          <w:rFonts w:ascii="Times New Roman" w:hAnsi="Times New Roman" w:cs="Times New Roman"/>
        </w:rPr>
        <w:t>mrežnoj</w:t>
      </w:r>
      <w:r w:rsidR="000D064C" w:rsidRPr="000D064C">
        <w:rPr>
          <w:rFonts w:ascii="Times New Roman" w:hAnsi="Times New Roman" w:cs="Times New Roman"/>
        </w:rPr>
        <w:t xml:space="preserve"> stranici. Primjerice, to su pružatelji usluga izrade i održavanja </w:t>
      </w:r>
      <w:r w:rsidR="00F1143A">
        <w:rPr>
          <w:rFonts w:ascii="Times New Roman" w:hAnsi="Times New Roman" w:cs="Times New Roman"/>
        </w:rPr>
        <w:t>mrežne</w:t>
      </w:r>
      <w:r w:rsidR="000D064C" w:rsidRPr="000D064C">
        <w:rPr>
          <w:rFonts w:ascii="Times New Roman" w:hAnsi="Times New Roman" w:cs="Times New Roman"/>
        </w:rPr>
        <w:t xml:space="preserve"> stranice, pružatelji analitički usluga na </w:t>
      </w:r>
      <w:r w:rsidR="00F1143A">
        <w:rPr>
          <w:rFonts w:ascii="Times New Roman" w:hAnsi="Times New Roman" w:cs="Times New Roman"/>
        </w:rPr>
        <w:t>mrežnoj</w:t>
      </w:r>
      <w:r w:rsidR="000D064C" w:rsidRPr="000D064C">
        <w:rPr>
          <w:rFonts w:ascii="Times New Roman" w:hAnsi="Times New Roman" w:cs="Times New Roman"/>
        </w:rPr>
        <w:t xml:space="preserve"> stranici i slično.</w:t>
      </w:r>
    </w:p>
    <w:p w14:paraId="7E5206C9" w14:textId="3EE24719" w:rsidR="000D064C" w:rsidRDefault="000D064C" w:rsidP="000D064C">
      <w:pPr>
        <w:spacing w:after="1080"/>
        <w:jc w:val="both"/>
        <w:rPr>
          <w:rFonts w:ascii="Times New Roman" w:hAnsi="Times New Roman" w:cs="Times New Roman"/>
        </w:rPr>
      </w:pPr>
      <w:r w:rsidRPr="000D064C">
        <w:rPr>
          <w:rFonts w:ascii="Times New Roman" w:hAnsi="Times New Roman" w:cs="Times New Roman"/>
        </w:rPr>
        <w:t>Posebno se napominje</w:t>
      </w:r>
      <w:r w:rsidR="00624881">
        <w:rPr>
          <w:rFonts w:ascii="Times New Roman" w:hAnsi="Times New Roman" w:cs="Times New Roman"/>
        </w:rPr>
        <w:t>mo</w:t>
      </w:r>
      <w:r w:rsidRPr="000D064C">
        <w:rPr>
          <w:rFonts w:ascii="Times New Roman" w:hAnsi="Times New Roman" w:cs="Times New Roman"/>
        </w:rPr>
        <w:t xml:space="preserve"> kako </w:t>
      </w:r>
      <w:r w:rsidR="00624881">
        <w:rPr>
          <w:rFonts w:ascii="Times New Roman" w:hAnsi="Times New Roman" w:cs="Times New Roman"/>
        </w:rPr>
        <w:t>Ministarstvo</w:t>
      </w:r>
      <w:r w:rsidRPr="000D064C">
        <w:rPr>
          <w:rFonts w:ascii="Times New Roman" w:hAnsi="Times New Roman" w:cs="Times New Roman"/>
        </w:rPr>
        <w:t xml:space="preserve"> u vezi </w:t>
      </w:r>
      <w:r w:rsidR="00624881">
        <w:rPr>
          <w:rFonts w:ascii="Times New Roman" w:hAnsi="Times New Roman" w:cs="Times New Roman"/>
        </w:rPr>
        <w:t>mrežne</w:t>
      </w:r>
      <w:r w:rsidRPr="000D064C">
        <w:rPr>
          <w:rFonts w:ascii="Times New Roman" w:hAnsi="Times New Roman" w:cs="Times New Roman"/>
        </w:rPr>
        <w:t xml:space="preserve"> stranice koristi usluge društva Google Inc. Više informacija o prikupljanju i zaštiti podataka od strane Google Inc. pročitajte na sljedećoj poveznici: </w:t>
      </w:r>
      <w:hyperlink r:id="rId12" w:history="1">
        <w:r w:rsidRPr="005A4068">
          <w:rPr>
            <w:rStyle w:val="Hiperveza"/>
            <w:rFonts w:ascii="Times New Roman" w:hAnsi="Times New Roman" w:cs="Times New Roman"/>
          </w:rPr>
          <w:t>https://policies.google.com/privacy?hl=en</w:t>
        </w:r>
      </w:hyperlink>
      <w:r w:rsidRPr="000D064C">
        <w:rPr>
          <w:rFonts w:ascii="Times New Roman" w:hAnsi="Times New Roman" w:cs="Times New Roman"/>
        </w:rPr>
        <w:t>.</w:t>
      </w:r>
    </w:p>
    <w:bookmarkEnd w:id="2"/>
    <w:p w14:paraId="3E64B472" w14:textId="01900FC5" w:rsidR="000D064C" w:rsidRPr="00ED03CE" w:rsidRDefault="00AE237F" w:rsidP="000D0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OPĆENITO O UPRAVLJANJU</w:t>
      </w:r>
      <w:r w:rsidR="000D064C" w:rsidRPr="00ED03CE">
        <w:rPr>
          <w:rFonts w:ascii="Times New Roman" w:hAnsi="Times New Roman" w:cs="Times New Roman"/>
          <w:b/>
          <w:bCs/>
          <w:sz w:val="24"/>
          <w:szCs w:val="24"/>
        </w:rPr>
        <w:t xml:space="preserve"> KOLAČIĆ</w:t>
      </w:r>
      <w:r w:rsidR="00ED03CE">
        <w:rPr>
          <w:rFonts w:ascii="Times New Roman" w:hAnsi="Times New Roman" w:cs="Times New Roman"/>
          <w:b/>
          <w:bCs/>
          <w:sz w:val="24"/>
          <w:szCs w:val="24"/>
        </w:rPr>
        <w:t>IMA</w:t>
      </w:r>
    </w:p>
    <w:p w14:paraId="1EC046EB" w14:textId="7023FE93" w:rsidR="00ED03CE" w:rsidRPr="00ED03CE" w:rsidRDefault="00ED03CE" w:rsidP="00ED03CE">
      <w:pPr>
        <w:jc w:val="both"/>
        <w:rPr>
          <w:rFonts w:ascii="Times New Roman" w:hAnsi="Times New Roman" w:cs="Times New Roman"/>
        </w:rPr>
      </w:pPr>
      <w:r w:rsidRPr="001C2063">
        <w:rPr>
          <w:rFonts w:ascii="Times New Roman" w:hAnsi="Times New Roman" w:cs="Times New Roman"/>
          <w:b/>
          <w:bCs/>
        </w:rPr>
        <w:t xml:space="preserve">Kolačićima </w:t>
      </w:r>
      <w:r w:rsidR="00E21A59" w:rsidRPr="001C2063">
        <w:rPr>
          <w:rFonts w:ascii="Times New Roman" w:hAnsi="Times New Roman" w:cs="Times New Roman"/>
          <w:b/>
          <w:bCs/>
        </w:rPr>
        <w:t>se može</w:t>
      </w:r>
      <w:r w:rsidRPr="001C2063">
        <w:rPr>
          <w:rFonts w:ascii="Times New Roman" w:hAnsi="Times New Roman" w:cs="Times New Roman"/>
          <w:b/>
          <w:bCs/>
        </w:rPr>
        <w:t xml:space="preserve"> upravljati po volji, odnosno </w:t>
      </w:r>
      <w:r w:rsidR="00E21A59" w:rsidRPr="001C2063">
        <w:rPr>
          <w:rFonts w:ascii="Times New Roman" w:hAnsi="Times New Roman" w:cs="Times New Roman"/>
          <w:b/>
          <w:bCs/>
        </w:rPr>
        <w:t xml:space="preserve">kolačići se mogu </w:t>
      </w:r>
      <w:r w:rsidRPr="001C2063">
        <w:rPr>
          <w:rFonts w:ascii="Times New Roman" w:hAnsi="Times New Roman" w:cs="Times New Roman"/>
          <w:b/>
          <w:bCs/>
        </w:rPr>
        <w:t>prihvaćati (omogućavati), odbijati ili brisati (onemogućavati).</w:t>
      </w:r>
      <w:r w:rsidRPr="00ED03CE">
        <w:rPr>
          <w:rFonts w:ascii="Times New Roman" w:hAnsi="Times New Roman" w:cs="Times New Roman"/>
        </w:rPr>
        <w:t xml:space="preserve"> Niže </w:t>
      </w:r>
      <w:r w:rsidR="005B1745">
        <w:rPr>
          <w:rFonts w:ascii="Times New Roman" w:hAnsi="Times New Roman" w:cs="Times New Roman"/>
        </w:rPr>
        <w:t>se navode</w:t>
      </w:r>
      <w:r w:rsidRPr="00ED03CE">
        <w:rPr>
          <w:rFonts w:ascii="Times New Roman" w:hAnsi="Times New Roman" w:cs="Times New Roman"/>
        </w:rPr>
        <w:t xml:space="preserve"> i </w:t>
      </w:r>
      <w:r w:rsidR="005B1745">
        <w:rPr>
          <w:rFonts w:ascii="Times New Roman" w:hAnsi="Times New Roman" w:cs="Times New Roman"/>
        </w:rPr>
        <w:t>opisuju</w:t>
      </w:r>
      <w:r w:rsidRPr="00ED03CE">
        <w:rPr>
          <w:rFonts w:ascii="Times New Roman" w:hAnsi="Times New Roman" w:cs="Times New Roman"/>
        </w:rPr>
        <w:t xml:space="preserve"> </w:t>
      </w:r>
      <w:r w:rsidR="005B1745">
        <w:rPr>
          <w:rFonts w:ascii="Times New Roman" w:hAnsi="Times New Roman" w:cs="Times New Roman"/>
        </w:rPr>
        <w:t>neki</w:t>
      </w:r>
      <w:r w:rsidRPr="00ED03CE">
        <w:rPr>
          <w:rFonts w:ascii="Times New Roman" w:hAnsi="Times New Roman" w:cs="Times New Roman"/>
        </w:rPr>
        <w:t xml:space="preserve"> </w:t>
      </w:r>
      <w:r w:rsidR="005B1745">
        <w:rPr>
          <w:rFonts w:ascii="Times New Roman" w:hAnsi="Times New Roman" w:cs="Times New Roman"/>
        </w:rPr>
        <w:t>osnovni</w:t>
      </w:r>
      <w:r w:rsidRPr="00ED03CE">
        <w:rPr>
          <w:rFonts w:ascii="Times New Roman" w:hAnsi="Times New Roman" w:cs="Times New Roman"/>
        </w:rPr>
        <w:t xml:space="preserve"> </w:t>
      </w:r>
      <w:r w:rsidR="005B1745">
        <w:rPr>
          <w:rFonts w:ascii="Times New Roman" w:hAnsi="Times New Roman" w:cs="Times New Roman"/>
        </w:rPr>
        <w:t>načini</w:t>
      </w:r>
      <w:r w:rsidRPr="00ED03CE">
        <w:rPr>
          <w:rFonts w:ascii="Times New Roman" w:hAnsi="Times New Roman" w:cs="Times New Roman"/>
        </w:rPr>
        <w:t xml:space="preserve"> upravljanja kolačićima</w:t>
      </w:r>
      <w:r w:rsidR="00E21A59">
        <w:rPr>
          <w:rFonts w:ascii="Times New Roman" w:hAnsi="Times New Roman" w:cs="Times New Roman"/>
        </w:rPr>
        <w:t>.</w:t>
      </w:r>
    </w:p>
    <w:p w14:paraId="516D73AC" w14:textId="795270BB" w:rsidR="00ED03CE" w:rsidRPr="00ED03CE" w:rsidRDefault="00ED03CE" w:rsidP="00ED03CE">
      <w:pPr>
        <w:jc w:val="both"/>
        <w:rPr>
          <w:rFonts w:ascii="Times New Roman" w:hAnsi="Times New Roman" w:cs="Times New Roman"/>
        </w:rPr>
      </w:pPr>
      <w:r w:rsidRPr="00ED03CE">
        <w:rPr>
          <w:rFonts w:ascii="Times New Roman" w:hAnsi="Times New Roman" w:cs="Times New Roman"/>
        </w:rPr>
        <w:t xml:space="preserve">Brisanjem povijesti pretraživanja iz preglednika, izbrisat </w:t>
      </w:r>
      <w:r w:rsidR="0088752B">
        <w:rPr>
          <w:rFonts w:ascii="Times New Roman" w:hAnsi="Times New Roman" w:cs="Times New Roman"/>
        </w:rPr>
        <w:t>će se</w:t>
      </w:r>
      <w:r w:rsidRPr="00ED03CE">
        <w:rPr>
          <w:rFonts w:ascii="Times New Roman" w:hAnsi="Times New Roman" w:cs="Times New Roman"/>
        </w:rPr>
        <w:t xml:space="preserve"> (ukloniti) i </w:t>
      </w:r>
      <w:r w:rsidR="0088752B">
        <w:rPr>
          <w:rFonts w:ascii="Times New Roman" w:hAnsi="Times New Roman" w:cs="Times New Roman"/>
        </w:rPr>
        <w:t>svi</w:t>
      </w:r>
      <w:r w:rsidRPr="00ED03CE">
        <w:rPr>
          <w:rFonts w:ascii="Times New Roman" w:hAnsi="Times New Roman" w:cs="Times New Roman"/>
        </w:rPr>
        <w:t xml:space="preserve"> </w:t>
      </w:r>
      <w:r w:rsidR="0088752B">
        <w:rPr>
          <w:rFonts w:ascii="Times New Roman" w:hAnsi="Times New Roman" w:cs="Times New Roman"/>
        </w:rPr>
        <w:t>pohranjeni</w:t>
      </w:r>
      <w:r w:rsidRPr="00ED03CE">
        <w:rPr>
          <w:rFonts w:ascii="Times New Roman" w:hAnsi="Times New Roman" w:cs="Times New Roman"/>
        </w:rPr>
        <w:t xml:space="preserve"> kolačić</w:t>
      </w:r>
      <w:r w:rsidR="00BC092E">
        <w:rPr>
          <w:rFonts w:ascii="Times New Roman" w:hAnsi="Times New Roman" w:cs="Times New Roman"/>
        </w:rPr>
        <w:t>i</w:t>
      </w:r>
      <w:r w:rsidRPr="00ED03CE">
        <w:rPr>
          <w:rFonts w:ascii="Times New Roman" w:hAnsi="Times New Roman" w:cs="Times New Roman"/>
        </w:rPr>
        <w:t xml:space="preserve"> s uređaja. No, </w:t>
      </w:r>
      <w:r w:rsidR="0088752B">
        <w:rPr>
          <w:rFonts w:ascii="Times New Roman" w:hAnsi="Times New Roman" w:cs="Times New Roman"/>
        </w:rPr>
        <w:t>takvim</w:t>
      </w:r>
      <w:r w:rsidRPr="00ED03CE">
        <w:rPr>
          <w:rFonts w:ascii="Times New Roman" w:hAnsi="Times New Roman" w:cs="Times New Roman"/>
        </w:rPr>
        <w:t xml:space="preserve"> postupanjem </w:t>
      </w:r>
      <w:r w:rsidR="0088752B">
        <w:rPr>
          <w:rFonts w:ascii="Times New Roman" w:hAnsi="Times New Roman" w:cs="Times New Roman"/>
        </w:rPr>
        <w:t>mogu se izgubiti i neki</w:t>
      </w:r>
      <w:r w:rsidRPr="00ED03CE">
        <w:rPr>
          <w:rFonts w:ascii="Times New Roman" w:hAnsi="Times New Roman" w:cs="Times New Roman"/>
        </w:rPr>
        <w:t xml:space="preserve"> </w:t>
      </w:r>
      <w:r w:rsidR="0088752B">
        <w:rPr>
          <w:rFonts w:ascii="Times New Roman" w:hAnsi="Times New Roman" w:cs="Times New Roman"/>
        </w:rPr>
        <w:t>spremljeni</w:t>
      </w:r>
      <w:r w:rsidRPr="00ED03CE">
        <w:rPr>
          <w:rFonts w:ascii="Times New Roman" w:hAnsi="Times New Roman" w:cs="Times New Roman"/>
        </w:rPr>
        <w:t xml:space="preserve"> </w:t>
      </w:r>
      <w:r w:rsidR="0088752B">
        <w:rPr>
          <w:rFonts w:ascii="Times New Roman" w:hAnsi="Times New Roman" w:cs="Times New Roman"/>
        </w:rPr>
        <w:t>podatci</w:t>
      </w:r>
      <w:r w:rsidRPr="00ED03CE">
        <w:rPr>
          <w:rFonts w:ascii="Times New Roman" w:hAnsi="Times New Roman" w:cs="Times New Roman"/>
        </w:rPr>
        <w:t xml:space="preserve"> (na primjer </w:t>
      </w:r>
      <w:r w:rsidR="0088752B">
        <w:rPr>
          <w:rFonts w:ascii="Times New Roman" w:hAnsi="Times New Roman" w:cs="Times New Roman"/>
        </w:rPr>
        <w:t>podatci</w:t>
      </w:r>
      <w:r w:rsidRPr="00ED03CE">
        <w:rPr>
          <w:rFonts w:ascii="Times New Roman" w:hAnsi="Times New Roman" w:cs="Times New Roman"/>
        </w:rPr>
        <w:t xml:space="preserve"> za prijavu na račune, osobne preferencije na raznim </w:t>
      </w:r>
      <w:r w:rsidR="0088752B">
        <w:rPr>
          <w:rFonts w:ascii="Times New Roman" w:hAnsi="Times New Roman" w:cs="Times New Roman"/>
        </w:rPr>
        <w:t>mrežnim</w:t>
      </w:r>
      <w:r w:rsidRPr="00ED03CE">
        <w:rPr>
          <w:rFonts w:ascii="Times New Roman" w:hAnsi="Times New Roman" w:cs="Times New Roman"/>
        </w:rPr>
        <w:t xml:space="preserve"> stranicama i slično).</w:t>
      </w:r>
    </w:p>
    <w:p w14:paraId="6EFB6034" w14:textId="10185AE2" w:rsidR="00ED03CE" w:rsidRPr="00ED03CE" w:rsidRDefault="00ED03CE" w:rsidP="00ED03CE">
      <w:pPr>
        <w:jc w:val="both"/>
        <w:rPr>
          <w:rFonts w:ascii="Times New Roman" w:hAnsi="Times New Roman" w:cs="Times New Roman"/>
        </w:rPr>
      </w:pPr>
      <w:r w:rsidRPr="00ED03CE">
        <w:rPr>
          <w:rFonts w:ascii="Times New Roman" w:hAnsi="Times New Roman" w:cs="Times New Roman"/>
        </w:rPr>
        <w:t>Kontrol</w:t>
      </w:r>
      <w:r w:rsidR="0088752B">
        <w:rPr>
          <w:rFonts w:ascii="Times New Roman" w:hAnsi="Times New Roman" w:cs="Times New Roman"/>
        </w:rPr>
        <w:t>a</w:t>
      </w:r>
      <w:r w:rsidRPr="00ED03CE">
        <w:rPr>
          <w:rFonts w:ascii="Times New Roman" w:hAnsi="Times New Roman" w:cs="Times New Roman"/>
        </w:rPr>
        <w:t xml:space="preserve"> kolačića </w:t>
      </w:r>
      <w:r w:rsidR="0088752B">
        <w:rPr>
          <w:rFonts w:ascii="Times New Roman" w:hAnsi="Times New Roman" w:cs="Times New Roman"/>
        </w:rPr>
        <w:t>može se vršiti</w:t>
      </w:r>
      <w:r w:rsidRPr="00ED03CE">
        <w:rPr>
          <w:rFonts w:ascii="Times New Roman" w:hAnsi="Times New Roman" w:cs="Times New Roman"/>
        </w:rPr>
        <w:t xml:space="preserve"> i putem alata, odnosno postavki za podešavanje kolačića i privatnosti na </w:t>
      </w:r>
      <w:r w:rsidR="0088752B">
        <w:rPr>
          <w:rFonts w:ascii="Times New Roman" w:hAnsi="Times New Roman" w:cs="Times New Roman"/>
        </w:rPr>
        <w:t>mrežnim</w:t>
      </w:r>
      <w:r w:rsidRPr="00ED03CE">
        <w:rPr>
          <w:rFonts w:ascii="Times New Roman" w:hAnsi="Times New Roman" w:cs="Times New Roman"/>
        </w:rPr>
        <w:t xml:space="preserve"> stranicama.</w:t>
      </w:r>
    </w:p>
    <w:p w14:paraId="3CA6991C" w14:textId="307869A3" w:rsidR="00ED03CE" w:rsidRPr="00ED03CE" w:rsidRDefault="0088752B" w:rsidP="00ED0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="00CD598D">
        <w:rPr>
          <w:rFonts w:ascii="Times New Roman" w:hAnsi="Times New Roman" w:cs="Times New Roman"/>
        </w:rPr>
        <w:t>že se</w:t>
      </w:r>
      <w:r w:rsidR="00ED03CE" w:rsidRPr="00ED03CE">
        <w:rPr>
          <w:rFonts w:ascii="Times New Roman" w:hAnsi="Times New Roman" w:cs="Times New Roman"/>
        </w:rPr>
        <w:t xml:space="preserve"> podesiti </w:t>
      </w:r>
      <w:r w:rsidR="00837154">
        <w:rPr>
          <w:rFonts w:ascii="Times New Roman" w:hAnsi="Times New Roman" w:cs="Times New Roman"/>
        </w:rPr>
        <w:t xml:space="preserve">i </w:t>
      </w:r>
      <w:r w:rsidR="00ED03CE" w:rsidRPr="00ED03CE">
        <w:rPr>
          <w:rFonts w:ascii="Times New Roman" w:hAnsi="Times New Roman" w:cs="Times New Roman"/>
        </w:rPr>
        <w:t xml:space="preserve">preglednik da prihvaća ili odbija kolačiće. Ako </w:t>
      </w:r>
      <w:r w:rsidR="00837154">
        <w:rPr>
          <w:rFonts w:ascii="Times New Roman" w:hAnsi="Times New Roman" w:cs="Times New Roman"/>
        </w:rPr>
        <w:t xml:space="preserve">se </w:t>
      </w:r>
      <w:r w:rsidR="00ED03CE" w:rsidRPr="00ED03CE">
        <w:rPr>
          <w:rFonts w:ascii="Times New Roman" w:hAnsi="Times New Roman" w:cs="Times New Roman"/>
        </w:rPr>
        <w:t>preglednik</w:t>
      </w:r>
      <w:r w:rsidR="00CD598D">
        <w:rPr>
          <w:rFonts w:ascii="Times New Roman" w:hAnsi="Times New Roman" w:cs="Times New Roman"/>
        </w:rPr>
        <w:t xml:space="preserve"> podesi</w:t>
      </w:r>
      <w:r w:rsidR="00ED03CE" w:rsidRPr="00ED03CE">
        <w:rPr>
          <w:rFonts w:ascii="Times New Roman" w:hAnsi="Times New Roman" w:cs="Times New Roman"/>
        </w:rPr>
        <w:t xml:space="preserve"> na način da odbija kolačiće, moguće da će pristup nekim funkcionalnostima </w:t>
      </w:r>
      <w:r w:rsidR="00CD598D">
        <w:rPr>
          <w:rFonts w:ascii="Times New Roman" w:hAnsi="Times New Roman" w:cs="Times New Roman"/>
        </w:rPr>
        <w:t>mrežnih</w:t>
      </w:r>
      <w:r w:rsidR="00ED03CE" w:rsidRPr="00ED03CE">
        <w:rPr>
          <w:rFonts w:ascii="Times New Roman" w:hAnsi="Times New Roman" w:cs="Times New Roman"/>
        </w:rPr>
        <w:t xml:space="preserve"> stranica biti ograničen ili onemogućen.</w:t>
      </w:r>
    </w:p>
    <w:p w14:paraId="5E4CA881" w14:textId="41184431" w:rsidR="00ED03CE" w:rsidRPr="00ED03CE" w:rsidRDefault="00ED03CE" w:rsidP="00ED03CE">
      <w:pPr>
        <w:jc w:val="both"/>
        <w:rPr>
          <w:rFonts w:ascii="Times New Roman" w:hAnsi="Times New Roman" w:cs="Times New Roman"/>
        </w:rPr>
      </w:pPr>
      <w:r w:rsidRPr="00ED03CE">
        <w:rPr>
          <w:rFonts w:ascii="Times New Roman" w:hAnsi="Times New Roman" w:cs="Times New Roman"/>
        </w:rPr>
        <w:t xml:space="preserve">Putem kolačića se određuju i </w:t>
      </w:r>
      <w:r w:rsidR="00CD598D">
        <w:rPr>
          <w:rFonts w:ascii="Times New Roman" w:hAnsi="Times New Roman" w:cs="Times New Roman"/>
        </w:rPr>
        <w:t>primaju</w:t>
      </w:r>
      <w:r w:rsidRPr="00ED03CE">
        <w:rPr>
          <w:rFonts w:ascii="Times New Roman" w:hAnsi="Times New Roman" w:cs="Times New Roman"/>
        </w:rPr>
        <w:t xml:space="preserve"> oglašavanja na temelju interesa</w:t>
      </w:r>
      <w:r w:rsidR="00CD598D">
        <w:rPr>
          <w:rFonts w:ascii="Times New Roman" w:hAnsi="Times New Roman" w:cs="Times New Roman"/>
        </w:rPr>
        <w:t xml:space="preserve"> korisnika </w:t>
      </w:r>
      <w:r w:rsidRPr="00ED03CE">
        <w:rPr>
          <w:rFonts w:ascii="Times New Roman" w:hAnsi="Times New Roman" w:cs="Times New Roman"/>
        </w:rPr>
        <w:t xml:space="preserve">(biheviorističko oglašavanje). Na taj način </w:t>
      </w:r>
      <w:r w:rsidR="00A12B57">
        <w:rPr>
          <w:rFonts w:ascii="Times New Roman" w:hAnsi="Times New Roman" w:cs="Times New Roman"/>
        </w:rPr>
        <w:t xml:space="preserve">se </w:t>
      </w:r>
      <w:r w:rsidRPr="00ED03CE">
        <w:rPr>
          <w:rFonts w:ascii="Times New Roman" w:hAnsi="Times New Roman" w:cs="Times New Roman"/>
        </w:rPr>
        <w:t xml:space="preserve">na </w:t>
      </w:r>
      <w:r w:rsidR="00CD598D">
        <w:rPr>
          <w:rFonts w:ascii="Times New Roman" w:hAnsi="Times New Roman" w:cs="Times New Roman"/>
        </w:rPr>
        <w:t>mrežnim</w:t>
      </w:r>
      <w:r w:rsidRPr="00ED03CE">
        <w:rPr>
          <w:rFonts w:ascii="Times New Roman" w:hAnsi="Times New Roman" w:cs="Times New Roman"/>
        </w:rPr>
        <w:t xml:space="preserve"> stranicama koje </w:t>
      </w:r>
      <w:r w:rsidR="00CD598D">
        <w:rPr>
          <w:rFonts w:ascii="Times New Roman" w:hAnsi="Times New Roman" w:cs="Times New Roman"/>
        </w:rPr>
        <w:t>posjećuje korisnik</w:t>
      </w:r>
      <w:r w:rsidRPr="00ED03CE">
        <w:rPr>
          <w:rFonts w:ascii="Times New Roman" w:hAnsi="Times New Roman" w:cs="Times New Roman"/>
        </w:rPr>
        <w:t xml:space="preserve"> </w:t>
      </w:r>
      <w:r w:rsidR="008271F9">
        <w:rPr>
          <w:rFonts w:ascii="Times New Roman" w:hAnsi="Times New Roman" w:cs="Times New Roman"/>
        </w:rPr>
        <w:t>pojavljuju</w:t>
      </w:r>
      <w:r w:rsidRPr="00ED03CE">
        <w:rPr>
          <w:rFonts w:ascii="Times New Roman" w:hAnsi="Times New Roman" w:cs="Times New Roman"/>
        </w:rPr>
        <w:t xml:space="preserve"> oglasi relevantni za </w:t>
      </w:r>
      <w:r w:rsidR="00CD598D">
        <w:rPr>
          <w:rFonts w:ascii="Times New Roman" w:hAnsi="Times New Roman" w:cs="Times New Roman"/>
        </w:rPr>
        <w:t>korisnika</w:t>
      </w:r>
      <w:r w:rsidRPr="00ED03CE">
        <w:rPr>
          <w:rFonts w:ascii="Times New Roman" w:hAnsi="Times New Roman" w:cs="Times New Roman"/>
        </w:rPr>
        <w:t>, odnosno prilagođeni interesima</w:t>
      </w:r>
      <w:r w:rsidR="00CD598D">
        <w:rPr>
          <w:rFonts w:ascii="Times New Roman" w:hAnsi="Times New Roman" w:cs="Times New Roman"/>
        </w:rPr>
        <w:t xml:space="preserve"> korisnika</w:t>
      </w:r>
      <w:r w:rsidRPr="00ED03CE">
        <w:rPr>
          <w:rFonts w:ascii="Times New Roman" w:hAnsi="Times New Roman" w:cs="Times New Roman"/>
        </w:rPr>
        <w:t xml:space="preserve">. Biheviorističko oglašavanje </w:t>
      </w:r>
      <w:r w:rsidR="00220D2B">
        <w:rPr>
          <w:rFonts w:ascii="Times New Roman" w:hAnsi="Times New Roman" w:cs="Times New Roman"/>
        </w:rPr>
        <w:t>može se</w:t>
      </w:r>
      <w:r w:rsidRPr="00ED03CE">
        <w:rPr>
          <w:rFonts w:ascii="Times New Roman" w:hAnsi="Times New Roman" w:cs="Times New Roman"/>
        </w:rPr>
        <w:t xml:space="preserve"> kontrolirati putem </w:t>
      </w:r>
      <w:r w:rsidR="00220D2B">
        <w:rPr>
          <w:rFonts w:ascii="Times New Roman" w:hAnsi="Times New Roman" w:cs="Times New Roman"/>
        </w:rPr>
        <w:t>mrežnih</w:t>
      </w:r>
      <w:r w:rsidRPr="00ED03CE">
        <w:rPr>
          <w:rFonts w:ascii="Times New Roman" w:hAnsi="Times New Roman" w:cs="Times New Roman"/>
        </w:rPr>
        <w:t xml:space="preserve"> stranica za kontrolu (odbijanje) istog. Napominjemo kako odbijanje predmetnog oglašavanja podešenog interesima </w:t>
      </w:r>
      <w:r w:rsidR="00220D2B">
        <w:rPr>
          <w:rFonts w:ascii="Times New Roman" w:hAnsi="Times New Roman" w:cs="Times New Roman"/>
        </w:rPr>
        <w:t xml:space="preserve">korisnika </w:t>
      </w:r>
      <w:r w:rsidRPr="00ED03CE">
        <w:rPr>
          <w:rFonts w:ascii="Times New Roman" w:hAnsi="Times New Roman" w:cs="Times New Roman"/>
        </w:rPr>
        <w:t xml:space="preserve">ne znači da </w:t>
      </w:r>
      <w:r w:rsidR="00220D2B">
        <w:rPr>
          <w:rFonts w:ascii="Times New Roman" w:hAnsi="Times New Roman" w:cs="Times New Roman"/>
        </w:rPr>
        <w:t>korisnik</w:t>
      </w:r>
      <w:r w:rsidRPr="00ED03CE">
        <w:rPr>
          <w:rFonts w:ascii="Times New Roman" w:hAnsi="Times New Roman" w:cs="Times New Roman"/>
        </w:rPr>
        <w:t xml:space="preserve"> neće primati nikakve oglase, već da isti neće biti prilagođeni </w:t>
      </w:r>
      <w:r w:rsidR="00220D2B">
        <w:rPr>
          <w:rFonts w:ascii="Times New Roman" w:hAnsi="Times New Roman" w:cs="Times New Roman"/>
        </w:rPr>
        <w:t>korisniku i njegovim</w:t>
      </w:r>
      <w:r w:rsidRPr="00ED03CE">
        <w:rPr>
          <w:rFonts w:ascii="Times New Roman" w:hAnsi="Times New Roman" w:cs="Times New Roman"/>
        </w:rPr>
        <w:t xml:space="preserve"> interesima. </w:t>
      </w:r>
      <w:r w:rsidR="00AF4EA8">
        <w:rPr>
          <w:rFonts w:ascii="Times New Roman" w:hAnsi="Times New Roman" w:cs="Times New Roman"/>
        </w:rPr>
        <w:t>V</w:t>
      </w:r>
      <w:r w:rsidRPr="00ED03CE">
        <w:rPr>
          <w:rFonts w:ascii="Times New Roman" w:hAnsi="Times New Roman" w:cs="Times New Roman"/>
        </w:rPr>
        <w:t>iše informacija</w:t>
      </w:r>
      <w:r w:rsidR="00AF4EA8">
        <w:rPr>
          <w:rFonts w:ascii="Times New Roman" w:hAnsi="Times New Roman" w:cs="Times New Roman"/>
        </w:rPr>
        <w:t xml:space="preserve"> može se pronaći na sljedećim poveznicama:</w:t>
      </w:r>
      <w:r w:rsidRPr="00ED03CE">
        <w:rPr>
          <w:rFonts w:ascii="Times New Roman" w:hAnsi="Times New Roman" w:cs="Times New Roman"/>
        </w:rPr>
        <w:t xml:space="preserve"> </w:t>
      </w:r>
      <w:hyperlink r:id="rId13" w:history="1">
        <w:r w:rsidR="00220D2B" w:rsidRPr="007F25B4">
          <w:rPr>
            <w:rStyle w:val="Hiperveza"/>
            <w:rFonts w:ascii="Times New Roman" w:hAnsi="Times New Roman" w:cs="Times New Roman"/>
          </w:rPr>
          <w:t>www.aboutads.info/choices/</w:t>
        </w:r>
      </w:hyperlink>
      <w:r w:rsidR="00220D2B">
        <w:rPr>
          <w:rFonts w:ascii="Times New Roman" w:hAnsi="Times New Roman" w:cs="Times New Roman"/>
        </w:rPr>
        <w:t xml:space="preserve"> </w:t>
      </w:r>
      <w:r w:rsidRPr="00ED03CE">
        <w:rPr>
          <w:rFonts w:ascii="Times New Roman" w:hAnsi="Times New Roman" w:cs="Times New Roman"/>
        </w:rPr>
        <w:t xml:space="preserve">i </w:t>
      </w:r>
      <w:hyperlink r:id="rId14" w:history="1">
        <w:r w:rsidR="00220D2B" w:rsidRPr="007F25B4">
          <w:rPr>
            <w:rStyle w:val="Hiperveza"/>
            <w:rFonts w:ascii="Times New Roman" w:hAnsi="Times New Roman" w:cs="Times New Roman"/>
          </w:rPr>
          <w:t>www.youronlinechoices.com</w:t>
        </w:r>
      </w:hyperlink>
      <w:r w:rsidR="00220D2B">
        <w:rPr>
          <w:rFonts w:ascii="Times New Roman" w:hAnsi="Times New Roman" w:cs="Times New Roman"/>
        </w:rPr>
        <w:t>.</w:t>
      </w:r>
    </w:p>
    <w:p w14:paraId="3DE934D4" w14:textId="38FEAAD7" w:rsidR="00ED03CE" w:rsidRPr="00ED03CE" w:rsidRDefault="00ED03CE" w:rsidP="00ED03CE">
      <w:pPr>
        <w:jc w:val="both"/>
        <w:rPr>
          <w:rFonts w:ascii="Times New Roman" w:hAnsi="Times New Roman" w:cs="Times New Roman"/>
        </w:rPr>
      </w:pPr>
      <w:r w:rsidRPr="00ED03CE">
        <w:rPr>
          <w:rFonts w:ascii="Times New Roman" w:hAnsi="Times New Roman" w:cs="Times New Roman"/>
        </w:rPr>
        <w:t xml:space="preserve">Putem postavki na mobilnom uređaju te sljedeći objavljene upute, </w:t>
      </w:r>
      <w:r w:rsidR="00220D2B">
        <w:rPr>
          <w:rFonts w:ascii="Times New Roman" w:hAnsi="Times New Roman" w:cs="Times New Roman"/>
        </w:rPr>
        <w:t>korisnik može</w:t>
      </w:r>
      <w:r w:rsidRPr="00ED03CE">
        <w:rPr>
          <w:rFonts w:ascii="Times New Roman" w:hAnsi="Times New Roman" w:cs="Times New Roman"/>
        </w:rPr>
        <w:t xml:space="preserve"> upravljati kolačićima spremljenim na mobilnom uređaju, kao i upravljati identifikatorima mobilnog uređaja koji se koriste za određene vrste biheviorističkog oglašavanja.</w:t>
      </w:r>
    </w:p>
    <w:p w14:paraId="64808C2A" w14:textId="2100DE7F" w:rsidR="000D064C" w:rsidRPr="00B26759" w:rsidRDefault="00ED03CE" w:rsidP="00ED03CE">
      <w:pPr>
        <w:jc w:val="both"/>
        <w:rPr>
          <w:rFonts w:ascii="Times New Roman" w:hAnsi="Times New Roman" w:cs="Times New Roman"/>
        </w:rPr>
      </w:pPr>
      <w:r w:rsidRPr="00ED03CE">
        <w:rPr>
          <w:rFonts w:ascii="Times New Roman" w:hAnsi="Times New Roman" w:cs="Times New Roman"/>
        </w:rPr>
        <w:t>Razni preglednici (na primjer Internet Explorer, Firefox i slično) imaju mogućnost slanja signala „</w:t>
      </w:r>
      <w:r w:rsidRPr="00BA15C1">
        <w:rPr>
          <w:rFonts w:ascii="Times New Roman" w:hAnsi="Times New Roman" w:cs="Times New Roman"/>
          <w:i/>
          <w:iCs/>
        </w:rPr>
        <w:t>Ne prati</w:t>
      </w:r>
      <w:r w:rsidRPr="00ED03CE">
        <w:rPr>
          <w:rFonts w:ascii="Times New Roman" w:hAnsi="Times New Roman" w:cs="Times New Roman"/>
        </w:rPr>
        <w:t>“ („</w:t>
      </w:r>
      <w:r w:rsidRPr="00BA15C1">
        <w:rPr>
          <w:rFonts w:ascii="Times New Roman" w:hAnsi="Times New Roman" w:cs="Times New Roman"/>
          <w:i/>
          <w:iCs/>
        </w:rPr>
        <w:t xml:space="preserve">Do </w:t>
      </w:r>
      <w:proofErr w:type="spellStart"/>
      <w:r w:rsidRPr="00BA15C1">
        <w:rPr>
          <w:rFonts w:ascii="Times New Roman" w:hAnsi="Times New Roman" w:cs="Times New Roman"/>
          <w:i/>
          <w:iCs/>
        </w:rPr>
        <w:t>Not</w:t>
      </w:r>
      <w:proofErr w:type="spellEnd"/>
      <w:r w:rsidRPr="00BA15C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15C1">
        <w:rPr>
          <w:rFonts w:ascii="Times New Roman" w:hAnsi="Times New Roman" w:cs="Times New Roman"/>
          <w:i/>
          <w:iCs/>
        </w:rPr>
        <w:t>Track</w:t>
      </w:r>
      <w:proofErr w:type="spellEnd"/>
      <w:r w:rsidRPr="00ED03CE">
        <w:rPr>
          <w:rFonts w:ascii="Times New Roman" w:hAnsi="Times New Roman" w:cs="Times New Roman"/>
        </w:rPr>
        <w:t>“) ili „</w:t>
      </w:r>
      <w:r w:rsidRPr="00BA15C1">
        <w:rPr>
          <w:rFonts w:ascii="Times New Roman" w:hAnsi="Times New Roman" w:cs="Times New Roman"/>
          <w:i/>
          <w:iCs/>
        </w:rPr>
        <w:t>DNT</w:t>
      </w:r>
      <w:r w:rsidRPr="00ED03CE">
        <w:rPr>
          <w:rFonts w:ascii="Times New Roman" w:hAnsi="Times New Roman" w:cs="Times New Roman"/>
        </w:rPr>
        <w:t xml:space="preserve">“ prema </w:t>
      </w:r>
      <w:r w:rsidR="00220D2B">
        <w:rPr>
          <w:rFonts w:ascii="Times New Roman" w:hAnsi="Times New Roman" w:cs="Times New Roman"/>
        </w:rPr>
        <w:t>mrežnim</w:t>
      </w:r>
      <w:r w:rsidRPr="00ED03CE">
        <w:rPr>
          <w:rFonts w:ascii="Times New Roman" w:hAnsi="Times New Roman" w:cs="Times New Roman"/>
        </w:rPr>
        <w:t xml:space="preserve"> stranicama, mrežama za oglašavanje, društvima koje se bave analitikom i slično. </w:t>
      </w:r>
      <w:r w:rsidR="00692054" w:rsidRPr="00692054">
        <w:rPr>
          <w:rFonts w:ascii="Times New Roman" w:hAnsi="Times New Roman" w:cs="Times New Roman"/>
        </w:rPr>
        <w:t>Budući da nisu usvojeni jedinstveni standardi za „</w:t>
      </w:r>
      <w:r w:rsidR="00692054" w:rsidRPr="00692054">
        <w:rPr>
          <w:rFonts w:ascii="Times New Roman" w:hAnsi="Times New Roman" w:cs="Times New Roman"/>
          <w:i/>
          <w:iCs/>
        </w:rPr>
        <w:t>DNT</w:t>
      </w:r>
      <w:r w:rsidR="00692054" w:rsidRPr="00692054">
        <w:rPr>
          <w:rFonts w:ascii="Times New Roman" w:hAnsi="Times New Roman" w:cs="Times New Roman"/>
        </w:rPr>
        <w:t xml:space="preserve">“ signale, neke </w:t>
      </w:r>
      <w:r w:rsidR="00692054">
        <w:rPr>
          <w:rFonts w:ascii="Times New Roman" w:hAnsi="Times New Roman" w:cs="Times New Roman"/>
        </w:rPr>
        <w:t>mrežne</w:t>
      </w:r>
      <w:r w:rsidR="00692054" w:rsidRPr="00692054">
        <w:rPr>
          <w:rFonts w:ascii="Times New Roman" w:hAnsi="Times New Roman" w:cs="Times New Roman"/>
        </w:rPr>
        <w:t xml:space="preserve"> stranice trenutno ne obrađuju i ne odgovaraju na „</w:t>
      </w:r>
      <w:r w:rsidR="00692054" w:rsidRPr="00692054">
        <w:rPr>
          <w:rFonts w:ascii="Times New Roman" w:hAnsi="Times New Roman" w:cs="Times New Roman"/>
          <w:i/>
          <w:iCs/>
        </w:rPr>
        <w:t>DNT</w:t>
      </w:r>
      <w:r w:rsidR="00692054" w:rsidRPr="00692054">
        <w:rPr>
          <w:rFonts w:ascii="Times New Roman" w:hAnsi="Times New Roman" w:cs="Times New Roman"/>
        </w:rPr>
        <w:t>“ signale</w:t>
      </w:r>
      <w:r w:rsidR="00692054">
        <w:rPr>
          <w:rFonts w:ascii="Times New Roman" w:hAnsi="Times New Roman" w:cs="Times New Roman"/>
        </w:rPr>
        <w:t>.</w:t>
      </w:r>
      <w:r w:rsidR="00692054" w:rsidRPr="00692054">
        <w:rPr>
          <w:rFonts w:ascii="Times New Roman" w:hAnsi="Times New Roman" w:cs="Times New Roman"/>
        </w:rPr>
        <w:t xml:space="preserve"> </w:t>
      </w:r>
      <w:r w:rsidR="00A2124C">
        <w:rPr>
          <w:rFonts w:ascii="Times New Roman" w:hAnsi="Times New Roman" w:cs="Times New Roman"/>
        </w:rPr>
        <w:t>V</w:t>
      </w:r>
      <w:r w:rsidR="00A2124C" w:rsidRPr="00ED03CE">
        <w:rPr>
          <w:rFonts w:ascii="Times New Roman" w:hAnsi="Times New Roman" w:cs="Times New Roman"/>
        </w:rPr>
        <w:t>iše informacija</w:t>
      </w:r>
      <w:r w:rsidR="00A2124C">
        <w:rPr>
          <w:rFonts w:ascii="Times New Roman" w:hAnsi="Times New Roman" w:cs="Times New Roman"/>
        </w:rPr>
        <w:t xml:space="preserve"> može se pronaći na sljedećoj poveznici: </w:t>
      </w:r>
      <w:hyperlink r:id="rId15" w:history="1">
        <w:r w:rsidR="00A2124C" w:rsidRPr="007F25B4">
          <w:rPr>
            <w:rStyle w:val="Hiperveza"/>
            <w:rFonts w:ascii="Times New Roman" w:hAnsi="Times New Roman" w:cs="Times New Roman"/>
          </w:rPr>
          <w:t>www.allaboutdnt.com</w:t>
        </w:r>
      </w:hyperlink>
      <w:r w:rsidR="00A2124C">
        <w:rPr>
          <w:rFonts w:ascii="Times New Roman" w:hAnsi="Times New Roman" w:cs="Times New Roman"/>
        </w:rPr>
        <w:t>.</w:t>
      </w:r>
    </w:p>
    <w:sectPr w:rsidR="000D064C" w:rsidRPr="00B26759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CA9E" w14:textId="77777777" w:rsidR="00D738EC" w:rsidRDefault="00D738EC" w:rsidP="0039466B">
      <w:pPr>
        <w:spacing w:after="0" w:line="240" w:lineRule="auto"/>
      </w:pPr>
      <w:r>
        <w:separator/>
      </w:r>
    </w:p>
  </w:endnote>
  <w:endnote w:type="continuationSeparator" w:id="0">
    <w:p w14:paraId="3FA1AE6F" w14:textId="77777777" w:rsidR="00D738EC" w:rsidRDefault="00D738EC" w:rsidP="003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45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A22DD1" w14:textId="421F2127" w:rsidR="0039466B" w:rsidRPr="0039466B" w:rsidRDefault="0039466B" w:rsidP="0039466B">
        <w:pPr>
          <w:pStyle w:val="Podnoje"/>
          <w:jc w:val="center"/>
          <w:rPr>
            <w:rFonts w:ascii="Times New Roman" w:hAnsi="Times New Roman" w:cs="Times New Roman"/>
          </w:rPr>
        </w:pPr>
        <w:r w:rsidRPr="0039466B">
          <w:rPr>
            <w:rFonts w:ascii="Times New Roman" w:hAnsi="Times New Roman" w:cs="Times New Roman"/>
          </w:rPr>
          <w:fldChar w:fldCharType="begin"/>
        </w:r>
        <w:r w:rsidRPr="0039466B">
          <w:rPr>
            <w:rFonts w:ascii="Times New Roman" w:hAnsi="Times New Roman" w:cs="Times New Roman"/>
          </w:rPr>
          <w:instrText>PAGE   \* MERGEFORMAT</w:instrText>
        </w:r>
        <w:r w:rsidRPr="0039466B">
          <w:rPr>
            <w:rFonts w:ascii="Times New Roman" w:hAnsi="Times New Roman" w:cs="Times New Roman"/>
          </w:rPr>
          <w:fldChar w:fldCharType="separate"/>
        </w:r>
        <w:r w:rsidRPr="0039466B">
          <w:rPr>
            <w:rFonts w:ascii="Times New Roman" w:hAnsi="Times New Roman" w:cs="Times New Roman"/>
          </w:rPr>
          <w:t>2</w:t>
        </w:r>
        <w:r w:rsidRPr="003946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01B2" w14:textId="77777777" w:rsidR="00D738EC" w:rsidRDefault="00D738EC" w:rsidP="0039466B">
      <w:pPr>
        <w:spacing w:after="0" w:line="240" w:lineRule="auto"/>
      </w:pPr>
      <w:r>
        <w:separator/>
      </w:r>
    </w:p>
  </w:footnote>
  <w:footnote w:type="continuationSeparator" w:id="0">
    <w:p w14:paraId="775A912C" w14:textId="77777777" w:rsidR="00D738EC" w:rsidRDefault="00D738EC" w:rsidP="0039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9C7"/>
    <w:multiLevelType w:val="hybridMultilevel"/>
    <w:tmpl w:val="AE2C8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2CCB"/>
    <w:multiLevelType w:val="hybridMultilevel"/>
    <w:tmpl w:val="E4E6FDAA"/>
    <w:lvl w:ilvl="0" w:tplc="3BA6D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13476">
    <w:abstractNumId w:val="1"/>
  </w:num>
  <w:num w:numId="2" w16cid:durableId="37042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16"/>
    <w:rsid w:val="00002C3E"/>
    <w:rsid w:val="00034FEC"/>
    <w:rsid w:val="00037714"/>
    <w:rsid w:val="00037F17"/>
    <w:rsid w:val="00050AF1"/>
    <w:rsid w:val="0005695B"/>
    <w:rsid w:val="00070A35"/>
    <w:rsid w:val="00083AB7"/>
    <w:rsid w:val="00086501"/>
    <w:rsid w:val="0009251E"/>
    <w:rsid w:val="0009510E"/>
    <w:rsid w:val="000A206F"/>
    <w:rsid w:val="000A4EAC"/>
    <w:rsid w:val="000D064C"/>
    <w:rsid w:val="000D3783"/>
    <w:rsid w:val="000E25E7"/>
    <w:rsid w:val="000E4B88"/>
    <w:rsid w:val="001054FD"/>
    <w:rsid w:val="00106F1B"/>
    <w:rsid w:val="001212FE"/>
    <w:rsid w:val="00150B76"/>
    <w:rsid w:val="00153103"/>
    <w:rsid w:val="00172623"/>
    <w:rsid w:val="00175D93"/>
    <w:rsid w:val="00177E3B"/>
    <w:rsid w:val="00190C67"/>
    <w:rsid w:val="00190D40"/>
    <w:rsid w:val="001964D0"/>
    <w:rsid w:val="00196C59"/>
    <w:rsid w:val="001B1D25"/>
    <w:rsid w:val="001B2773"/>
    <w:rsid w:val="001C2063"/>
    <w:rsid w:val="001E5DCF"/>
    <w:rsid w:val="001F4BD7"/>
    <w:rsid w:val="001F4BF2"/>
    <w:rsid w:val="002039A9"/>
    <w:rsid w:val="00213C11"/>
    <w:rsid w:val="002176F6"/>
    <w:rsid w:val="00220D2B"/>
    <w:rsid w:val="00226B70"/>
    <w:rsid w:val="002326F4"/>
    <w:rsid w:val="002417EF"/>
    <w:rsid w:val="00244336"/>
    <w:rsid w:val="00253004"/>
    <w:rsid w:val="00264187"/>
    <w:rsid w:val="002713FC"/>
    <w:rsid w:val="00272040"/>
    <w:rsid w:val="002A7CBF"/>
    <w:rsid w:val="00304503"/>
    <w:rsid w:val="003157E7"/>
    <w:rsid w:val="0032446E"/>
    <w:rsid w:val="00337044"/>
    <w:rsid w:val="00354EDB"/>
    <w:rsid w:val="00357732"/>
    <w:rsid w:val="003930B6"/>
    <w:rsid w:val="0039466B"/>
    <w:rsid w:val="00422252"/>
    <w:rsid w:val="00430981"/>
    <w:rsid w:val="00435A1E"/>
    <w:rsid w:val="00457180"/>
    <w:rsid w:val="004675DA"/>
    <w:rsid w:val="00470E99"/>
    <w:rsid w:val="00473504"/>
    <w:rsid w:val="00481CF8"/>
    <w:rsid w:val="004B5033"/>
    <w:rsid w:val="004B597D"/>
    <w:rsid w:val="004C29C7"/>
    <w:rsid w:val="004D5D20"/>
    <w:rsid w:val="004D69DC"/>
    <w:rsid w:val="00526660"/>
    <w:rsid w:val="00536036"/>
    <w:rsid w:val="005546DB"/>
    <w:rsid w:val="00561DFC"/>
    <w:rsid w:val="00562750"/>
    <w:rsid w:val="00571584"/>
    <w:rsid w:val="00576E23"/>
    <w:rsid w:val="005963FF"/>
    <w:rsid w:val="005B1745"/>
    <w:rsid w:val="005F3F5D"/>
    <w:rsid w:val="00603588"/>
    <w:rsid w:val="00604032"/>
    <w:rsid w:val="0061774E"/>
    <w:rsid w:val="00624881"/>
    <w:rsid w:val="00642774"/>
    <w:rsid w:val="006500E6"/>
    <w:rsid w:val="00692054"/>
    <w:rsid w:val="00692FDB"/>
    <w:rsid w:val="006B7B80"/>
    <w:rsid w:val="006E6A2A"/>
    <w:rsid w:val="006E7CF6"/>
    <w:rsid w:val="006F0A16"/>
    <w:rsid w:val="006F1DD2"/>
    <w:rsid w:val="00762E45"/>
    <w:rsid w:val="0077601C"/>
    <w:rsid w:val="007A7D45"/>
    <w:rsid w:val="007B4839"/>
    <w:rsid w:val="007B5605"/>
    <w:rsid w:val="007C33FE"/>
    <w:rsid w:val="007F02EF"/>
    <w:rsid w:val="00801D1D"/>
    <w:rsid w:val="00816554"/>
    <w:rsid w:val="008271F9"/>
    <w:rsid w:val="0083290B"/>
    <w:rsid w:val="00832ADC"/>
    <w:rsid w:val="00837154"/>
    <w:rsid w:val="008502C8"/>
    <w:rsid w:val="00872848"/>
    <w:rsid w:val="0088752B"/>
    <w:rsid w:val="008923AB"/>
    <w:rsid w:val="00895865"/>
    <w:rsid w:val="008D3416"/>
    <w:rsid w:val="008F5CCF"/>
    <w:rsid w:val="00906E5F"/>
    <w:rsid w:val="00931D27"/>
    <w:rsid w:val="00937763"/>
    <w:rsid w:val="0094330B"/>
    <w:rsid w:val="009C3E95"/>
    <w:rsid w:val="009E0C1A"/>
    <w:rsid w:val="009F59A6"/>
    <w:rsid w:val="009F76BC"/>
    <w:rsid w:val="00A00E99"/>
    <w:rsid w:val="00A12B57"/>
    <w:rsid w:val="00A2124C"/>
    <w:rsid w:val="00A578D8"/>
    <w:rsid w:val="00A626BD"/>
    <w:rsid w:val="00A92AA9"/>
    <w:rsid w:val="00AA0C98"/>
    <w:rsid w:val="00AB38C9"/>
    <w:rsid w:val="00AC105F"/>
    <w:rsid w:val="00AD06B3"/>
    <w:rsid w:val="00AE237F"/>
    <w:rsid w:val="00AF4EA8"/>
    <w:rsid w:val="00B26759"/>
    <w:rsid w:val="00B5346B"/>
    <w:rsid w:val="00B623B8"/>
    <w:rsid w:val="00B82BF0"/>
    <w:rsid w:val="00B91EF9"/>
    <w:rsid w:val="00B94938"/>
    <w:rsid w:val="00B97752"/>
    <w:rsid w:val="00B97900"/>
    <w:rsid w:val="00B97937"/>
    <w:rsid w:val="00BA15C1"/>
    <w:rsid w:val="00BC092E"/>
    <w:rsid w:val="00BF1707"/>
    <w:rsid w:val="00C05A75"/>
    <w:rsid w:val="00C52BD2"/>
    <w:rsid w:val="00CA2436"/>
    <w:rsid w:val="00CD598D"/>
    <w:rsid w:val="00CF175E"/>
    <w:rsid w:val="00D21157"/>
    <w:rsid w:val="00D27060"/>
    <w:rsid w:val="00D738EC"/>
    <w:rsid w:val="00D74973"/>
    <w:rsid w:val="00D83D59"/>
    <w:rsid w:val="00D87867"/>
    <w:rsid w:val="00D91758"/>
    <w:rsid w:val="00DF44D6"/>
    <w:rsid w:val="00E0255A"/>
    <w:rsid w:val="00E040E9"/>
    <w:rsid w:val="00E21A59"/>
    <w:rsid w:val="00E24BBD"/>
    <w:rsid w:val="00E251E3"/>
    <w:rsid w:val="00E34E63"/>
    <w:rsid w:val="00E457D0"/>
    <w:rsid w:val="00E54BEB"/>
    <w:rsid w:val="00E63487"/>
    <w:rsid w:val="00E710D1"/>
    <w:rsid w:val="00EB531C"/>
    <w:rsid w:val="00EC5118"/>
    <w:rsid w:val="00EC6F30"/>
    <w:rsid w:val="00ED03CE"/>
    <w:rsid w:val="00EF2405"/>
    <w:rsid w:val="00F1143A"/>
    <w:rsid w:val="00F244D9"/>
    <w:rsid w:val="00F2515C"/>
    <w:rsid w:val="00F4497A"/>
    <w:rsid w:val="00F44FF9"/>
    <w:rsid w:val="00F74FF0"/>
    <w:rsid w:val="00F86584"/>
    <w:rsid w:val="00F9454E"/>
    <w:rsid w:val="00F95D6E"/>
    <w:rsid w:val="00FA155B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557E0"/>
  <w15:chartTrackingRefBased/>
  <w15:docId w15:val="{E6F03DE8-80F8-48BD-9B50-A749A85D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4F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4FE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A0C98"/>
    <w:pPr>
      <w:ind w:left="720"/>
      <w:contextualSpacing/>
    </w:pPr>
  </w:style>
  <w:style w:type="table" w:styleId="Reetkatablice">
    <w:name w:val="Table Grid"/>
    <w:basedOn w:val="Obinatablica"/>
    <w:uiPriority w:val="39"/>
    <w:rsid w:val="004B59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B50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B503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B50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0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03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94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66B"/>
  </w:style>
  <w:style w:type="paragraph" w:styleId="Podnoje">
    <w:name w:val="footer"/>
    <w:basedOn w:val="Normal"/>
    <w:link w:val="PodnojeChar"/>
    <w:uiPriority w:val="99"/>
    <w:unhideWhenUsed/>
    <w:rsid w:val="00394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66B"/>
  </w:style>
  <w:style w:type="table" w:customStyle="1" w:styleId="Tamnatablicareetke5-isticanje11">
    <w:name w:val="Tamna tablica rešetke 5 - isticanje 11"/>
    <w:basedOn w:val="Obinatablica"/>
    <w:next w:val="Tamnatablicareetke5-isticanje1"/>
    <w:uiPriority w:val="50"/>
    <w:rsid w:val="003244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mnatablicareetke5-isticanje1">
    <w:name w:val="Grid Table 5 Dark Accent 1"/>
    <w:basedOn w:val="Obinatablica"/>
    <w:uiPriority w:val="50"/>
    <w:rsid w:val="003244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B91E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624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boutads.info/choic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google.com/privacy?hl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f.info@mrosp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llaboutdnt.com" TargetMode="External"/><Relationship Id="rId10" Type="http://schemas.openxmlformats.org/officeDocument/2006/relationships/hyperlink" Target="http://www.esf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ronlinechoices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cebfe0-a7e2-4a87-b3b2-2c8dbe5a3d0a">
      <Terms xmlns="http://schemas.microsoft.com/office/infopath/2007/PartnerControls"/>
    </lcf76f155ced4ddcb4097134ff3c332f>
    <TaxCatchAll xmlns="904156bb-1730-4763-bac9-3da4948862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EB5C2B585D8947A9553645A3008171" ma:contentTypeVersion="16" ma:contentTypeDescription="Stvaranje novog dokumenta." ma:contentTypeScope="" ma:versionID="3c016802b4677305f4f5b61a5145bdbc">
  <xsd:schema xmlns:xsd="http://www.w3.org/2001/XMLSchema" xmlns:xs="http://www.w3.org/2001/XMLSchema" xmlns:p="http://schemas.microsoft.com/office/2006/metadata/properties" xmlns:ns2="39cebfe0-a7e2-4a87-b3b2-2c8dbe5a3d0a" xmlns:ns3="904156bb-1730-4763-bac9-3da494886281" targetNamespace="http://schemas.microsoft.com/office/2006/metadata/properties" ma:root="true" ma:fieldsID="23715e05f469a83bd25b29f90f24604a" ns2:_="" ns3:_="">
    <xsd:import namespace="39cebfe0-a7e2-4a87-b3b2-2c8dbe5a3d0a"/>
    <xsd:import namespace="904156bb-1730-4763-bac9-3da494886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ebfe0-a7e2-4a87-b3b2-2c8dbe5a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6307cbfb-79f9-41f2-98f9-c9e5f5355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56bb-1730-4763-bac9-3da494886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dc06e-6dae-4988-8069-9190d2f66d6c}" ma:internalName="TaxCatchAll" ma:showField="CatchAllData" ma:web="904156bb-1730-4763-bac9-3da494886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EEECC-CB50-4A8F-BA47-B5A023E93FDD}">
  <ds:schemaRefs>
    <ds:schemaRef ds:uri="http://schemas.microsoft.com/office/2006/metadata/properties"/>
    <ds:schemaRef ds:uri="http://schemas.microsoft.com/office/infopath/2007/PartnerControls"/>
    <ds:schemaRef ds:uri="39cebfe0-a7e2-4a87-b3b2-2c8dbe5a3d0a"/>
    <ds:schemaRef ds:uri="904156bb-1730-4763-bac9-3da494886281"/>
  </ds:schemaRefs>
</ds:datastoreItem>
</file>

<file path=customXml/itemProps2.xml><?xml version="1.0" encoding="utf-8"?>
<ds:datastoreItem xmlns:ds="http://schemas.openxmlformats.org/officeDocument/2006/customXml" ds:itemID="{A45B9984-02B3-4F84-9F7B-6DACC3599495}"/>
</file>

<file path=customXml/itemProps3.xml><?xml version="1.0" encoding="utf-8"?>
<ds:datastoreItem xmlns:ds="http://schemas.openxmlformats.org/officeDocument/2006/customXml" ds:itemID="{0D896F62-7479-4270-960D-5B34A0C7E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20</cp:revision>
  <dcterms:created xsi:type="dcterms:W3CDTF">2023-02-09T14:54:00Z</dcterms:created>
  <dcterms:modified xsi:type="dcterms:W3CDTF">2023-03-13T10:27:00Z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0x010100B8EB5C2B585D8947A9553645A3008171</vt:lpwstr>
  </property>
  <property fmtid="{D5CDD505-2E9C-101B-9397-08002B2CF9AE}" pid="3" name="MediaServiceImageTags">
    <vt:lpwstr/>
  </property>
</Properties>
</file>