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0B1E" w14:textId="77777777" w:rsidR="00574A2F" w:rsidRPr="00C5086B" w:rsidRDefault="00574A2F" w:rsidP="00D17250">
      <w:pPr>
        <w:jc w:val="both"/>
        <w:rPr>
          <w:rFonts w:ascii="Times New Roman" w:hAnsi="Times New Roman" w:cs="Times New Roman"/>
          <w:b/>
          <w:color w:val="000000" w:themeColor="text1"/>
          <w:sz w:val="24"/>
          <w:szCs w:val="24"/>
        </w:rPr>
      </w:pPr>
    </w:p>
    <w:p w14:paraId="53236526" w14:textId="77777777" w:rsidR="00532644" w:rsidRPr="00C5086B" w:rsidRDefault="00532644" w:rsidP="00D17250">
      <w:pPr>
        <w:jc w:val="both"/>
        <w:rPr>
          <w:rFonts w:ascii="Times New Roman" w:hAnsi="Times New Roman" w:cs="Times New Roman"/>
          <w:b/>
          <w:color w:val="000000" w:themeColor="text1"/>
          <w:sz w:val="24"/>
          <w:szCs w:val="24"/>
        </w:rPr>
      </w:pPr>
    </w:p>
    <w:p w14:paraId="0FEC4830" w14:textId="77777777" w:rsidR="00532644" w:rsidRPr="00C5086B" w:rsidRDefault="00532644" w:rsidP="00D17250">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D17250">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D17250">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0D8CAE97" w14:textId="77777777" w:rsidR="00532644" w:rsidRPr="00C5086B" w:rsidRDefault="00EA72FF" w:rsidP="00D17250">
      <w:pPr>
        <w:autoSpaceDE w:val="0"/>
        <w:autoSpaceDN w:val="0"/>
        <w:adjustRightInd w:val="0"/>
        <w:spacing w:after="0" w:line="480" w:lineRule="auto"/>
        <w:jc w:val="both"/>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0B8FDF0E" w:rsidR="00742267" w:rsidRPr="00C5086B" w:rsidRDefault="00BA5D5E" w:rsidP="00D17250">
      <w:pPr>
        <w:autoSpaceDE w:val="0"/>
        <w:autoSpaceDN w:val="0"/>
        <w:adjustRightInd w:val="0"/>
        <w:spacing w:after="0" w:line="480" w:lineRule="auto"/>
        <w:jc w:val="both"/>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2</w:t>
      </w:r>
      <w:r w:rsidR="00742267" w:rsidRPr="00C5086B">
        <w:rPr>
          <w:rFonts w:ascii="Times New Roman" w:eastAsia="Calibri" w:hAnsi="Times New Roman" w:cs="Times New Roman"/>
          <w:i/>
          <w:iCs/>
          <w:color w:val="000000" w:themeColor="text1"/>
          <w:sz w:val="24"/>
          <w:szCs w:val="24"/>
        </w:rPr>
        <w:t>. set</w:t>
      </w:r>
    </w:p>
    <w:p w14:paraId="087CA31B" w14:textId="3766715E" w:rsidR="00532644" w:rsidRPr="00C5086B" w:rsidRDefault="00532644" w:rsidP="00D17250">
      <w:pPr>
        <w:autoSpaceDE w:val="0"/>
        <w:autoSpaceDN w:val="0"/>
        <w:adjustRightInd w:val="0"/>
        <w:spacing w:after="0" w:line="240" w:lineRule="auto"/>
        <w:jc w:val="both"/>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w:t>
      </w:r>
      <w:proofErr w:type="spellStart"/>
      <w:r w:rsidRPr="00C5086B">
        <w:rPr>
          <w:rFonts w:ascii="Times New Roman" w:eastAsia="Calibri" w:hAnsi="Times New Roman" w:cs="Times New Roman"/>
          <w:i/>
          <w:iCs/>
          <w:color w:val="000000" w:themeColor="text1"/>
          <w:sz w:val="24"/>
          <w:szCs w:val="24"/>
        </w:rPr>
        <w:t>esf.info</w:t>
      </w:r>
      <w:proofErr w:type="spellEnd"/>
      <w:r w:rsidRPr="00C5086B">
        <w:rPr>
          <w:rFonts w:ascii="Times New Roman" w:eastAsia="Calibri" w:hAnsi="Times New Roman" w:cs="Times New Roman"/>
          <w:i/>
          <w:iCs/>
          <w:color w:val="000000" w:themeColor="text1"/>
          <w:sz w:val="24"/>
          <w:szCs w:val="24"/>
        </w:rPr>
        <w:t>@</w:t>
      </w:r>
      <w:proofErr w:type="spellStart"/>
      <w:r w:rsidRPr="00C5086B">
        <w:rPr>
          <w:rFonts w:ascii="Times New Roman" w:eastAsia="Calibri" w:hAnsi="Times New Roman" w:cs="Times New Roman"/>
          <w:i/>
          <w:iCs/>
          <w:color w:val="000000" w:themeColor="text1"/>
          <w:sz w:val="24"/>
          <w:szCs w:val="24"/>
        </w:rPr>
        <w:t>mrms.hr</w:t>
      </w:r>
      <w:proofErr w:type="spellEnd"/>
      <w:r w:rsidRPr="00C5086B">
        <w:rPr>
          <w:rFonts w:ascii="Times New Roman" w:eastAsia="Calibri" w:hAnsi="Times New Roman" w:cs="Times New Roman"/>
          <w:i/>
          <w:iCs/>
          <w:color w:val="000000" w:themeColor="text1"/>
          <w:sz w:val="24"/>
          <w:szCs w:val="24"/>
        </w:rPr>
        <w:t xml:space="preserve"> od </w:t>
      </w:r>
      <w:r w:rsidR="00BA5D5E" w:rsidRPr="00C5086B">
        <w:rPr>
          <w:rFonts w:ascii="Times New Roman" w:eastAsia="Calibri" w:hAnsi="Times New Roman" w:cs="Times New Roman"/>
          <w:i/>
          <w:iCs/>
          <w:color w:val="000000" w:themeColor="text1"/>
          <w:sz w:val="24"/>
          <w:szCs w:val="24"/>
        </w:rPr>
        <w:t>29</w:t>
      </w:r>
      <w:r w:rsidR="00C37343" w:rsidRPr="00C5086B">
        <w:rPr>
          <w:rFonts w:ascii="Times New Roman" w:eastAsia="Calibri" w:hAnsi="Times New Roman" w:cs="Times New Roman"/>
          <w:i/>
          <w:iCs/>
          <w:color w:val="000000" w:themeColor="text1"/>
          <w:sz w:val="24"/>
          <w:szCs w:val="24"/>
        </w:rPr>
        <w:t>.</w:t>
      </w:r>
      <w:r w:rsidR="00BA5D5E" w:rsidRPr="00C5086B">
        <w:rPr>
          <w:rFonts w:ascii="Times New Roman" w:eastAsia="Calibri" w:hAnsi="Times New Roman" w:cs="Times New Roman"/>
          <w:i/>
          <w:iCs/>
          <w:color w:val="000000" w:themeColor="text1"/>
          <w:sz w:val="24"/>
          <w:szCs w:val="24"/>
        </w:rPr>
        <w:t xml:space="preserve"> svibnja</w:t>
      </w:r>
      <w:r w:rsidR="00C37343" w:rsidRPr="00C5086B">
        <w:rPr>
          <w:rFonts w:ascii="Times New Roman" w:eastAsia="Calibri" w:hAnsi="Times New Roman" w:cs="Times New Roman"/>
          <w:i/>
          <w:iCs/>
          <w:color w:val="000000" w:themeColor="text1"/>
          <w:sz w:val="24"/>
          <w:szCs w:val="24"/>
        </w:rPr>
        <w:t xml:space="preserve"> </w:t>
      </w:r>
      <w:r w:rsidR="003701BF" w:rsidRPr="00C5086B">
        <w:rPr>
          <w:rFonts w:ascii="Times New Roman" w:eastAsia="Calibri" w:hAnsi="Times New Roman" w:cs="Times New Roman"/>
          <w:i/>
          <w:iCs/>
          <w:color w:val="000000" w:themeColor="text1"/>
          <w:sz w:val="24"/>
          <w:szCs w:val="24"/>
        </w:rPr>
        <w:t xml:space="preserve">do </w:t>
      </w:r>
      <w:r w:rsidR="003A2EDF" w:rsidRPr="00C5086B">
        <w:rPr>
          <w:rFonts w:ascii="Times New Roman" w:eastAsia="Calibri" w:hAnsi="Times New Roman" w:cs="Times New Roman"/>
          <w:i/>
          <w:iCs/>
          <w:color w:val="000000" w:themeColor="text1"/>
          <w:sz w:val="24"/>
          <w:szCs w:val="24"/>
        </w:rPr>
        <w:t>1</w:t>
      </w:r>
      <w:r w:rsidR="00100E98" w:rsidRPr="00C5086B">
        <w:rPr>
          <w:rFonts w:ascii="Times New Roman" w:eastAsia="Calibri" w:hAnsi="Times New Roman" w:cs="Times New Roman"/>
          <w:i/>
          <w:iCs/>
          <w:color w:val="000000" w:themeColor="text1"/>
          <w:sz w:val="24"/>
          <w:szCs w:val="24"/>
        </w:rPr>
        <w:t>2</w:t>
      </w:r>
      <w:r w:rsidR="003A2EDF" w:rsidRPr="00C5086B">
        <w:rPr>
          <w:rFonts w:ascii="Times New Roman" w:eastAsia="Calibri" w:hAnsi="Times New Roman" w:cs="Times New Roman"/>
          <w:i/>
          <w:iCs/>
          <w:color w:val="000000" w:themeColor="text1"/>
          <w:sz w:val="24"/>
          <w:szCs w:val="24"/>
        </w:rPr>
        <w:t>.</w:t>
      </w:r>
      <w:r w:rsidR="00C37343" w:rsidRPr="00C5086B">
        <w:rPr>
          <w:rFonts w:ascii="Times New Roman" w:eastAsia="Calibri" w:hAnsi="Times New Roman" w:cs="Times New Roman"/>
          <w:i/>
          <w:iCs/>
          <w:color w:val="000000" w:themeColor="text1"/>
          <w:sz w:val="24"/>
          <w:szCs w:val="24"/>
        </w:rPr>
        <w:t xml:space="preserve"> </w:t>
      </w:r>
      <w:r w:rsidR="00BA5D5E" w:rsidRPr="00C5086B">
        <w:rPr>
          <w:rFonts w:ascii="Times New Roman" w:eastAsia="Calibri" w:hAnsi="Times New Roman" w:cs="Times New Roman"/>
          <w:i/>
          <w:iCs/>
          <w:color w:val="000000" w:themeColor="text1"/>
          <w:sz w:val="24"/>
          <w:szCs w:val="24"/>
        </w:rPr>
        <w:t>lipnja</w:t>
      </w:r>
      <w:r w:rsidR="00C37343" w:rsidRPr="00C5086B">
        <w:rPr>
          <w:rFonts w:ascii="Times New Roman" w:eastAsia="Calibri" w:hAnsi="Times New Roman" w:cs="Times New Roman"/>
          <w:i/>
          <w:iCs/>
          <w:color w:val="000000" w:themeColor="text1"/>
          <w:sz w:val="24"/>
          <w:szCs w:val="24"/>
        </w:rPr>
        <w:t xml:space="preserve"> </w:t>
      </w:r>
      <w:r w:rsidR="00742267" w:rsidRPr="00C5086B">
        <w:rPr>
          <w:rFonts w:ascii="Times New Roman" w:eastAsia="Calibri" w:hAnsi="Times New Roman" w:cs="Times New Roman"/>
          <w:i/>
          <w:iCs/>
          <w:color w:val="000000" w:themeColor="text1"/>
          <w:sz w:val="24"/>
          <w:szCs w:val="24"/>
        </w:rPr>
        <w:t>2019</w:t>
      </w:r>
      <w:r w:rsidRPr="00C5086B">
        <w:rPr>
          <w:rFonts w:ascii="Times New Roman" w:eastAsia="Calibri" w:hAnsi="Times New Roman" w:cs="Times New Roman"/>
          <w:i/>
          <w:iCs/>
          <w:color w:val="000000" w:themeColor="text1"/>
          <w:sz w:val="24"/>
          <w:szCs w:val="24"/>
        </w:rPr>
        <w:t>.</w:t>
      </w:r>
    </w:p>
    <w:p w14:paraId="3089EF3E" w14:textId="77777777" w:rsidR="00532644" w:rsidRPr="00C5086B" w:rsidRDefault="00532644" w:rsidP="00D17250">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6ABEC59" w14:textId="3C694476" w:rsidR="00532644" w:rsidRPr="00C5086B" w:rsidRDefault="00532644" w:rsidP="000D757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w:t>
      </w:r>
      <w:r w:rsidR="000D7575">
        <w:rPr>
          <w:rFonts w:ascii="Times New Roman" w:eastAsia="Calibri" w:hAnsi="Times New Roman" w:cs="Times New Roman"/>
          <w:color w:val="000000" w:themeColor="text1"/>
          <w:sz w:val="24"/>
          <w:szCs w:val="24"/>
        </w:rPr>
        <w:t xml:space="preserve">anja prema svim prijaviteljima, </w:t>
      </w:r>
      <w:r w:rsidRPr="00C5086B">
        <w:rPr>
          <w:rFonts w:ascii="Times New Roman" w:eastAsia="Calibri" w:hAnsi="Times New Roman" w:cs="Times New Roman"/>
          <w:color w:val="000000" w:themeColor="text1"/>
          <w:sz w:val="24"/>
          <w:szCs w:val="24"/>
        </w:rPr>
        <w:t>Ministarstvo rada i</w:t>
      </w:r>
    </w:p>
    <w:p w14:paraId="7C96EF77" w14:textId="77777777" w:rsidR="00532644" w:rsidRPr="00C5086B" w:rsidRDefault="00532644" w:rsidP="000D757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0D757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0D7575">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w:t>
      </w:r>
      <w:bookmarkStart w:id="0" w:name="_GoBack"/>
      <w:bookmarkEnd w:id="0"/>
      <w:r w:rsidRPr="00C5086B">
        <w:rPr>
          <w:rFonts w:ascii="Times New Roman" w:eastAsia="Calibri" w:hAnsi="Times New Roman" w:cs="Times New Roman"/>
          <w:color w:val="000000" w:themeColor="text1"/>
          <w:sz w:val="24"/>
          <w:szCs w:val="24"/>
        </w:rPr>
        <w:t>stupnih informacija iz pitanja dostavljenih od strane</w:t>
      </w:r>
    </w:p>
    <w:p w14:paraId="7709C11F" w14:textId="77777777" w:rsidR="00AB6556" w:rsidRPr="00C5086B" w:rsidRDefault="00532644" w:rsidP="000D7575">
      <w:pPr>
        <w:jc w:val="center"/>
        <w:rPr>
          <w:rFonts w:ascii="Times New Roman"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r w:rsidRPr="00C5086B">
        <w:rPr>
          <w:rFonts w:ascii="Times New Roman" w:eastAsia="Calibri" w:hAnsi="Times New Roman" w:cs="Times New Roman"/>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135"/>
        <w:gridCol w:w="4253"/>
        <w:gridCol w:w="3969"/>
      </w:tblGrid>
      <w:tr w:rsidR="00C5086B" w:rsidRPr="00C5086B" w14:paraId="2CF7C956" w14:textId="77777777" w:rsidTr="00582FCD">
        <w:tc>
          <w:tcPr>
            <w:tcW w:w="1135" w:type="dxa"/>
          </w:tcPr>
          <w:p w14:paraId="4C42AAA3" w14:textId="17342F9E" w:rsidR="00246D67" w:rsidRPr="00C5086B" w:rsidRDefault="00246D67" w:rsidP="00F3624E">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RB.</w:t>
            </w:r>
          </w:p>
        </w:tc>
        <w:tc>
          <w:tcPr>
            <w:tcW w:w="4253" w:type="dxa"/>
          </w:tcPr>
          <w:p w14:paraId="34990A1B" w14:textId="77777777" w:rsidR="00246D67" w:rsidRPr="00C5086B" w:rsidRDefault="00246D67" w:rsidP="00F3624E">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F3624E">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582FCD">
        <w:tc>
          <w:tcPr>
            <w:tcW w:w="1135" w:type="dxa"/>
          </w:tcPr>
          <w:p w14:paraId="38F3BBCA" w14:textId="77777777" w:rsidR="00246D67" w:rsidRPr="00C5086B" w:rsidRDefault="00246D67" w:rsidP="00D17250">
            <w:pPr>
              <w:numPr>
                <w:ilvl w:val="0"/>
                <w:numId w:val="2"/>
              </w:numPr>
              <w:contextualSpacing/>
              <w:jc w:val="both"/>
              <w:rPr>
                <w:rFonts w:ascii="Times New Roman" w:eastAsia="Calibri" w:hAnsi="Times New Roman" w:cs="Times New Roman"/>
                <w:color w:val="000000" w:themeColor="text1"/>
                <w:sz w:val="24"/>
                <w:szCs w:val="24"/>
              </w:rPr>
            </w:pPr>
          </w:p>
        </w:tc>
        <w:tc>
          <w:tcPr>
            <w:tcW w:w="4253" w:type="dxa"/>
          </w:tcPr>
          <w:p w14:paraId="7AB84F85" w14:textId="61A826C3" w:rsidR="00246D67" w:rsidRPr="00C5086B" w:rsidRDefault="00BA5D5E"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Otvorena medijska grupacija je organizacija civilnog društva, to jest udruga koja će to i ostati. Međutim, </w:t>
            </w:r>
            <w:r w:rsidR="00476A29" w:rsidRPr="00C5086B">
              <w:rPr>
                <w:rFonts w:ascii="Times New Roman" w:eastAsia="Calibri" w:hAnsi="Times New Roman" w:cs="Times New Roman"/>
                <w:color w:val="000000" w:themeColor="text1"/>
                <w:sz w:val="24"/>
                <w:szCs w:val="24"/>
              </w:rPr>
              <w:t xml:space="preserve">organizacija </w:t>
            </w:r>
            <w:r w:rsidRPr="00C5086B">
              <w:rPr>
                <w:rFonts w:ascii="Times New Roman" w:eastAsia="Calibri" w:hAnsi="Times New Roman" w:cs="Times New Roman"/>
                <w:color w:val="000000" w:themeColor="text1"/>
                <w:sz w:val="24"/>
                <w:szCs w:val="24"/>
              </w:rPr>
              <w:t xml:space="preserve"> želi kao jedini osnivač, osnovati društveno poduzeće koje bi se bavilo pružanjem usluga. S obzirom da se u Uputama za prijavitelje govori o transformaciji korisnika u društveno poduzeće, zanima nas da li osnivanje tvrtke kćeri koja je društveno poduzeće ulazi u kategoriju transformacije ili se </w:t>
            </w:r>
            <w:r w:rsidR="00476A29" w:rsidRPr="00C5086B">
              <w:rPr>
                <w:rFonts w:ascii="Times New Roman" w:eastAsia="Calibri" w:hAnsi="Times New Roman" w:cs="Times New Roman"/>
                <w:color w:val="000000" w:themeColor="text1"/>
                <w:sz w:val="24"/>
                <w:szCs w:val="24"/>
              </w:rPr>
              <w:t xml:space="preserve">organizacija </w:t>
            </w:r>
            <w:r w:rsidRPr="00C5086B">
              <w:rPr>
                <w:rFonts w:ascii="Times New Roman" w:eastAsia="Calibri" w:hAnsi="Times New Roman" w:cs="Times New Roman"/>
                <w:color w:val="000000" w:themeColor="text1"/>
                <w:sz w:val="24"/>
                <w:szCs w:val="24"/>
              </w:rPr>
              <w:t>koji je sada udruga mora transformirati u društveno poduzeće?</w:t>
            </w:r>
          </w:p>
        </w:tc>
        <w:tc>
          <w:tcPr>
            <w:tcW w:w="3969" w:type="dxa"/>
          </w:tcPr>
          <w:p w14:paraId="7160C808" w14:textId="03480D5D" w:rsidR="00E00D14" w:rsidRPr="00C5086B" w:rsidRDefault="00C40F17"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Uputi za prijavitelje, Prijavitelj za Skupinu 2 je onaj koji</w:t>
            </w:r>
            <w:r w:rsidR="00E41D84" w:rsidRPr="00C5086B">
              <w:rPr>
                <w:rFonts w:ascii="Times New Roman" w:eastAsia="Calibri" w:hAnsi="Times New Roman" w:cs="Times New Roman"/>
                <w:color w:val="000000" w:themeColor="text1"/>
                <w:sz w:val="24"/>
                <w:szCs w:val="24"/>
              </w:rPr>
              <w:t xml:space="preserve"> želi svoje poslovanje provedbom projekta započeti (novoosnovane pravni subjekti) ili transferirati na društveno poduzetništvo. U tom smislu, osnivanje novog pravnog subjekta u toku projekta koji bi poslovao po načelima društvenog poduzetništva</w:t>
            </w:r>
            <w:r w:rsidR="00390D80" w:rsidRPr="00C5086B">
              <w:rPr>
                <w:rFonts w:ascii="Times New Roman" w:eastAsia="Calibri" w:hAnsi="Times New Roman" w:cs="Times New Roman"/>
                <w:color w:val="000000" w:themeColor="text1"/>
                <w:sz w:val="24"/>
                <w:szCs w:val="24"/>
              </w:rPr>
              <w:t>,</w:t>
            </w:r>
            <w:r w:rsidR="00E41D84" w:rsidRPr="00C5086B">
              <w:rPr>
                <w:rFonts w:ascii="Times New Roman" w:eastAsia="Calibri" w:hAnsi="Times New Roman" w:cs="Times New Roman"/>
                <w:color w:val="000000" w:themeColor="text1"/>
                <w:sz w:val="24"/>
                <w:szCs w:val="24"/>
              </w:rPr>
              <w:t xml:space="preserve"> nije prihvatljivo. Ukoliko pravni subjekt (npr. udruga) želi osnovati drugi pravni subjekt (npr. trgovačko društvo) koje bi poslovalo po principima društvenog poduzetništva, takvo trgovačko društvo bi</w:t>
            </w:r>
            <w:r w:rsidR="00830BAC" w:rsidRPr="00C5086B">
              <w:rPr>
                <w:rFonts w:ascii="Times New Roman" w:eastAsia="Calibri" w:hAnsi="Times New Roman" w:cs="Times New Roman"/>
                <w:color w:val="000000" w:themeColor="text1"/>
                <w:sz w:val="24"/>
                <w:szCs w:val="24"/>
              </w:rPr>
              <w:t xml:space="preserve"> sukladno točki 2.1.4, </w:t>
            </w:r>
            <w:proofErr w:type="spellStart"/>
            <w:r w:rsidR="00830BAC" w:rsidRPr="00C5086B">
              <w:rPr>
                <w:rFonts w:ascii="Times New Roman" w:eastAsia="Calibri" w:hAnsi="Times New Roman" w:cs="Times New Roman"/>
                <w:color w:val="000000" w:themeColor="text1"/>
                <w:sz w:val="24"/>
                <w:szCs w:val="24"/>
              </w:rPr>
              <w:t>podtočki</w:t>
            </w:r>
            <w:proofErr w:type="spellEnd"/>
            <w:r w:rsidR="00830BAC" w:rsidRPr="00C5086B">
              <w:rPr>
                <w:rFonts w:ascii="Times New Roman" w:eastAsia="Calibri" w:hAnsi="Times New Roman" w:cs="Times New Roman"/>
                <w:color w:val="000000" w:themeColor="text1"/>
                <w:sz w:val="24"/>
                <w:szCs w:val="24"/>
              </w:rPr>
              <w:t xml:space="preserve"> b)</w:t>
            </w:r>
            <w:r w:rsidR="00E41D84" w:rsidRPr="00C5086B">
              <w:rPr>
                <w:rFonts w:ascii="Times New Roman" w:eastAsia="Calibri" w:hAnsi="Times New Roman" w:cs="Times New Roman"/>
                <w:color w:val="000000" w:themeColor="text1"/>
                <w:sz w:val="24"/>
                <w:szCs w:val="24"/>
              </w:rPr>
              <w:t xml:space="preserve"> moralo biti upisano u odgovarajući registar najmanje 30 dana prije podnošenja prijave, te biti u svojstvu</w:t>
            </w:r>
            <w:r w:rsidR="00830BAC" w:rsidRPr="00C5086B">
              <w:rPr>
                <w:rFonts w:ascii="Times New Roman" w:eastAsia="Calibri" w:hAnsi="Times New Roman" w:cs="Times New Roman"/>
                <w:color w:val="000000" w:themeColor="text1"/>
                <w:sz w:val="24"/>
                <w:szCs w:val="24"/>
              </w:rPr>
              <w:t xml:space="preserve"> Pr</w:t>
            </w:r>
            <w:r w:rsidR="008F4ED3" w:rsidRPr="00C5086B">
              <w:rPr>
                <w:rFonts w:ascii="Times New Roman" w:eastAsia="Calibri" w:hAnsi="Times New Roman" w:cs="Times New Roman"/>
                <w:color w:val="000000" w:themeColor="text1"/>
                <w:sz w:val="24"/>
                <w:szCs w:val="24"/>
              </w:rPr>
              <w:t>ijavitelja na Poziv, uz obavezu</w:t>
            </w:r>
            <w:r w:rsidR="00830BAC" w:rsidRPr="00C5086B">
              <w:rPr>
                <w:rFonts w:ascii="Times New Roman" w:eastAsia="Calibri" w:hAnsi="Times New Roman" w:cs="Times New Roman"/>
                <w:color w:val="000000" w:themeColor="text1"/>
                <w:sz w:val="24"/>
                <w:szCs w:val="24"/>
              </w:rPr>
              <w:t xml:space="preserve"> ispunjavanja i svih ostalih uvjeta prihvatljivosti definiranih pod navedenom točkom.</w:t>
            </w:r>
          </w:p>
        </w:tc>
      </w:tr>
      <w:tr w:rsidR="006B3847" w:rsidRPr="00C5086B" w14:paraId="512B13F2" w14:textId="77777777" w:rsidTr="00582FCD">
        <w:tc>
          <w:tcPr>
            <w:tcW w:w="1135" w:type="dxa"/>
          </w:tcPr>
          <w:p w14:paraId="34AA774E" w14:textId="77777777" w:rsidR="006B3847" w:rsidRPr="00C5086B" w:rsidRDefault="006B3847" w:rsidP="00D17250">
            <w:pPr>
              <w:numPr>
                <w:ilvl w:val="0"/>
                <w:numId w:val="2"/>
              </w:numPr>
              <w:contextualSpacing/>
              <w:jc w:val="both"/>
              <w:rPr>
                <w:rFonts w:ascii="Times New Roman" w:eastAsia="Calibri" w:hAnsi="Times New Roman" w:cs="Times New Roman"/>
                <w:color w:val="000000" w:themeColor="text1"/>
                <w:sz w:val="24"/>
                <w:szCs w:val="24"/>
              </w:rPr>
            </w:pPr>
          </w:p>
        </w:tc>
        <w:tc>
          <w:tcPr>
            <w:tcW w:w="4253" w:type="dxa"/>
          </w:tcPr>
          <w:p w14:paraId="0AAFB0CC" w14:textId="3B371147" w:rsidR="006B3847" w:rsidRPr="00C5086B" w:rsidRDefault="006B3847"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Nastavno na objavu o otvorenom natječaju za proširenje i razvoj djelatnosti postojećih privrednih subjekata na principima Društvenog poduzetništva iz Socijalnih fondova EU, molim vas kao </w:t>
            </w:r>
            <w:r w:rsidRPr="00C5086B">
              <w:rPr>
                <w:rFonts w:ascii="Times New Roman" w:eastAsia="Calibri" w:hAnsi="Times New Roman" w:cs="Times New Roman"/>
                <w:color w:val="000000" w:themeColor="text1"/>
                <w:sz w:val="24"/>
                <w:szCs w:val="24"/>
              </w:rPr>
              <w:lastRenderedPageBreak/>
              <w:t xml:space="preserve">upravitelj Braniteljska socijalno-radna zadruga za čija su dva projekta kao Primjeri dobre prakse prezentirani u sklopu prezentacija Ministarstva Branitelja tijekom 2018 g da me uputite kako možemo saznati jesu li naši projekti i postojeća djelatnost ti, koji se mogu prijaviti i eventualno financirati iz istih. Na kojem </w:t>
            </w:r>
            <w:proofErr w:type="spellStart"/>
            <w:r w:rsidRPr="00C5086B">
              <w:rPr>
                <w:rFonts w:ascii="Times New Roman" w:eastAsia="Calibri" w:hAnsi="Times New Roman" w:cs="Times New Roman"/>
                <w:color w:val="000000" w:themeColor="text1"/>
                <w:sz w:val="24"/>
                <w:szCs w:val="24"/>
              </w:rPr>
              <w:t>mijestu</w:t>
            </w:r>
            <w:proofErr w:type="spellEnd"/>
            <w:r w:rsidRPr="00C5086B">
              <w:rPr>
                <w:rFonts w:ascii="Times New Roman" w:eastAsia="Calibri" w:hAnsi="Times New Roman" w:cs="Times New Roman"/>
                <w:color w:val="000000" w:themeColor="text1"/>
                <w:sz w:val="24"/>
                <w:szCs w:val="24"/>
              </w:rPr>
              <w:t xml:space="preserve"> mogu vidjeti Javni poziv i Obrasce za prijavu.</w:t>
            </w:r>
          </w:p>
        </w:tc>
        <w:tc>
          <w:tcPr>
            <w:tcW w:w="3969" w:type="dxa"/>
          </w:tcPr>
          <w:p w14:paraId="26A6DA09" w14:textId="78AC866A" w:rsidR="006B3847" w:rsidRPr="00C5086B" w:rsidRDefault="006B3847"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 xml:space="preserve">Sve informacije o Pozivu na dostavu projektnih prijedloga „Jačanje poslovanja društvenih poduzetnika – faza I.“ dostupne su na </w:t>
            </w:r>
            <w:hyperlink r:id="rId9" w:history="1">
              <w:r w:rsidRPr="00C5086B">
                <w:rPr>
                  <w:rStyle w:val="Hiperveza"/>
                  <w:rFonts w:ascii="Times New Roman" w:eastAsia="Calibri" w:hAnsi="Times New Roman" w:cs="Times New Roman"/>
                  <w:color w:val="000000" w:themeColor="text1"/>
                  <w:sz w:val="24"/>
                  <w:szCs w:val="24"/>
                </w:rPr>
                <w:t>www.esf.hr</w:t>
              </w:r>
            </w:hyperlink>
            <w:r w:rsidRPr="00C5086B">
              <w:rPr>
                <w:rFonts w:ascii="Times New Roman" w:eastAsia="Calibri" w:hAnsi="Times New Roman" w:cs="Times New Roman"/>
                <w:color w:val="000000" w:themeColor="text1"/>
                <w:sz w:val="24"/>
                <w:szCs w:val="24"/>
              </w:rPr>
              <w:t xml:space="preserve"> i </w:t>
            </w:r>
            <w:hyperlink r:id="rId10" w:history="1">
              <w:r w:rsidRPr="00C5086B">
                <w:rPr>
                  <w:rStyle w:val="Hiperveza"/>
                  <w:rFonts w:ascii="Times New Roman" w:eastAsia="Calibri" w:hAnsi="Times New Roman" w:cs="Times New Roman"/>
                  <w:color w:val="000000" w:themeColor="text1"/>
                  <w:sz w:val="24"/>
                  <w:szCs w:val="24"/>
                </w:rPr>
                <w:t>www.strukturnifondovi.hr</w:t>
              </w:r>
            </w:hyperlink>
          </w:p>
          <w:p w14:paraId="111E4433" w14:textId="3C0F0104" w:rsidR="006B3847" w:rsidRPr="00C5086B" w:rsidRDefault="006B3847" w:rsidP="00D17250">
            <w:pPr>
              <w:jc w:val="both"/>
              <w:rPr>
                <w:rFonts w:ascii="Times New Roman" w:eastAsia="Calibri" w:hAnsi="Times New Roman" w:cs="Times New Roman"/>
                <w:color w:val="000000" w:themeColor="text1"/>
                <w:sz w:val="24"/>
                <w:szCs w:val="24"/>
              </w:rPr>
            </w:pPr>
          </w:p>
        </w:tc>
      </w:tr>
      <w:tr w:rsidR="001B539A" w:rsidRPr="00C5086B" w14:paraId="1A16BC83" w14:textId="77777777" w:rsidTr="00582FCD">
        <w:tc>
          <w:tcPr>
            <w:tcW w:w="1135" w:type="dxa"/>
          </w:tcPr>
          <w:p w14:paraId="40F5906E" w14:textId="77777777" w:rsidR="001B539A" w:rsidRPr="00C5086B" w:rsidRDefault="001B539A" w:rsidP="00D17250">
            <w:pPr>
              <w:numPr>
                <w:ilvl w:val="0"/>
                <w:numId w:val="2"/>
              </w:numPr>
              <w:contextualSpacing/>
              <w:jc w:val="both"/>
              <w:rPr>
                <w:rFonts w:ascii="Times New Roman" w:eastAsia="Calibri" w:hAnsi="Times New Roman" w:cs="Times New Roman"/>
                <w:color w:val="000000" w:themeColor="text1"/>
                <w:sz w:val="24"/>
                <w:szCs w:val="24"/>
              </w:rPr>
            </w:pPr>
          </w:p>
        </w:tc>
        <w:tc>
          <w:tcPr>
            <w:tcW w:w="4253" w:type="dxa"/>
          </w:tcPr>
          <w:p w14:paraId="27B2B46A" w14:textId="5C9D9AB6"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Jesu li umjetničke organizacije prihvatljivi prijavitelji u Skupini 1 i Skupini 2?</w:t>
            </w:r>
          </w:p>
        </w:tc>
        <w:tc>
          <w:tcPr>
            <w:tcW w:w="3969" w:type="dxa"/>
          </w:tcPr>
          <w:p w14:paraId="0ECAA6A2"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2.1. Uputa za Prijavitelje,  prihvatljivi prijavitelji za </w:t>
            </w:r>
            <w:r w:rsidRPr="00C5086B">
              <w:rPr>
                <w:rFonts w:ascii="Times New Roman" w:eastAsia="Calibri" w:hAnsi="Times New Roman" w:cs="Times New Roman"/>
                <w:i/>
                <w:color w:val="000000" w:themeColor="text1"/>
                <w:sz w:val="24"/>
                <w:szCs w:val="24"/>
              </w:rPr>
              <w:t>Skupinu 1</w:t>
            </w:r>
            <w:r w:rsidRPr="00C5086B">
              <w:rPr>
                <w:rFonts w:ascii="Times New Roman" w:eastAsia="Calibri" w:hAnsi="Times New Roman" w:cs="Times New Roman"/>
                <w:b/>
                <w:color w:val="000000" w:themeColor="text1"/>
                <w:sz w:val="24"/>
                <w:szCs w:val="24"/>
              </w:rPr>
              <w:t xml:space="preserve"> </w:t>
            </w:r>
            <w:r w:rsidRPr="00C5086B">
              <w:rPr>
                <w:rFonts w:ascii="Times New Roman" w:eastAsia="Calibri" w:hAnsi="Times New Roman" w:cs="Times New Roman"/>
                <w:color w:val="000000" w:themeColor="text1"/>
                <w:sz w:val="24"/>
                <w:szCs w:val="24"/>
              </w:rPr>
              <w:t xml:space="preserve">su postojeća društvena poduzeća/društveni poduzetnici </w:t>
            </w:r>
            <w:r w:rsidRPr="00C5086B">
              <w:rPr>
                <w:rFonts w:ascii="Times New Roman" w:eastAsia="Calibri" w:hAnsi="Times New Roman" w:cs="Times New Roman"/>
                <w:b/>
                <w:color w:val="000000" w:themeColor="text1"/>
                <w:sz w:val="24"/>
                <w:szCs w:val="24"/>
              </w:rPr>
              <w:t>(bez obzira na pravni oblik)</w:t>
            </w:r>
            <w:r w:rsidRPr="00C5086B">
              <w:rPr>
                <w:rFonts w:ascii="Times New Roman" w:eastAsia="Calibri" w:hAnsi="Times New Roman" w:cs="Times New Roman"/>
                <w:color w:val="000000" w:themeColor="text1"/>
                <w:sz w:val="24"/>
                <w:szCs w:val="24"/>
              </w:rPr>
              <w:t xml:space="preserve"> koji ispunjavaju uvjete iz definicije poduzeća  iz Uredbe br. 651/2014 te ispunjavaju kriterij 2., 4. i 6. utvrđene Strategijom razvoja društvenog poduzetništva u Republici Hrvatskoj za razdoblje 2015. do 2020. </w:t>
            </w:r>
          </w:p>
          <w:p w14:paraId="0F67610F"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Prihvatljivi Prijavitelji za </w:t>
            </w:r>
            <w:r w:rsidRPr="00C5086B">
              <w:rPr>
                <w:rFonts w:ascii="Times New Roman" w:eastAsia="Calibri" w:hAnsi="Times New Roman" w:cs="Times New Roman"/>
                <w:i/>
                <w:color w:val="000000" w:themeColor="text1"/>
                <w:sz w:val="24"/>
                <w:szCs w:val="24"/>
              </w:rPr>
              <w:t>Skupinu 2</w:t>
            </w:r>
            <w:r w:rsidRPr="00C5086B">
              <w:rPr>
                <w:rFonts w:ascii="Times New Roman" w:eastAsia="Calibri" w:hAnsi="Times New Roman" w:cs="Times New Roman"/>
                <w:color w:val="000000" w:themeColor="text1"/>
                <w:sz w:val="24"/>
                <w:szCs w:val="24"/>
              </w:rPr>
              <w:t xml:space="preserve"> su postojeći pravni subjekti koji svoje poslovanje žele  transferirati na društveno poduzetništvo ili novoosnovani pravni subjekti koji žele započeti poslovanje prema društveno poduzetničkim načelima, odnosno provedbom projekta planiraju obavljati gospodarsku djelatnost i postati društveni poduzetnici prema kriteriju br. 2. utvrđenim navedenom Strategijom </w:t>
            </w:r>
            <w:r w:rsidRPr="00C5086B">
              <w:rPr>
                <w:rFonts w:ascii="Times New Roman" w:eastAsia="Calibri" w:hAnsi="Times New Roman" w:cs="Times New Roman"/>
                <w:b/>
                <w:color w:val="000000" w:themeColor="text1"/>
                <w:sz w:val="24"/>
                <w:szCs w:val="24"/>
              </w:rPr>
              <w:t>(trgovačko društvo, zadruga, udruga).</w:t>
            </w:r>
          </w:p>
          <w:p w14:paraId="0DC001EE" w14:textId="77777777" w:rsidR="001B539A" w:rsidRPr="00C5086B" w:rsidRDefault="001B539A" w:rsidP="00D17250">
            <w:pPr>
              <w:jc w:val="both"/>
              <w:rPr>
                <w:rFonts w:ascii="Times New Roman" w:eastAsia="Calibri" w:hAnsi="Times New Roman" w:cs="Times New Roman"/>
                <w:color w:val="000000" w:themeColor="text1"/>
                <w:sz w:val="24"/>
                <w:szCs w:val="24"/>
              </w:rPr>
            </w:pPr>
          </w:p>
        </w:tc>
      </w:tr>
      <w:tr w:rsidR="001B539A" w:rsidRPr="00C5086B" w14:paraId="63889153" w14:textId="77777777" w:rsidTr="00582FCD">
        <w:tc>
          <w:tcPr>
            <w:tcW w:w="1135" w:type="dxa"/>
          </w:tcPr>
          <w:p w14:paraId="6195C731" w14:textId="77777777" w:rsidR="001B539A" w:rsidRPr="00C5086B" w:rsidRDefault="001B539A" w:rsidP="00D17250">
            <w:pPr>
              <w:ind w:left="720"/>
              <w:contextualSpacing/>
              <w:jc w:val="both"/>
              <w:rPr>
                <w:rFonts w:ascii="Times New Roman" w:eastAsia="Calibri" w:hAnsi="Times New Roman" w:cs="Times New Roman"/>
                <w:color w:val="000000" w:themeColor="text1"/>
                <w:sz w:val="24"/>
                <w:szCs w:val="24"/>
              </w:rPr>
            </w:pPr>
          </w:p>
        </w:tc>
        <w:tc>
          <w:tcPr>
            <w:tcW w:w="4253" w:type="dxa"/>
          </w:tcPr>
          <w:p w14:paraId="4A0799A3" w14:textId="7D65F008"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Jesu li umjetničke organizacije prihvatljivi partneri u Skupini 2?</w:t>
            </w:r>
          </w:p>
        </w:tc>
        <w:tc>
          <w:tcPr>
            <w:tcW w:w="3969" w:type="dxa"/>
          </w:tcPr>
          <w:p w14:paraId="77E9C1A0"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točki 2.2. Uputa za prijavitelje, prihvatljivi Partneri za Skupinu 2 su sljedeći:</w:t>
            </w:r>
          </w:p>
          <w:p w14:paraId="5DB61DC5" w14:textId="77777777" w:rsidR="001B539A" w:rsidRPr="00C5086B" w:rsidRDefault="001B539A" w:rsidP="00D17250">
            <w:pPr>
              <w:jc w:val="both"/>
              <w:rPr>
                <w:rFonts w:ascii="Times New Roman" w:eastAsia="Calibri" w:hAnsi="Times New Roman" w:cs="Times New Roman"/>
                <w:b/>
                <w:color w:val="000000" w:themeColor="text1"/>
                <w:sz w:val="24"/>
                <w:szCs w:val="24"/>
              </w:rPr>
            </w:pPr>
            <w:r w:rsidRPr="00C5086B">
              <w:rPr>
                <w:rFonts w:ascii="Times New Roman" w:eastAsia="Calibri" w:hAnsi="Times New Roman" w:cs="Times New Roman"/>
                <w:color w:val="000000" w:themeColor="text1"/>
                <w:sz w:val="24"/>
                <w:szCs w:val="24"/>
              </w:rPr>
              <w:t xml:space="preserve">- pravne osobe privatnog prava – trgovačko društvo, udruga, zadruga, privatna ustanova, udruženja obrtnika, obrti, vjerske zajednice, pravna osoba Katoličke Crkve; </w:t>
            </w:r>
          </w:p>
          <w:p w14:paraId="2EA0F824" w14:textId="77777777" w:rsidR="001B539A" w:rsidRPr="00C5086B" w:rsidRDefault="001B539A" w:rsidP="00D17250">
            <w:pPr>
              <w:jc w:val="both"/>
              <w:rPr>
                <w:rFonts w:ascii="Times New Roman" w:eastAsia="Calibri" w:hAnsi="Times New Roman" w:cs="Times New Roman"/>
                <w:b/>
                <w:color w:val="000000" w:themeColor="text1"/>
                <w:sz w:val="24"/>
                <w:szCs w:val="24"/>
              </w:rPr>
            </w:pPr>
            <w:r w:rsidRPr="00C5086B">
              <w:rPr>
                <w:rFonts w:ascii="Times New Roman" w:eastAsia="Calibri" w:hAnsi="Times New Roman" w:cs="Times New Roman"/>
                <w:color w:val="000000" w:themeColor="text1"/>
                <w:sz w:val="24"/>
                <w:szCs w:val="24"/>
              </w:rPr>
              <w:t xml:space="preserve">- pravna osoba javnog prava – jedinice lokalne i područne (regionalne) samouprave, javne ustanove,  ustanove koje pružaju socijalne usluge, a koje su upisane u Upisnik socijalne skrbi koji vodi Ministarstvo za demografiju, </w:t>
            </w:r>
            <w:r w:rsidRPr="00C5086B">
              <w:rPr>
                <w:rFonts w:ascii="Times New Roman" w:eastAsia="Calibri" w:hAnsi="Times New Roman" w:cs="Times New Roman"/>
                <w:color w:val="000000" w:themeColor="text1"/>
                <w:sz w:val="24"/>
                <w:szCs w:val="24"/>
              </w:rPr>
              <w:lastRenderedPageBreak/>
              <w:t>obitelj, mlade i socijalnu politiku, komore;</w:t>
            </w:r>
          </w:p>
          <w:p w14:paraId="705C544B" w14:textId="77777777" w:rsidR="001B539A" w:rsidRPr="00C5086B" w:rsidRDefault="001B539A" w:rsidP="00D17250">
            <w:pPr>
              <w:jc w:val="both"/>
              <w:rPr>
                <w:rFonts w:ascii="Times New Roman" w:eastAsia="Calibri" w:hAnsi="Times New Roman" w:cs="Times New Roman"/>
                <w:b/>
                <w:color w:val="000000" w:themeColor="text1"/>
                <w:sz w:val="24"/>
                <w:szCs w:val="24"/>
              </w:rPr>
            </w:pPr>
            <w:r w:rsidRPr="00C5086B">
              <w:rPr>
                <w:rFonts w:ascii="Times New Roman" w:eastAsia="Calibri" w:hAnsi="Times New Roman" w:cs="Times New Roman"/>
                <w:color w:val="000000" w:themeColor="text1"/>
                <w:sz w:val="24"/>
                <w:szCs w:val="24"/>
              </w:rPr>
              <w:t>- poduzetničke potporne institucije, koje su uvrštene u Jedinstveni registar poduzetničke infrastrukture (razvojne agencije, poduzetnički centri, poslovni inkubatori, poduzetnički akceleratori, poslovni parkovi, znanstveno-tehnološki parkovi, centri kompetencije).</w:t>
            </w:r>
          </w:p>
          <w:p w14:paraId="209DDF34" w14:textId="77777777" w:rsidR="001B539A" w:rsidRPr="00C5086B" w:rsidRDefault="001B539A" w:rsidP="00D17250">
            <w:pPr>
              <w:jc w:val="both"/>
              <w:rPr>
                <w:rFonts w:ascii="Times New Roman" w:eastAsia="Calibri" w:hAnsi="Times New Roman" w:cs="Times New Roman"/>
                <w:color w:val="000000" w:themeColor="text1"/>
                <w:sz w:val="24"/>
                <w:szCs w:val="24"/>
              </w:rPr>
            </w:pPr>
          </w:p>
        </w:tc>
      </w:tr>
      <w:tr w:rsidR="001B539A" w:rsidRPr="00C5086B" w14:paraId="1CD3D135" w14:textId="77777777" w:rsidTr="00582FCD">
        <w:tc>
          <w:tcPr>
            <w:tcW w:w="1135" w:type="dxa"/>
          </w:tcPr>
          <w:p w14:paraId="5850CB87" w14:textId="1666E907" w:rsidR="001B539A" w:rsidRPr="00C5086B" w:rsidRDefault="001B539A" w:rsidP="00D17250">
            <w:pPr>
              <w:ind w:left="72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4.</w:t>
            </w:r>
          </w:p>
        </w:tc>
        <w:tc>
          <w:tcPr>
            <w:tcW w:w="4253" w:type="dxa"/>
          </w:tcPr>
          <w:p w14:paraId="096B7647"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Budući da nam je na predstavljanju Poziva na dostavu projektnih prijedloga „Jačanje poslovanja društvenih poduzetnika – faza I“, 29. svibnja 2019. godine, potvrđeno od strane predstavnika Ministarstva rada i mirovinskoga sustava da u Skupini 2 prijavitelja „Novi društveni poduzetnici/društvena poduzeća (Pravni subjekti koji planiraju započeti ili transferirati svoje poslovanje prema društveno-poduzetničkim načelima)“ kod provedbe Obaveznog elementa 4. Provedba društveno-poduzetničkih aktivnosti, za financiranje iz projekta NISU PRIHVATLJIVA nova zapošljavanja pripadnika ciljne skupine „nezaposleni, pripadnici ranjivih skupina“ na provedbi društveno-poduzetničkih aktivnosti, odnosno, kako smo shvatili, da uopće nije prihvatljiv za financiranje iz projekta trošak ljudskih resursa za provedbu društveno-poduzetničkih aktivnosti (u našem konkretnom slučaju za proizvodnju novih proizvoda), zanima nas kako je zamišljeno da se društveno-poduzetnička aktivnost provodi bez (financiranja) troška plaća ljudi koji će je provoditi (koji će proizvoditi novi proizvod) i na koji način bi prijavitelj bez ljudskih resursa za provedbu društveno-poduzetničke aktivnosti mogao ostvariti mjerljivi ishod za Skupinu 2 „izdavanje računa za djelatnost koju obavlja kroz društveno poduzeće u minimalnom iznosu od 10% od ukupne vrijednosti projekta“?</w:t>
            </w:r>
          </w:p>
          <w:p w14:paraId="7AA53976"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2F9A627F"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Odnosno, ukoliko prijavitelj financira ljudske resurse za provedbu društveno-poduzetničke aktivnosti iz drugih izvora, prikazuju li se te plaće u predmetnom elementu projekta, obilježavaju li se kao izravni troškovi osoblja ako nisu financirane iz projekta, i računaju li se kao osnovica za izračun ostalih prihvatljivih troškova projekta fiksnom stopom u visini 40% prihvatljivih izravnih troškova osoblja? Naime, ukoliko u predmetnom elementu plaće provoditelja aktivnosti nisu prikazane i/ili ne uzimaju se u obzir kao osnovica za izračun ostalih prihvatljivih troškova projekta jer se financiraju iz drugih izvora, kako uopće izračunati u sklopu elementa i financirati iz projekta opremu, repromaterijal i druge stavke koje potpadaju pod „ostale prihvatljive troškove projekta“, a koji bi trebali biti izračunati fiksnom stopom u visini 40% prihvatljivih izravnih troškova osoblja, ako izravnih troškova osoblja nema u predmetnom elementu?</w:t>
            </w:r>
          </w:p>
          <w:p w14:paraId="50C17B13"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299B790C" w14:textId="77777777"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Nadalje, na koji način bi novi društveni poduzetnici koji su, kroz aktivnosti, mjere i programe namijenjene sprječavanju, prepoznavanju i rješavanju problema i poteškoća pojedinaca i obitelji te poboljšanju kvalitete njihovog života u zajednici, ustanovili da je osnovni problem pojedinaca i obitelji u zajednici nezaposlenost i nedostatak prilika za zapošljavanje trebali započeti rješavati kroz projekt problem u zajednici i započeti svoje poslovanje prema društveno-poduzetničkim principima ako ne mogu kroz projekt financirati otvaranje novih radnih mjesta i zaposliti ljude potrebne za početak obavljanja (obvezne!) društveno-poduzetničke aktivnosti, jačanja poslovanja i generiranja prihoda (OBAVEZNI mjerljivi ishod za Skupinu 2) koji bi omogućili dugoročnu održivost poduzeća, tih radnih mjesta i otvaranje novih u budućnosti?</w:t>
            </w:r>
          </w:p>
          <w:p w14:paraId="4C7F7F79"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2E9CEB43" w14:textId="524A350D" w:rsidR="001B539A" w:rsidRPr="00C5086B" w:rsidRDefault="001B539A"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I također, ukoliko prijavitelj i financira ljudske resurse za provedbu društveno-poduzetničke aktivnosti iz drugih izvora, prikaže ih u projektu te oni, po nekoj logici, i budu prihvaćeni kao osnovica za izračun ostalih prihvatljivih troškova projekta kako bi se mogla iz projekta nabaviti oprema i pokriti druge stavke prihvatljivih troškova, na koji se način onda može ostvariti 100% sufinanciranje projekta kroz predmetni Poziv?</w:t>
            </w:r>
          </w:p>
        </w:tc>
        <w:tc>
          <w:tcPr>
            <w:tcW w:w="3969" w:type="dxa"/>
          </w:tcPr>
          <w:p w14:paraId="589A60EC" w14:textId="77777777" w:rsidR="001B539A" w:rsidRPr="00FF7D62" w:rsidRDefault="001B539A"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lastRenderedPageBreak/>
              <w:t xml:space="preserve">Sukladno točki 3.3.3 Uputa za prijavitelje, </w:t>
            </w:r>
            <w:r w:rsidRPr="00FF7D62">
              <w:rPr>
                <w:rFonts w:ascii="Times New Roman" w:eastAsia="Calibri" w:hAnsi="Times New Roman" w:cs="Times New Roman"/>
                <w:color w:val="FF0000"/>
                <w:sz w:val="24"/>
                <w:szCs w:val="24"/>
              </w:rPr>
              <w:t>novo zapošljavanje pripadnika ciljane skupine i/ili troškovi plaća zaposlenika Prijavitelja i ako je primjenjivo, Partnera na provedbi navedene aktivnosti za vrijeme trajanja projekta s naglaskom da ukupni troškovi njihovih plaća ne smiju biti veći od 50% ukupnog iznosa projekta) prihvatljiv je trošak u sklopu Aktivnosti 4. Provedba društveno-poduzetničkih aktivnosti</w:t>
            </w:r>
          </w:p>
          <w:p w14:paraId="3585182C" w14:textId="77777777" w:rsidR="001B539A" w:rsidRPr="00FF7D62" w:rsidRDefault="001B539A" w:rsidP="00D17250">
            <w:pPr>
              <w:jc w:val="both"/>
              <w:rPr>
                <w:rFonts w:ascii="Times New Roman" w:eastAsia="Calibri" w:hAnsi="Times New Roman" w:cs="Times New Roman"/>
                <w:color w:val="FF0000"/>
                <w:sz w:val="24"/>
                <w:szCs w:val="24"/>
              </w:rPr>
            </w:pPr>
          </w:p>
          <w:p w14:paraId="4DFD330A" w14:textId="372529E0" w:rsidR="001B539A" w:rsidRPr="00FF7D62" w:rsidRDefault="001B539A" w:rsidP="00D17250">
            <w:pPr>
              <w:jc w:val="both"/>
              <w:rPr>
                <w:rFonts w:ascii="Times New Roman" w:eastAsia="Calibri" w:hAnsi="Times New Roman" w:cs="Times New Roman"/>
                <w:color w:val="FF0000"/>
                <w:sz w:val="24"/>
                <w:szCs w:val="24"/>
              </w:rPr>
            </w:pPr>
            <w:r w:rsidRPr="00FF7D62">
              <w:rPr>
                <w:rFonts w:ascii="Times New Roman" w:eastAsia="Calibri" w:hAnsi="Times New Roman" w:cs="Times New Roman"/>
                <w:color w:val="FF0000"/>
                <w:sz w:val="24"/>
                <w:szCs w:val="24"/>
              </w:rPr>
              <w:t xml:space="preserve">Navedena dopuna vezana uz prihvatljivost zapošljavanja za Skupinu 2 Prijavitelja </w:t>
            </w:r>
            <w:r w:rsidR="006E62F2">
              <w:rPr>
                <w:rFonts w:ascii="Times New Roman" w:eastAsia="Calibri" w:hAnsi="Times New Roman" w:cs="Times New Roman"/>
                <w:color w:val="FF0000"/>
                <w:sz w:val="24"/>
                <w:szCs w:val="24"/>
              </w:rPr>
              <w:t>je uvrštena</w:t>
            </w:r>
            <w:r w:rsidRPr="00FF7D62">
              <w:rPr>
                <w:rFonts w:ascii="Times New Roman" w:eastAsia="Calibri" w:hAnsi="Times New Roman" w:cs="Times New Roman"/>
                <w:color w:val="FF0000"/>
                <w:sz w:val="24"/>
                <w:szCs w:val="24"/>
              </w:rPr>
              <w:t xml:space="preserve"> u izmjene/dopune natječajne dokumentacije.</w:t>
            </w:r>
          </w:p>
          <w:p w14:paraId="059BE56C"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48BD0B18" w14:textId="6DB10FA6" w:rsidR="001B539A" w:rsidRDefault="001B539A"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Za Skupinu 2 se definiraju izravni troškovi osoblja te ostali prihvatljivi troškovi koji iznose 40% izravnih troškova osoblja. </w:t>
            </w:r>
            <w:r w:rsidRPr="00FF7D62">
              <w:rPr>
                <w:rFonts w:ascii="Times New Roman" w:eastAsia="Calibri" w:hAnsi="Times New Roman" w:cs="Times New Roman"/>
                <w:color w:val="FF0000"/>
                <w:sz w:val="24"/>
                <w:szCs w:val="24"/>
              </w:rPr>
              <w:t xml:space="preserve">Novo zapošljavanje pripadnika ciljane skupine i/ili troškovi plaća zaposlenika Prijavitelja i ako je primjenjivo, Partnera na provedbi za Skupinu dva, koje je definirano u sklopu Aktivnosti 4. Provedba društveno-poduzetničkih aktivnosti za vrijeme trajanja projekta obračunavaju se kao </w:t>
            </w:r>
            <w:r w:rsidR="00D65F92">
              <w:rPr>
                <w:rFonts w:ascii="Times New Roman" w:eastAsia="Calibri" w:hAnsi="Times New Roman" w:cs="Times New Roman"/>
                <w:color w:val="FF0000"/>
                <w:sz w:val="24"/>
                <w:szCs w:val="24"/>
              </w:rPr>
              <w:t>zasebna</w:t>
            </w:r>
            <w:r w:rsidRPr="00FF7D62">
              <w:rPr>
                <w:rFonts w:ascii="Times New Roman" w:eastAsia="Calibri" w:hAnsi="Times New Roman" w:cs="Times New Roman"/>
                <w:color w:val="FF0000"/>
                <w:sz w:val="24"/>
                <w:szCs w:val="24"/>
              </w:rPr>
              <w:t xml:space="preserve"> vrsta troška, uz izravne troškove osoblja i ostale izravne troškove koji iznose 40% izravnih troškova osoblja.</w:t>
            </w:r>
          </w:p>
          <w:p w14:paraId="04728B5C" w14:textId="77777777" w:rsidR="00D61C9B" w:rsidRDefault="00D61C9B" w:rsidP="00D17250">
            <w:pPr>
              <w:jc w:val="both"/>
              <w:rPr>
                <w:rFonts w:ascii="Times New Roman" w:eastAsia="Calibri" w:hAnsi="Times New Roman" w:cs="Times New Roman"/>
                <w:color w:val="FF0000"/>
                <w:sz w:val="24"/>
                <w:szCs w:val="24"/>
              </w:rPr>
            </w:pPr>
          </w:p>
          <w:p w14:paraId="25E6F6AD" w14:textId="43316E78" w:rsidR="00D61C9B" w:rsidRPr="00FF7D62" w:rsidRDefault="00D61C9B" w:rsidP="00D17250">
            <w:pPr>
              <w:jc w:val="both"/>
              <w:rPr>
                <w:rFonts w:ascii="Times New Roman" w:eastAsia="Calibri" w:hAnsi="Times New Roman" w:cs="Times New Roman"/>
                <w:color w:val="FF0000"/>
                <w:sz w:val="24"/>
                <w:szCs w:val="24"/>
              </w:rPr>
            </w:pPr>
            <w:r w:rsidRPr="00FF7D62">
              <w:rPr>
                <w:rFonts w:ascii="Times New Roman" w:eastAsia="Calibri" w:hAnsi="Times New Roman" w:cs="Times New Roman"/>
                <w:color w:val="FF0000"/>
                <w:sz w:val="24"/>
                <w:szCs w:val="24"/>
              </w:rPr>
              <w:t xml:space="preserve">Navedena dopuna vezana uz prihvatljivost zapošljavanja za Skupinu 2 Prijavitelja </w:t>
            </w:r>
            <w:r w:rsidR="00501A4E">
              <w:rPr>
                <w:rFonts w:ascii="Times New Roman" w:eastAsia="Calibri" w:hAnsi="Times New Roman" w:cs="Times New Roman"/>
                <w:color w:val="FF0000"/>
                <w:sz w:val="24"/>
                <w:szCs w:val="24"/>
              </w:rPr>
              <w:t>je uvrštena</w:t>
            </w:r>
            <w:r w:rsidRPr="00FF7D62">
              <w:rPr>
                <w:rFonts w:ascii="Times New Roman" w:eastAsia="Calibri" w:hAnsi="Times New Roman" w:cs="Times New Roman"/>
                <w:color w:val="FF0000"/>
                <w:sz w:val="24"/>
                <w:szCs w:val="24"/>
              </w:rPr>
              <w:t xml:space="preserve"> </w:t>
            </w:r>
            <w:proofErr w:type="spellStart"/>
            <w:r w:rsidRPr="00FF7D62">
              <w:rPr>
                <w:rFonts w:ascii="Times New Roman" w:eastAsia="Calibri" w:hAnsi="Times New Roman" w:cs="Times New Roman"/>
                <w:color w:val="FF0000"/>
                <w:sz w:val="24"/>
                <w:szCs w:val="24"/>
              </w:rPr>
              <w:lastRenderedPageBreak/>
              <w:t>uvrštena</w:t>
            </w:r>
            <w:proofErr w:type="spellEnd"/>
            <w:r w:rsidRPr="00FF7D62">
              <w:rPr>
                <w:rFonts w:ascii="Times New Roman" w:eastAsia="Calibri" w:hAnsi="Times New Roman" w:cs="Times New Roman"/>
                <w:color w:val="FF0000"/>
                <w:sz w:val="24"/>
                <w:szCs w:val="24"/>
              </w:rPr>
              <w:t xml:space="preserve"> u izmjene/dopune natječajne dokumentacije.</w:t>
            </w:r>
          </w:p>
          <w:p w14:paraId="42FED359"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44FEC6D6" w14:textId="77777777" w:rsidR="001B539A" w:rsidRPr="00C5086B" w:rsidRDefault="001B539A" w:rsidP="00D17250">
            <w:pPr>
              <w:jc w:val="both"/>
              <w:rPr>
                <w:rFonts w:ascii="Times New Roman" w:eastAsia="Calibri" w:hAnsi="Times New Roman" w:cs="Times New Roman"/>
                <w:color w:val="000000" w:themeColor="text1"/>
                <w:sz w:val="24"/>
                <w:szCs w:val="24"/>
              </w:rPr>
            </w:pPr>
          </w:p>
          <w:p w14:paraId="7D1EE0D9" w14:textId="77777777" w:rsidR="001B539A" w:rsidRPr="00C5086B" w:rsidRDefault="001B539A" w:rsidP="00D17250">
            <w:pPr>
              <w:jc w:val="both"/>
              <w:rPr>
                <w:rFonts w:ascii="Times New Roman" w:eastAsia="Droid Sans Fallback" w:hAnsi="Times New Roman" w:cs="Times New Roman"/>
                <w:color w:val="000000" w:themeColor="text1"/>
                <w:sz w:val="24"/>
                <w:szCs w:val="24"/>
              </w:rPr>
            </w:pPr>
            <w:r w:rsidRPr="00C5086B">
              <w:rPr>
                <w:rFonts w:ascii="Times New Roman" w:eastAsia="Droid Sans Fallback" w:hAnsi="Times New Roman" w:cs="Times New Roman"/>
                <w:color w:val="000000" w:themeColor="text1"/>
                <w:sz w:val="24"/>
                <w:szCs w:val="24"/>
              </w:rPr>
              <w:t>Prijavitelj iz Skupine 2 dokazuje da je započeo aktivnost društvenog poduzetništva na način da do kraja provedbe projekta mora izdati račune za djelatnost koju obavlja kroz društveno poduzeće u minimalnom iznosu od 10% od ukupne vrijednosti projekta. Ukoliko Prijavitelj prethodno navedeno ne dokaže dostavom preslika izdanih računa i izvoda s računa korisnika na kojem su vidljive uplate po izdanim računima, isti se obvezuje izvršiti povrat iznosa od 10% od ukupnih prihvatljivih troškova projekta.</w:t>
            </w:r>
          </w:p>
          <w:p w14:paraId="24A4CE42" w14:textId="77777777" w:rsidR="001B539A" w:rsidRPr="00FF7D62" w:rsidRDefault="001B539A"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FF7D62">
              <w:rPr>
                <w:rFonts w:ascii="Times New Roman" w:eastAsia="Calibri" w:hAnsi="Times New Roman" w:cs="Times New Roman"/>
                <w:color w:val="FF0000"/>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61898354" w14:textId="77777777" w:rsidR="001B539A" w:rsidRPr="00C5086B" w:rsidRDefault="001B539A" w:rsidP="00D17250">
            <w:pPr>
              <w:pBdr>
                <w:top w:val="nil"/>
                <w:left w:val="nil"/>
                <w:bottom w:val="single" w:sz="4" w:space="0" w:color="00000A"/>
                <w:right w:val="nil"/>
              </w:pBdr>
              <w:suppressAutoHyphens/>
              <w:jc w:val="both"/>
              <w:rPr>
                <w:rFonts w:ascii="Times New Roman" w:eastAsia="Calibri" w:hAnsi="Times New Roman" w:cs="Times New Roman"/>
                <w:color w:val="000000" w:themeColor="text1"/>
                <w:sz w:val="24"/>
                <w:szCs w:val="24"/>
              </w:rPr>
            </w:pPr>
          </w:p>
          <w:p w14:paraId="483F5517" w14:textId="6313626F" w:rsidR="00FF7D62" w:rsidRDefault="001B539A"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FF7D62">
              <w:rPr>
                <w:rFonts w:ascii="Times New Roman" w:eastAsia="Calibri" w:hAnsi="Times New Roman" w:cs="Times New Roman"/>
                <w:color w:val="FF0000"/>
                <w:sz w:val="24"/>
                <w:szCs w:val="24"/>
              </w:rPr>
              <w:t xml:space="preserve">Navedeno izmjena vezana uz dostavu statuta/ovjerene Odluke o upotrebi dobiti </w:t>
            </w:r>
            <w:r w:rsidR="00243531">
              <w:rPr>
                <w:rFonts w:ascii="Times New Roman" w:eastAsia="Calibri" w:hAnsi="Times New Roman" w:cs="Times New Roman"/>
                <w:color w:val="FF0000"/>
                <w:sz w:val="24"/>
                <w:szCs w:val="24"/>
              </w:rPr>
              <w:t xml:space="preserve">je </w:t>
            </w:r>
            <w:r w:rsidRPr="00FF7D62">
              <w:rPr>
                <w:rFonts w:ascii="Times New Roman" w:eastAsia="Calibri" w:hAnsi="Times New Roman" w:cs="Times New Roman"/>
                <w:color w:val="FF0000"/>
                <w:sz w:val="24"/>
                <w:szCs w:val="24"/>
              </w:rPr>
              <w:t>uvrštena u izmjene/dopune natječajne dokumentacije.</w:t>
            </w:r>
          </w:p>
          <w:p w14:paraId="416C6CB7" w14:textId="77777777" w:rsidR="00FF7D62" w:rsidRDefault="00FF7D62"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77938A69" w14:textId="77777777" w:rsidR="00FF7D62" w:rsidRDefault="00FF7D62"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7231C77E" w14:textId="77777777" w:rsidR="00FF7D62" w:rsidRDefault="00FF7D62"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54FA2E6C" w14:textId="77777777" w:rsidR="001B539A" w:rsidRPr="00C5086B" w:rsidRDefault="001B539A" w:rsidP="00D17250">
            <w:pPr>
              <w:jc w:val="both"/>
              <w:rPr>
                <w:rFonts w:ascii="Times New Roman" w:eastAsia="Calibri" w:hAnsi="Times New Roman" w:cs="Times New Roman"/>
                <w:color w:val="000000" w:themeColor="text1"/>
                <w:sz w:val="24"/>
                <w:szCs w:val="24"/>
              </w:rPr>
            </w:pPr>
          </w:p>
        </w:tc>
      </w:tr>
      <w:tr w:rsidR="00C5086B" w:rsidRPr="00C5086B" w14:paraId="75BE7FB1" w14:textId="77777777" w:rsidTr="00582FCD">
        <w:trPr>
          <w:trHeight w:val="2967"/>
        </w:trPr>
        <w:tc>
          <w:tcPr>
            <w:tcW w:w="1135" w:type="dxa"/>
          </w:tcPr>
          <w:p w14:paraId="775DC71B" w14:textId="6488DE04" w:rsidR="0010172C" w:rsidRPr="00C5086B" w:rsidRDefault="001B539A"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5.</w:t>
            </w:r>
          </w:p>
        </w:tc>
        <w:tc>
          <w:tcPr>
            <w:tcW w:w="4253" w:type="dxa"/>
          </w:tcPr>
          <w:p w14:paraId="64FA86C4" w14:textId="109F404E" w:rsidR="0010172C" w:rsidRPr="00C5086B" w:rsidRDefault="0010172C"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su predviđene radionice u Slavoniji i kad za Osijek i Vukovar?</w:t>
            </w:r>
          </w:p>
        </w:tc>
        <w:tc>
          <w:tcPr>
            <w:tcW w:w="3969" w:type="dxa"/>
          </w:tcPr>
          <w:p w14:paraId="3B522C31" w14:textId="141C4578" w:rsidR="0010172C" w:rsidRDefault="0010172C" w:rsidP="0069058E">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5.8 Uputa za Prijavitelje, za potencijalne Prijavitelje </w:t>
            </w:r>
            <w:r w:rsidR="0069058E">
              <w:rPr>
                <w:rFonts w:ascii="Times New Roman" w:eastAsia="Calibri" w:hAnsi="Times New Roman" w:cs="Times New Roman"/>
                <w:color w:val="000000" w:themeColor="text1"/>
                <w:sz w:val="24"/>
                <w:szCs w:val="24"/>
              </w:rPr>
              <w:t>se organiziraju</w:t>
            </w:r>
            <w:r w:rsidRPr="00C5086B">
              <w:rPr>
                <w:rFonts w:ascii="Times New Roman" w:eastAsia="Calibri" w:hAnsi="Times New Roman" w:cs="Times New Roman"/>
                <w:color w:val="000000" w:themeColor="text1"/>
                <w:sz w:val="24"/>
                <w:szCs w:val="24"/>
              </w:rPr>
              <w:t xml:space="preserve"> informativne radionice najkasnije 21 kalendarski dan od datume objave Poziva. Informacije o točnom datumu i mjestu održavanja radionica </w:t>
            </w:r>
            <w:r w:rsidR="0069058E">
              <w:rPr>
                <w:rFonts w:ascii="Times New Roman" w:eastAsia="Calibri" w:hAnsi="Times New Roman" w:cs="Times New Roman"/>
                <w:color w:val="000000" w:themeColor="text1"/>
                <w:sz w:val="24"/>
                <w:szCs w:val="24"/>
              </w:rPr>
              <w:t>se objavljuju na</w:t>
            </w:r>
            <w:r w:rsidRPr="00C5086B">
              <w:rPr>
                <w:rFonts w:ascii="Times New Roman" w:eastAsia="Calibri" w:hAnsi="Times New Roman" w:cs="Times New Roman"/>
                <w:color w:val="000000" w:themeColor="text1"/>
                <w:sz w:val="24"/>
                <w:szCs w:val="24"/>
              </w:rPr>
              <w:t xml:space="preserve"> središnjoj mrežnoj stranici ESI fondova </w:t>
            </w:r>
            <w:hyperlink r:id="rId11" w:history="1">
              <w:r w:rsidRPr="00C5086B">
                <w:rPr>
                  <w:rStyle w:val="Hiperveza"/>
                  <w:rFonts w:ascii="Times New Roman" w:eastAsia="Calibri" w:hAnsi="Times New Roman" w:cs="Times New Roman"/>
                  <w:color w:val="000000" w:themeColor="text1"/>
                  <w:sz w:val="24"/>
                  <w:szCs w:val="24"/>
                </w:rPr>
                <w:t>www.strukturnifondovi.hr</w:t>
              </w:r>
            </w:hyperlink>
            <w:r w:rsidRPr="00C5086B">
              <w:rPr>
                <w:rFonts w:ascii="Times New Roman" w:eastAsia="Calibri" w:hAnsi="Times New Roman" w:cs="Times New Roman"/>
                <w:color w:val="000000" w:themeColor="text1"/>
                <w:sz w:val="24"/>
                <w:szCs w:val="24"/>
              </w:rPr>
              <w:t xml:space="preserve"> i ESF stranici </w:t>
            </w:r>
            <w:hyperlink r:id="rId12" w:history="1">
              <w:r w:rsidRPr="00C5086B">
                <w:rPr>
                  <w:rStyle w:val="Hiperveza"/>
                  <w:rFonts w:ascii="Times New Roman" w:eastAsia="Calibri" w:hAnsi="Times New Roman" w:cs="Times New Roman"/>
                  <w:color w:val="000000" w:themeColor="text1"/>
                  <w:sz w:val="24"/>
                  <w:szCs w:val="24"/>
                </w:rPr>
                <w:t>www.esf.hr</w:t>
              </w:r>
            </w:hyperlink>
            <w:r w:rsidRPr="00C5086B">
              <w:rPr>
                <w:rFonts w:ascii="Times New Roman" w:eastAsia="Calibri" w:hAnsi="Times New Roman" w:cs="Times New Roman"/>
                <w:color w:val="000000" w:themeColor="text1"/>
                <w:sz w:val="24"/>
                <w:szCs w:val="24"/>
              </w:rPr>
              <w:t>.</w:t>
            </w:r>
          </w:p>
          <w:p w14:paraId="1BA1BCC6" w14:textId="77777777" w:rsidR="0069058E" w:rsidRDefault="0069058E" w:rsidP="0069058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Informativne radionice za ovaj PDP održane su u sljedećim gradovima:</w:t>
            </w:r>
          </w:p>
          <w:p w14:paraId="26D3C9E7" w14:textId="59A6D982" w:rsidR="0069058E" w:rsidRDefault="0069058E" w:rsidP="0069058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Zagreb (11.6.)</w:t>
            </w:r>
          </w:p>
          <w:p w14:paraId="541C4307" w14:textId="258AD1FF" w:rsidR="0069058E" w:rsidRDefault="0069058E" w:rsidP="0069058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Rijeka (14.6.)</w:t>
            </w:r>
          </w:p>
          <w:p w14:paraId="67D07DC8" w14:textId="6728DBF2" w:rsidR="0069058E" w:rsidRDefault="0069058E" w:rsidP="0069058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Osijek (17.6)</w:t>
            </w:r>
          </w:p>
          <w:p w14:paraId="0CC8C445" w14:textId="5CA2A88C" w:rsidR="0069058E" w:rsidRDefault="0069058E" w:rsidP="0069058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Split (19.6)</w:t>
            </w:r>
          </w:p>
          <w:p w14:paraId="7A10E8C3" w14:textId="410A1847" w:rsidR="0069058E" w:rsidRPr="00C5086B" w:rsidRDefault="0069058E" w:rsidP="0069058E">
            <w:pPr>
              <w:jc w:val="both"/>
              <w:rPr>
                <w:rFonts w:ascii="Times New Roman" w:eastAsia="Calibri" w:hAnsi="Times New Roman" w:cs="Times New Roman"/>
                <w:color w:val="000000" w:themeColor="text1"/>
                <w:sz w:val="24"/>
                <w:szCs w:val="24"/>
              </w:rPr>
            </w:pPr>
          </w:p>
        </w:tc>
      </w:tr>
      <w:tr w:rsidR="00791643" w:rsidRPr="00C5086B" w14:paraId="726819A8" w14:textId="77777777" w:rsidTr="00582FCD">
        <w:trPr>
          <w:trHeight w:val="2258"/>
        </w:trPr>
        <w:tc>
          <w:tcPr>
            <w:tcW w:w="1135" w:type="dxa"/>
            <w:vMerge w:val="restart"/>
          </w:tcPr>
          <w:p w14:paraId="28359713" w14:textId="0D1E40A5"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6.</w:t>
            </w:r>
          </w:p>
        </w:tc>
        <w:tc>
          <w:tcPr>
            <w:tcW w:w="4253" w:type="dxa"/>
          </w:tcPr>
          <w:p w14:paraId="0AB2FEEE" w14:textId="64C620BE"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Uputa za prijavitelje navedeno je  da  za skupinu 2 Prijavitelj treba biti upisan u odgovarajući registar najmanje 30 dana prije podnošenja projektne prijave.  Nadalje, navodi se da su prihvatljivi troškovi  skupine 2; transformacija korisnika u društveno poduzeće, između ostalog i javnobilježnički akti , sudske pristojbe. U konkretnom  slučaju neprofitna Udruga se želi prijaviti na ovaj natječaj i kroz aktivnosti projekta osnovati novi pravni subjekt- trgovačko društvo- koje će onda poslovati po načelima društvenog poduzetništva. Da li je navedeno moguće, tj. misli li se kod sudskih pristojbi i javnobilježničkih akata upravo na ovakav slučaj ili je pak tu novu pravnu osobu potrebno osnovati prije prijave na natječaj i upisati u odgovarajući sudske registre.</w:t>
            </w:r>
          </w:p>
          <w:p w14:paraId="7DA7A884"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175D51B5"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72144B51"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0CABA4C2"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0F9A55F8"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66206B88"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1A3E52A1"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B513369"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EE72F2B"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46094FA0"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6E408025"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2EE0C22B"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73A24A97"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4146D1B"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0EAA6E2B"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B51146E"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0898B44"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0FEAAB22" w14:textId="7D7D9169"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0019E5E2" w14:textId="567A5620"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 xml:space="preserve"> Sukladno točki 2.1.4 Uputa za Prijavitelje, Prihvatljivi Prijavitelji za Skupinu 2 su postojeći pravni subjekti koji svoje poslovanje žele transferirati na društveno poduzetništvo ili novoosnovani pravni subjekti koji žele započeti poslovanje prema društveno poduzetničkim načelima, odnosno provedbom projekta planiraju obavljati gospodarsku djelatnost i postati društveni poduzetnici prema kriteriju br. 2. utvrđenim Strategijom razvoja društvenog poduzetništva u Republici Hrvatskoj za razdoblje od 2015. do 2020. godine (trgovačko društvo, zadruga, udruga). Trošak transformacije Korisnika u društveno poduzeće, koji se navodi kao jedna od prihvatljivih </w:t>
            </w:r>
            <w:proofErr w:type="spellStart"/>
            <w:r w:rsidRPr="00C5086B">
              <w:rPr>
                <w:rFonts w:ascii="Times New Roman" w:eastAsia="Calibri" w:hAnsi="Times New Roman" w:cs="Times New Roman"/>
                <w:color w:val="000000" w:themeColor="text1"/>
                <w:sz w:val="24"/>
                <w:szCs w:val="24"/>
              </w:rPr>
              <w:t>podaktivnosti</w:t>
            </w:r>
            <w:proofErr w:type="spellEnd"/>
            <w:r w:rsidRPr="00C5086B">
              <w:rPr>
                <w:rFonts w:ascii="Times New Roman" w:eastAsia="Calibri" w:hAnsi="Times New Roman" w:cs="Times New Roman"/>
                <w:color w:val="000000" w:themeColor="text1"/>
                <w:sz w:val="24"/>
                <w:szCs w:val="24"/>
              </w:rPr>
              <w:t xml:space="preserve"> u sklopu Aktivnosti 2. definiranoj za Skupinu 2 </w:t>
            </w:r>
            <w:r w:rsidRPr="00C5086B">
              <w:rPr>
                <w:rFonts w:ascii="Times New Roman" w:eastAsia="Calibri" w:hAnsi="Times New Roman" w:cs="Times New Roman"/>
                <w:color w:val="000000" w:themeColor="text1"/>
                <w:sz w:val="24"/>
                <w:szCs w:val="24"/>
              </w:rPr>
              <w:lastRenderedPageBreak/>
              <w:t>Prijavitelja, (točka 3.3.3) odnosi se na trošak transformacije postojećeg pravnog subjekta Prijavitelja.</w:t>
            </w:r>
          </w:p>
          <w:p w14:paraId="5BEA3B71" w14:textId="00280852"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Ukoliko će Prijavitelj za Skupinu 2 biti nova pravna osoba, odnosno ona koja tek želi započeti poslovanje prema društveno-poduzetničkim principima, ona sukladno točki 2.1.4., </w:t>
            </w:r>
            <w:proofErr w:type="spellStart"/>
            <w:r w:rsidRPr="00C5086B">
              <w:rPr>
                <w:rFonts w:ascii="Times New Roman" w:eastAsia="Calibri" w:hAnsi="Times New Roman" w:cs="Times New Roman"/>
                <w:color w:val="000000" w:themeColor="text1"/>
                <w:sz w:val="24"/>
                <w:szCs w:val="24"/>
              </w:rPr>
              <w:t>podtočka</w:t>
            </w:r>
            <w:proofErr w:type="spellEnd"/>
            <w:r w:rsidRPr="00C5086B">
              <w:rPr>
                <w:rFonts w:ascii="Times New Roman" w:eastAsia="Calibri" w:hAnsi="Times New Roman" w:cs="Times New Roman"/>
                <w:color w:val="000000" w:themeColor="text1"/>
                <w:sz w:val="24"/>
                <w:szCs w:val="24"/>
              </w:rPr>
              <w:t xml:space="preserve"> b) mora biti upisana u odgovarajući registar najmanje 30 dana prije dana podnošenja projektne prijave, uz ispunjavanje i svih ostalih uvjeta prihvatljivosti definiranih pod navedenom točkom.</w:t>
            </w:r>
          </w:p>
          <w:p w14:paraId="6FC92479" w14:textId="6C646AA0"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Osnivanje novog pravnog subjekta za vrijeme trajanja projekta nije prihvatljiva aktivnost.</w:t>
            </w:r>
          </w:p>
          <w:p w14:paraId="661D245D"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6D731135" w14:textId="2577DD61" w:rsidR="00791643" w:rsidRPr="00C5086B" w:rsidRDefault="00791643" w:rsidP="00D17250">
            <w:pPr>
              <w:jc w:val="both"/>
              <w:rPr>
                <w:rFonts w:ascii="Times New Roman" w:eastAsia="Calibri" w:hAnsi="Times New Roman" w:cs="Times New Roman"/>
                <w:color w:val="000000" w:themeColor="text1"/>
                <w:sz w:val="24"/>
                <w:szCs w:val="24"/>
              </w:rPr>
            </w:pPr>
          </w:p>
        </w:tc>
      </w:tr>
      <w:tr w:rsidR="00791643" w:rsidRPr="00C5086B" w14:paraId="4A62CBD3" w14:textId="77777777" w:rsidTr="00582FCD">
        <w:trPr>
          <w:trHeight w:val="1265"/>
        </w:trPr>
        <w:tc>
          <w:tcPr>
            <w:tcW w:w="1135" w:type="dxa"/>
            <w:vMerge/>
          </w:tcPr>
          <w:p w14:paraId="28BB2706" w14:textId="31ED7997"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2ED4DDFC" w14:textId="01C60294"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je u skupini 2 prihvatljiv trošak novog zapošljavanja za potrebe provedbe aktivnosti u okviru elementa 4. „Provedba društveno-poduzetničkih aktivnosti „ ?</w:t>
            </w:r>
          </w:p>
        </w:tc>
        <w:tc>
          <w:tcPr>
            <w:tcW w:w="3969" w:type="dxa"/>
          </w:tcPr>
          <w:p w14:paraId="43833450" w14:textId="77777777" w:rsidR="00791643" w:rsidRPr="00791643" w:rsidRDefault="00791643"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Sukladno točki 3.3.3 Uputa za prijavitelje, </w:t>
            </w:r>
            <w:r w:rsidRPr="00791643">
              <w:rPr>
                <w:rFonts w:ascii="Times New Roman" w:eastAsia="Calibri" w:hAnsi="Times New Roman" w:cs="Times New Roman"/>
                <w:color w:val="FF0000"/>
                <w:sz w:val="24"/>
                <w:szCs w:val="24"/>
              </w:rPr>
              <w:t>novo zapošljavanje pripadnika ciljane skupine i/ili troškovi plaća zaposlenika Prijavitelja i ako je primjenjivo, Partnera na provedbi navedene aktivnosti za vrijeme trajanja projekta s naglaskom da ukupni troškovi njihovih plaća ne smiju biti veći od 50% ukupnog iznosa projekta) prihvatljiv je trošak u sklopu Aktivnosti 4. Provedba društveno-poduzetničkih aktivnosti</w:t>
            </w:r>
          </w:p>
          <w:p w14:paraId="1B7AC8C4" w14:textId="77777777" w:rsidR="00791643" w:rsidRPr="00791643" w:rsidRDefault="00791643" w:rsidP="00D17250">
            <w:pPr>
              <w:jc w:val="both"/>
              <w:rPr>
                <w:rFonts w:ascii="Times New Roman" w:eastAsia="Calibri" w:hAnsi="Times New Roman" w:cs="Times New Roman"/>
                <w:color w:val="FF0000"/>
                <w:sz w:val="24"/>
                <w:szCs w:val="24"/>
              </w:rPr>
            </w:pPr>
          </w:p>
          <w:p w14:paraId="3754C6FE" w14:textId="6FC1104A" w:rsidR="00791643" w:rsidRPr="00C5086B" w:rsidRDefault="00791643" w:rsidP="00552CA3">
            <w:pPr>
              <w:jc w:val="both"/>
              <w:rPr>
                <w:rFonts w:ascii="Times New Roman" w:eastAsia="Calibri" w:hAnsi="Times New Roman" w:cs="Times New Roman"/>
                <w:color w:val="000000" w:themeColor="text1"/>
                <w:sz w:val="24"/>
                <w:szCs w:val="24"/>
              </w:rPr>
            </w:pPr>
            <w:r w:rsidRPr="00791643">
              <w:rPr>
                <w:rFonts w:ascii="Times New Roman" w:eastAsia="Calibri" w:hAnsi="Times New Roman" w:cs="Times New Roman"/>
                <w:color w:val="FF0000"/>
                <w:sz w:val="24"/>
                <w:szCs w:val="24"/>
              </w:rPr>
              <w:t xml:space="preserve">Navedena dopuna vezana uz prihvatljivost zapošljavanja za Skupinu 2 Prijavitelja </w:t>
            </w:r>
            <w:r w:rsidR="00552CA3">
              <w:rPr>
                <w:rFonts w:ascii="Times New Roman" w:eastAsia="Calibri" w:hAnsi="Times New Roman" w:cs="Times New Roman"/>
                <w:color w:val="FF0000"/>
                <w:sz w:val="24"/>
                <w:szCs w:val="24"/>
              </w:rPr>
              <w:t>je uvrštena</w:t>
            </w:r>
            <w:r w:rsidRPr="00791643">
              <w:rPr>
                <w:rFonts w:ascii="Times New Roman" w:eastAsia="Calibri" w:hAnsi="Times New Roman" w:cs="Times New Roman"/>
                <w:color w:val="FF0000"/>
                <w:sz w:val="24"/>
                <w:szCs w:val="24"/>
              </w:rPr>
              <w:t xml:space="preserve"> u izmjene/dopune natječajne dokumentacije.</w:t>
            </w:r>
          </w:p>
        </w:tc>
      </w:tr>
      <w:tr w:rsidR="00791643" w:rsidRPr="00C5086B" w14:paraId="12321366" w14:textId="77777777" w:rsidTr="00582FCD">
        <w:trPr>
          <w:trHeight w:val="1265"/>
        </w:trPr>
        <w:tc>
          <w:tcPr>
            <w:tcW w:w="1135" w:type="dxa"/>
            <w:vMerge/>
          </w:tcPr>
          <w:p w14:paraId="2B1070DC" w14:textId="7E5E5504"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30C67732" w14:textId="76D494E0"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je korištenje pojednostavljene troškovne opcije obvezatno za sve prijavitelje za skupinu 2 ili  je opcionalno ?</w:t>
            </w:r>
          </w:p>
        </w:tc>
        <w:tc>
          <w:tcPr>
            <w:tcW w:w="3969" w:type="dxa"/>
          </w:tcPr>
          <w:p w14:paraId="2C864FBF"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4.5 Uputa za Prijavitelje, korištenje pojednostavljenih troškovnih opcija </w:t>
            </w:r>
          </w:p>
          <w:p w14:paraId="48D799BF" w14:textId="37AE1154"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je obavezno za sve Prijavitelje za Skupinu 2.</w:t>
            </w:r>
          </w:p>
        </w:tc>
      </w:tr>
      <w:tr w:rsidR="00791643" w:rsidRPr="00C5086B" w14:paraId="6CA8D9DB" w14:textId="77777777" w:rsidTr="00582FCD">
        <w:trPr>
          <w:trHeight w:val="1265"/>
        </w:trPr>
        <w:tc>
          <w:tcPr>
            <w:tcW w:w="1135" w:type="dxa"/>
            <w:vMerge/>
          </w:tcPr>
          <w:p w14:paraId="3C854E83" w14:textId="03F07F61"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178C2585" w14:textId="233FC89C"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u skupini 2 apsolutno svi ostali prihvatljivi troškovi pro</w:t>
            </w:r>
            <w:r>
              <w:rPr>
                <w:rFonts w:ascii="Times New Roman" w:eastAsia="Calibri" w:hAnsi="Times New Roman" w:cs="Times New Roman"/>
                <w:color w:val="000000" w:themeColor="text1"/>
                <w:sz w:val="24"/>
                <w:szCs w:val="24"/>
              </w:rPr>
              <w:t xml:space="preserve">jekta izuzev, troškova osoblja </w:t>
            </w:r>
            <w:r w:rsidRPr="00C5086B">
              <w:rPr>
                <w:rFonts w:ascii="Times New Roman" w:eastAsia="Calibri" w:hAnsi="Times New Roman" w:cs="Times New Roman"/>
                <w:color w:val="000000" w:themeColor="text1"/>
                <w:sz w:val="24"/>
                <w:szCs w:val="24"/>
              </w:rPr>
              <w:t>,</w:t>
            </w:r>
          </w:p>
          <w:p w14:paraId="6121C13E" w14:textId="76882512"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obračunavaju fiksnom stopom u visini 40% prihvatljivih izravnih troškova osoblja? Kako u proračunu strukturirati te troškove, odnosno da li se u proračunu </w:t>
            </w:r>
            <w:r w:rsidRPr="00C5086B">
              <w:rPr>
                <w:rFonts w:ascii="Times New Roman" w:eastAsia="Calibri" w:hAnsi="Times New Roman" w:cs="Times New Roman"/>
                <w:color w:val="000000" w:themeColor="text1"/>
                <w:sz w:val="24"/>
                <w:szCs w:val="24"/>
              </w:rPr>
              <w:lastRenderedPageBreak/>
              <w:t>pod svakim projektnim elementom navode kao posebne stavke izravni troškovi osoblja i uz njih samo jedna stavka Ostali prihvatljivi troškovi u iznosu od 40% izravnih troškova osoblja, bez precizne specifikacije o kojim se ostalim troškovima se radi?</w:t>
            </w:r>
          </w:p>
        </w:tc>
        <w:tc>
          <w:tcPr>
            <w:tcW w:w="3969" w:type="dxa"/>
          </w:tcPr>
          <w:p w14:paraId="65602A66" w14:textId="563CA968" w:rsidR="00791643" w:rsidRPr="00791643" w:rsidRDefault="00791643"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lastRenderedPageBreak/>
              <w:t xml:space="preserve">Za Skupinu 2 se definiraju izravni troškovi osoblja te ostali prihvatljivi troškovi koji iznose 40% izravnih troškova osoblja. </w:t>
            </w:r>
            <w:bookmarkStart w:id="1" w:name="_Toc11047624"/>
            <w:bookmarkStart w:id="2" w:name="_Toc11047934"/>
            <w:bookmarkStart w:id="3" w:name="_Toc11051647"/>
            <w:bookmarkStart w:id="4" w:name="_Toc11056434"/>
            <w:r w:rsidRPr="00791643">
              <w:rPr>
                <w:rFonts w:ascii="Times New Roman" w:eastAsia="Calibri" w:hAnsi="Times New Roman" w:cs="Times New Roman"/>
                <w:color w:val="FF0000"/>
                <w:sz w:val="24"/>
                <w:szCs w:val="24"/>
              </w:rPr>
              <w:t xml:space="preserve">Novo zapošljavanje pripadnika ciljane skupine i/ili troškovi plaća zaposlenika Prijavitelja i ako je primjenjivo, Partnera na </w:t>
            </w:r>
            <w:r w:rsidRPr="00791643">
              <w:rPr>
                <w:rFonts w:ascii="Times New Roman" w:eastAsia="Calibri" w:hAnsi="Times New Roman" w:cs="Times New Roman"/>
                <w:color w:val="FF0000"/>
                <w:sz w:val="24"/>
                <w:szCs w:val="24"/>
              </w:rPr>
              <w:lastRenderedPageBreak/>
              <w:t>provedbi za Skupinu</w:t>
            </w:r>
            <w:r w:rsidR="007131E9">
              <w:rPr>
                <w:rFonts w:ascii="Times New Roman" w:eastAsia="Calibri" w:hAnsi="Times New Roman" w:cs="Times New Roman"/>
                <w:color w:val="FF0000"/>
                <w:sz w:val="24"/>
                <w:szCs w:val="24"/>
              </w:rPr>
              <w:t xml:space="preserve"> 2</w:t>
            </w:r>
            <w:r w:rsidRPr="00791643">
              <w:rPr>
                <w:rFonts w:ascii="Times New Roman" w:eastAsia="Calibri" w:hAnsi="Times New Roman" w:cs="Times New Roman"/>
                <w:color w:val="FF0000"/>
                <w:sz w:val="24"/>
                <w:szCs w:val="24"/>
              </w:rPr>
              <w:t xml:space="preserve">, koje je definirano u sklopu Aktivnosti 4. Provedba društveno-poduzetničkih aktivnosti za vrijeme trajanja projekta obračunavaju se kao </w:t>
            </w:r>
            <w:r w:rsidR="00900B2F">
              <w:rPr>
                <w:rFonts w:ascii="Times New Roman" w:eastAsia="Calibri" w:hAnsi="Times New Roman" w:cs="Times New Roman"/>
                <w:color w:val="FF0000"/>
                <w:sz w:val="24"/>
                <w:szCs w:val="24"/>
              </w:rPr>
              <w:t>zasebn</w:t>
            </w:r>
            <w:r w:rsidRPr="00791643">
              <w:rPr>
                <w:rFonts w:ascii="Times New Roman" w:eastAsia="Calibri" w:hAnsi="Times New Roman" w:cs="Times New Roman"/>
                <w:color w:val="FF0000"/>
                <w:sz w:val="24"/>
                <w:szCs w:val="24"/>
              </w:rPr>
              <w:t>a vrsta troška, uz izravne troškove osoblja i ostale izravne troškove koji iznose 40% izravnih troškova osoblja.</w:t>
            </w:r>
            <w:bookmarkEnd w:id="1"/>
            <w:bookmarkEnd w:id="2"/>
            <w:bookmarkEnd w:id="3"/>
            <w:bookmarkEnd w:id="4"/>
          </w:p>
          <w:p w14:paraId="364AE997" w14:textId="6DCD1682" w:rsidR="00791643" w:rsidRDefault="00791643" w:rsidP="00D17250">
            <w:pPr>
              <w:jc w:val="both"/>
              <w:rPr>
                <w:rFonts w:ascii="Times New Roman" w:eastAsia="Calibri" w:hAnsi="Times New Roman" w:cs="Times New Roman"/>
                <w:color w:val="FF0000"/>
                <w:sz w:val="24"/>
                <w:szCs w:val="24"/>
              </w:rPr>
            </w:pPr>
            <w:r w:rsidRPr="00791643">
              <w:rPr>
                <w:rFonts w:ascii="Times New Roman" w:eastAsia="Calibri" w:hAnsi="Times New Roman" w:cs="Times New Roman"/>
                <w:color w:val="FF0000"/>
                <w:sz w:val="24"/>
                <w:szCs w:val="24"/>
              </w:rPr>
              <w:t xml:space="preserve">Navedena dopuna vezana uz prihvatljivost zapošljavanja za Skupinu 2 Prijavitelja </w:t>
            </w:r>
            <w:r w:rsidR="002130A8">
              <w:rPr>
                <w:rFonts w:ascii="Times New Roman" w:eastAsia="Calibri" w:hAnsi="Times New Roman" w:cs="Times New Roman"/>
                <w:color w:val="FF0000"/>
                <w:sz w:val="24"/>
                <w:szCs w:val="24"/>
              </w:rPr>
              <w:t>je uvrštena</w:t>
            </w:r>
            <w:r w:rsidRPr="00791643">
              <w:rPr>
                <w:rFonts w:ascii="Times New Roman" w:eastAsia="Calibri" w:hAnsi="Times New Roman" w:cs="Times New Roman"/>
                <w:color w:val="FF0000"/>
                <w:sz w:val="24"/>
                <w:szCs w:val="24"/>
              </w:rPr>
              <w:t xml:space="preserve"> u izmjene/dopune natječajne dokumentacije.</w:t>
            </w:r>
          </w:p>
          <w:p w14:paraId="72F028B8" w14:textId="6F6E1BE2" w:rsidR="00C000E4" w:rsidRPr="00C000E4" w:rsidRDefault="00C000E4" w:rsidP="00D17250">
            <w:pPr>
              <w:pStyle w:val="Tekstkomentara"/>
              <w:jc w:val="both"/>
              <w:rPr>
                <w:rFonts w:ascii="Times New Roman" w:eastAsia="Calibri" w:hAnsi="Times New Roman" w:cs="Times New Roman"/>
                <w:color w:val="000000" w:themeColor="text1"/>
                <w:sz w:val="24"/>
                <w:szCs w:val="24"/>
              </w:rPr>
            </w:pPr>
            <w:r w:rsidRPr="00C000E4">
              <w:rPr>
                <w:rFonts w:ascii="Times New Roman" w:eastAsia="Calibri" w:hAnsi="Times New Roman" w:cs="Times New Roman"/>
                <w:color w:val="000000" w:themeColor="text1"/>
                <w:sz w:val="24"/>
                <w:szCs w:val="24"/>
              </w:rPr>
              <w:t>U Prijavnom obrascu A potrebno je  navesti Ostale troškove projekta te uz njih i u Obrazloženju navesti na što se ti troškovi odnose (detaljno opisati kako bi njihova opravdanost te prihvatljivost i povezanost s projektnih aktivnostima bila jasna i relevantna za ocjenjivanje u postupku ocjene kvalitete projektne prijave).</w:t>
            </w:r>
          </w:p>
          <w:p w14:paraId="66FF5691" w14:textId="025721B8" w:rsidR="00C000E4" w:rsidRPr="00C5086B" w:rsidRDefault="00C000E4" w:rsidP="00D17250">
            <w:pPr>
              <w:jc w:val="both"/>
              <w:rPr>
                <w:rFonts w:ascii="Times New Roman" w:eastAsia="Calibri" w:hAnsi="Times New Roman" w:cs="Times New Roman"/>
                <w:color w:val="000000" w:themeColor="text1"/>
                <w:sz w:val="24"/>
                <w:szCs w:val="24"/>
              </w:rPr>
            </w:pPr>
            <w:r w:rsidRPr="00C000E4">
              <w:rPr>
                <w:rFonts w:ascii="Times New Roman" w:eastAsia="Calibri" w:hAnsi="Times New Roman" w:cs="Times New Roman"/>
                <w:color w:val="000000" w:themeColor="text1"/>
                <w:sz w:val="24"/>
                <w:szCs w:val="24"/>
              </w:rPr>
              <w:t>Naime, isto je važno kako bismo mogli utvrditi da u Ostalim prihvatljivim troškovima projekta nema izravnih troškova osoblja ili pak neprihvatljivih troškova.</w:t>
            </w:r>
          </w:p>
        </w:tc>
      </w:tr>
      <w:tr w:rsidR="00791643" w:rsidRPr="00C5086B" w14:paraId="7EC060B2" w14:textId="77777777" w:rsidTr="00582FCD">
        <w:trPr>
          <w:trHeight w:val="1265"/>
        </w:trPr>
        <w:tc>
          <w:tcPr>
            <w:tcW w:w="1135" w:type="dxa"/>
            <w:vMerge w:val="restart"/>
          </w:tcPr>
          <w:p w14:paraId="3EEDBAA0" w14:textId="01AD0862"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411D660A" w14:textId="10536A2D"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Kako u proračunu strukturirati te troškove, odnosno da li se u proračunu pod svakim projektnim elementom navode kao posebne stavke izravni troškovi osoblja i uz njih samo jedna stavka Ostali prihvatljivi troškovi u iznosu od 40% izravnih troškova osoblja, bez precizne specifikacije o kojim se ostalim troškovima se radi?</w:t>
            </w:r>
          </w:p>
        </w:tc>
        <w:tc>
          <w:tcPr>
            <w:tcW w:w="3969" w:type="dxa"/>
          </w:tcPr>
          <w:p w14:paraId="1FE06646" w14:textId="0848485D" w:rsidR="00791643" w:rsidRPr="00C5086B" w:rsidRDefault="00C000E4" w:rsidP="00D17250">
            <w:pPr>
              <w:jc w:val="both"/>
              <w:rPr>
                <w:rFonts w:ascii="Times New Roman" w:eastAsia="Calibri" w:hAnsi="Times New Roman" w:cs="Times New Roman"/>
                <w:color w:val="000000" w:themeColor="text1"/>
                <w:sz w:val="24"/>
                <w:szCs w:val="24"/>
              </w:rPr>
            </w:pPr>
            <w:r w:rsidRPr="00931966">
              <w:rPr>
                <w:rFonts w:ascii="Times New Roman" w:eastAsia="Droid Sans Fallback" w:hAnsi="Times New Roman"/>
                <w:sz w:val="24"/>
                <w:szCs w:val="24"/>
              </w:rPr>
              <w:t xml:space="preserve">Sukladno Uputama za prijavitelje, točka 4.5., </w:t>
            </w:r>
            <w:r>
              <w:rPr>
                <w:rFonts w:ascii="Times New Roman" w:eastAsia="Droid Sans Fallback" w:hAnsi="Times New Roman"/>
                <w:sz w:val="24"/>
                <w:szCs w:val="24"/>
              </w:rPr>
              <w:t>n</w:t>
            </w:r>
            <w:r w:rsidRPr="00271201">
              <w:rPr>
                <w:rFonts w:ascii="Times New Roman" w:eastAsia="Droid Sans Fallback" w:hAnsi="Times New Roman"/>
                <w:sz w:val="24"/>
                <w:szCs w:val="24"/>
              </w:rPr>
              <w:t>akon što Prijavitelj u Prijavni obrazac A u pojedini element uvrsti i označi sve izravne troškove osoblja oznakom „izravni troškovi osoblja“, uvrštava u isti element jednu stavku troška pod nazivom „Ostali prihvatljivi troškovi projekta“, te upisuje iznos dobiven primjenom postotka (40%) na zbroj svih izravnih troškova osoblja, a u stupcu "Oznake" za tu stavku troška odabire oznaku "fiksna stopa".</w:t>
            </w:r>
          </w:p>
        </w:tc>
      </w:tr>
      <w:tr w:rsidR="00791643" w:rsidRPr="00C5086B" w14:paraId="3422D5AA" w14:textId="77777777" w:rsidTr="00582FCD">
        <w:trPr>
          <w:trHeight w:val="1265"/>
        </w:trPr>
        <w:tc>
          <w:tcPr>
            <w:tcW w:w="1135" w:type="dxa"/>
            <w:vMerge/>
          </w:tcPr>
          <w:p w14:paraId="2138D76A" w14:textId="2A2FAA82"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1CACC0CC" w14:textId="69D4D29A"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se ostali troškovi budžetiraju zasebno za svaki projektni element u iznosu od 40% ili ih je moguće fleksibilno budžetirati po projektnim elementima ali da ukupno ne prelaze 40% izravnih troškova osoblja na razini projekta?</w:t>
            </w:r>
          </w:p>
        </w:tc>
        <w:tc>
          <w:tcPr>
            <w:tcW w:w="3969" w:type="dxa"/>
          </w:tcPr>
          <w:p w14:paraId="2A6D09EF" w14:textId="1228600D" w:rsidR="00791643" w:rsidRPr="00C5086B" w:rsidRDefault="00791643" w:rsidP="009334DE">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točki 4.5 Uputa za Prijavitelje, ostalih prihvatljivi troškovi projekta ne smiju ukupno prelaziti 40% izravnih troškova osoblja</w:t>
            </w:r>
            <w:r w:rsidR="009334DE">
              <w:rPr>
                <w:rFonts w:ascii="Times New Roman" w:eastAsia="Calibri" w:hAnsi="Times New Roman" w:cs="Times New Roman"/>
                <w:color w:val="000000" w:themeColor="text1"/>
                <w:sz w:val="24"/>
                <w:szCs w:val="24"/>
              </w:rPr>
              <w:t>, a fiksna stopa mora iznositi 40% izravnih troškova po svakom pojedinom elementu.</w:t>
            </w:r>
            <w:r w:rsidRPr="00C5086B">
              <w:rPr>
                <w:rFonts w:ascii="Times New Roman" w:eastAsia="Calibri" w:hAnsi="Times New Roman" w:cs="Times New Roman"/>
                <w:color w:val="000000" w:themeColor="text1"/>
                <w:sz w:val="24"/>
                <w:szCs w:val="24"/>
              </w:rPr>
              <w:t xml:space="preserve"> </w:t>
            </w:r>
          </w:p>
        </w:tc>
      </w:tr>
      <w:tr w:rsidR="00791643" w:rsidRPr="00C5086B" w14:paraId="3986C7E8" w14:textId="77777777" w:rsidTr="00582FCD">
        <w:trPr>
          <w:trHeight w:val="1265"/>
        </w:trPr>
        <w:tc>
          <w:tcPr>
            <w:tcW w:w="1135" w:type="dxa"/>
            <w:vMerge/>
          </w:tcPr>
          <w:p w14:paraId="7D837171" w14:textId="6E7F716F"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36A3FCDA" w14:textId="09682716"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Da li je Ostale prihvatljive troškove potrebno u obrazloženju detaljno opisivati (opravdanost, navođenje ponuda, svrha itd.)</w:t>
            </w:r>
          </w:p>
        </w:tc>
        <w:tc>
          <w:tcPr>
            <w:tcW w:w="3969" w:type="dxa"/>
          </w:tcPr>
          <w:p w14:paraId="60FFD6AC" w14:textId="77777777" w:rsidR="00791643"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Ostale prihvatljive troškove potrebno je opisati dovoljno detaljno kako bi njihova opravdanost te prihvatljivost i povezanost s projektnih aktivnostima bila jasna i relevantna za ocjenjivanje u postupku ocjene kvalitete projektne prijave.</w:t>
            </w:r>
          </w:p>
          <w:p w14:paraId="4C281A53" w14:textId="1CEDDF32" w:rsidR="00791643" w:rsidRPr="00C5086B" w:rsidRDefault="00791643" w:rsidP="00D1725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Također u obrazloženju je potrebno naznačiti koje troškove snosi Prijavitelj, a koje Partner (ako je primjenjivo).</w:t>
            </w:r>
          </w:p>
        </w:tc>
      </w:tr>
      <w:tr w:rsidR="00791643" w:rsidRPr="00C5086B" w14:paraId="66419043" w14:textId="77777777" w:rsidTr="00582FCD">
        <w:trPr>
          <w:trHeight w:val="1265"/>
        </w:trPr>
        <w:tc>
          <w:tcPr>
            <w:tcW w:w="1135" w:type="dxa"/>
            <w:vMerge/>
          </w:tcPr>
          <w:p w14:paraId="399CD5BD" w14:textId="66E4B1A2"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3045C882"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Uputama za prijavitelje stoji</w:t>
            </w:r>
          </w:p>
          <w:p w14:paraId="50C08D93" w14:textId="0029E05F"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„Nakon što Prijavitelj u Prijavni obrazac A u pojedini element uvrsti i označi sve izravne troškove osoblja oznakom „izravni troškovi osoblja“, uvrštava u isti element jednu stavku troška pod nazivom „Ostali prihvatljivi troškovi projekta“, te upisuje iznos dobiven primjenom postotka (40%) na zbroj svih izravnih troškova osoblja, a u stupcu "Oznake" za tu stavku troška odabire oznaku "fiksna stopa". Dakle, primjenjuje se točno 40% na iznos naveden pod „Ukupan iznos izravnih troškova osoblja“ u „Sažetku troškova po oznakama“ na str. 5 Prijavnog obrasca A.“</w:t>
            </w:r>
          </w:p>
        </w:tc>
        <w:tc>
          <w:tcPr>
            <w:tcW w:w="3969" w:type="dxa"/>
          </w:tcPr>
          <w:p w14:paraId="009B860E" w14:textId="77777777" w:rsidR="00791643"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točki 4.5 Uputa za prijavitelje, ostali prihvatljivi troškovi projekta iznose točno 40% od definiranih izravnih troškova osoblja.</w:t>
            </w:r>
          </w:p>
          <w:p w14:paraId="3D03DC14" w14:textId="77777777" w:rsidR="008D2F25" w:rsidRDefault="008D2F25" w:rsidP="00D1725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Napominjemo kako ne moraju sve projektne aktivnosti imati troškove osoblja, ali baza za izračunavanje ostalih prihvatljivih troškova su troškovi osoblja tako da oni u određenim projektnim aktivnostima moraju postojati.</w:t>
            </w:r>
          </w:p>
          <w:p w14:paraId="581EC601" w14:textId="77777777" w:rsidR="00357898" w:rsidRDefault="00357898" w:rsidP="00D17250">
            <w:pPr>
              <w:jc w:val="both"/>
              <w:rPr>
                <w:rFonts w:ascii="Times New Roman" w:eastAsia="Calibri" w:hAnsi="Times New Roman" w:cs="Times New Roman"/>
                <w:color w:val="000000" w:themeColor="text1"/>
                <w:sz w:val="24"/>
                <w:szCs w:val="24"/>
              </w:rPr>
            </w:pPr>
          </w:p>
          <w:p w14:paraId="31040239" w14:textId="3BD6DC83" w:rsidR="00357898" w:rsidRDefault="00357898"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Za Skupinu 2 se definiraju izravni troškovi osoblja te ostali prihvatljivi troškovi koji iznose 40% izravnih troškova osoblja. </w:t>
            </w:r>
            <w:r w:rsidRPr="00FF7D62">
              <w:rPr>
                <w:rFonts w:ascii="Times New Roman" w:eastAsia="Calibri" w:hAnsi="Times New Roman" w:cs="Times New Roman"/>
                <w:color w:val="FF0000"/>
                <w:sz w:val="24"/>
                <w:szCs w:val="24"/>
              </w:rPr>
              <w:t>Novo zapošljavanje pripadnika ciljane skupine i/ili troškovi plaća zaposlenika Prijavitelja i ako je primjenjivo, P</w:t>
            </w:r>
            <w:r w:rsidR="003816EB">
              <w:rPr>
                <w:rFonts w:ascii="Times New Roman" w:eastAsia="Calibri" w:hAnsi="Times New Roman" w:cs="Times New Roman"/>
                <w:color w:val="FF0000"/>
                <w:sz w:val="24"/>
                <w:szCs w:val="24"/>
              </w:rPr>
              <w:t>artnera na provedbi za Skupinu 2</w:t>
            </w:r>
            <w:r w:rsidRPr="00FF7D62">
              <w:rPr>
                <w:rFonts w:ascii="Times New Roman" w:eastAsia="Calibri" w:hAnsi="Times New Roman" w:cs="Times New Roman"/>
                <w:color w:val="FF0000"/>
                <w:sz w:val="24"/>
                <w:szCs w:val="24"/>
              </w:rPr>
              <w:t xml:space="preserve">, koje je definirano u sklopu Aktivnosti 4. Provedba društveno-poduzetničkih aktivnosti za vrijeme trajanja projekta obračunavaju se kao </w:t>
            </w:r>
            <w:r w:rsidR="00900B2F">
              <w:rPr>
                <w:rFonts w:ascii="Times New Roman" w:eastAsia="Calibri" w:hAnsi="Times New Roman" w:cs="Times New Roman"/>
                <w:color w:val="FF0000"/>
                <w:sz w:val="24"/>
                <w:szCs w:val="24"/>
              </w:rPr>
              <w:t>zasebn</w:t>
            </w:r>
            <w:r w:rsidRPr="00FF7D62">
              <w:rPr>
                <w:rFonts w:ascii="Times New Roman" w:eastAsia="Calibri" w:hAnsi="Times New Roman" w:cs="Times New Roman"/>
                <w:color w:val="FF0000"/>
                <w:sz w:val="24"/>
                <w:szCs w:val="24"/>
              </w:rPr>
              <w:t>a vrsta troška, uz izravne troškove osoblja i ostale izravne troškove koji iznose 40% izravnih troškova osoblja.</w:t>
            </w:r>
          </w:p>
          <w:p w14:paraId="01D617E2" w14:textId="77777777" w:rsidR="00357898" w:rsidRDefault="00357898" w:rsidP="00D17250">
            <w:pPr>
              <w:jc w:val="both"/>
              <w:rPr>
                <w:rFonts w:ascii="Times New Roman" w:eastAsia="Calibri" w:hAnsi="Times New Roman" w:cs="Times New Roman"/>
                <w:color w:val="FF0000"/>
                <w:sz w:val="24"/>
                <w:szCs w:val="24"/>
              </w:rPr>
            </w:pPr>
          </w:p>
          <w:p w14:paraId="0D5EDE0B" w14:textId="7C0D313C" w:rsidR="00357898" w:rsidRPr="00FF7D62" w:rsidRDefault="00357898" w:rsidP="00D17250">
            <w:pPr>
              <w:jc w:val="both"/>
              <w:rPr>
                <w:rFonts w:ascii="Times New Roman" w:eastAsia="Calibri" w:hAnsi="Times New Roman" w:cs="Times New Roman"/>
                <w:color w:val="FF0000"/>
                <w:sz w:val="24"/>
                <w:szCs w:val="24"/>
              </w:rPr>
            </w:pPr>
            <w:r w:rsidRPr="00FF7D62">
              <w:rPr>
                <w:rFonts w:ascii="Times New Roman" w:eastAsia="Calibri" w:hAnsi="Times New Roman" w:cs="Times New Roman"/>
                <w:color w:val="FF0000"/>
                <w:sz w:val="24"/>
                <w:szCs w:val="24"/>
              </w:rPr>
              <w:t xml:space="preserve">Navedena dopuna vezana uz prihvatljivost zapošljavanja za Skupinu 2 Prijavitelja </w:t>
            </w:r>
            <w:r w:rsidR="002C169F">
              <w:rPr>
                <w:rFonts w:ascii="Times New Roman" w:eastAsia="Calibri" w:hAnsi="Times New Roman" w:cs="Times New Roman"/>
                <w:color w:val="FF0000"/>
                <w:sz w:val="24"/>
                <w:szCs w:val="24"/>
              </w:rPr>
              <w:t>je</w:t>
            </w:r>
            <w:r w:rsidRPr="00FF7D62">
              <w:rPr>
                <w:rFonts w:ascii="Times New Roman" w:eastAsia="Calibri" w:hAnsi="Times New Roman" w:cs="Times New Roman"/>
                <w:color w:val="FF0000"/>
                <w:sz w:val="24"/>
                <w:szCs w:val="24"/>
              </w:rPr>
              <w:t xml:space="preserve"> uvrštena u izmjene/dopune natječajne dokumentacije.</w:t>
            </w:r>
          </w:p>
          <w:p w14:paraId="0604190C" w14:textId="697267C1" w:rsidR="00357898" w:rsidRPr="00C5086B" w:rsidRDefault="00357898" w:rsidP="00D17250">
            <w:pPr>
              <w:jc w:val="both"/>
              <w:rPr>
                <w:rFonts w:ascii="Times New Roman" w:eastAsia="Calibri" w:hAnsi="Times New Roman" w:cs="Times New Roman"/>
                <w:color w:val="000000" w:themeColor="text1"/>
                <w:sz w:val="24"/>
                <w:szCs w:val="24"/>
              </w:rPr>
            </w:pPr>
          </w:p>
        </w:tc>
      </w:tr>
      <w:tr w:rsidR="00791643" w:rsidRPr="00C5086B" w14:paraId="3A160122" w14:textId="77777777" w:rsidTr="00582FCD">
        <w:trPr>
          <w:trHeight w:val="1265"/>
        </w:trPr>
        <w:tc>
          <w:tcPr>
            <w:tcW w:w="1135" w:type="dxa"/>
            <w:vMerge/>
          </w:tcPr>
          <w:p w14:paraId="002D99FB" w14:textId="3C5368B5"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7078D5C6" w14:textId="0B560153"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Što ako u projektnom elementu Promidžba i vidljivost nije predviđen izravni trošak osoblja, kako u tom slučaju izračunat i Ostale prihvatljive troškove?</w:t>
            </w:r>
          </w:p>
        </w:tc>
        <w:tc>
          <w:tcPr>
            <w:tcW w:w="3969" w:type="dxa"/>
          </w:tcPr>
          <w:p w14:paraId="0AAFE0A2" w14:textId="77777777" w:rsidR="006D1E4D"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4.5 Uputa za prijavitelje, ostalih prihvatljivi troškovi projekta ne smiju ukupno prelaziti 40% izravnih troškova osoblja na razini projekta. </w:t>
            </w:r>
            <w:r w:rsidR="006D1E4D">
              <w:rPr>
                <w:rFonts w:ascii="Times New Roman" w:eastAsia="Calibri" w:hAnsi="Times New Roman" w:cs="Times New Roman"/>
                <w:color w:val="000000" w:themeColor="text1"/>
                <w:sz w:val="24"/>
                <w:szCs w:val="24"/>
              </w:rPr>
              <w:t>Napominjemo kako ne moraju sve projektne aktivnosti imati troškove osoblja, ali baza za izračunavanje ostalih prihvatljivih troškova su troškovi osoblja tako da oni u određenim projektnim aktivnostima moraju postojati.</w:t>
            </w:r>
          </w:p>
          <w:p w14:paraId="66ADF17C" w14:textId="7AF456B9" w:rsidR="00791643" w:rsidRPr="00C5086B" w:rsidRDefault="00791643" w:rsidP="00D17250">
            <w:pPr>
              <w:jc w:val="both"/>
              <w:rPr>
                <w:rFonts w:ascii="Times New Roman" w:eastAsia="Calibri" w:hAnsi="Times New Roman" w:cs="Times New Roman"/>
                <w:color w:val="000000" w:themeColor="text1"/>
                <w:sz w:val="24"/>
                <w:szCs w:val="24"/>
              </w:rPr>
            </w:pPr>
          </w:p>
        </w:tc>
      </w:tr>
      <w:tr w:rsidR="00791643" w:rsidRPr="00C5086B" w14:paraId="39124CC3" w14:textId="77777777" w:rsidTr="00582FCD">
        <w:trPr>
          <w:trHeight w:val="1677"/>
        </w:trPr>
        <w:tc>
          <w:tcPr>
            <w:tcW w:w="1135" w:type="dxa"/>
          </w:tcPr>
          <w:p w14:paraId="1EAD4888" w14:textId="658899FD" w:rsidR="00791643" w:rsidRPr="00C5086B" w:rsidRDefault="00791643" w:rsidP="00D17250">
            <w:pPr>
              <w:tabs>
                <w:tab w:val="left" w:pos="431"/>
              </w:tabs>
              <w:ind w:left="34" w:right="114"/>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7.</w:t>
            </w:r>
          </w:p>
        </w:tc>
        <w:tc>
          <w:tcPr>
            <w:tcW w:w="4253" w:type="dxa"/>
          </w:tcPr>
          <w:p w14:paraId="26D0B51F" w14:textId="442D0A71"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Može li projektni prijedlog dostaviti Radio s mješovitim vlasništvom (</w:t>
            </w:r>
            <w:proofErr w:type="spellStart"/>
            <w:r w:rsidRPr="00C5086B">
              <w:rPr>
                <w:rFonts w:ascii="Times New Roman" w:eastAsia="Calibri" w:hAnsi="Times New Roman" w:cs="Times New Roman"/>
                <w:color w:val="000000" w:themeColor="text1"/>
                <w:sz w:val="24"/>
                <w:szCs w:val="24"/>
              </w:rPr>
              <w:t>večinski</w:t>
            </w:r>
            <w:proofErr w:type="spellEnd"/>
            <w:r w:rsidRPr="00C5086B">
              <w:rPr>
                <w:rFonts w:ascii="Times New Roman" w:eastAsia="Calibri" w:hAnsi="Times New Roman" w:cs="Times New Roman"/>
                <w:color w:val="000000" w:themeColor="text1"/>
                <w:sz w:val="24"/>
                <w:szCs w:val="24"/>
              </w:rPr>
              <w:t xml:space="preserve"> vlasnici su grad i općine, a ostali vlasnici su građani) za kupnju nove informatičke opreme (kompjutori i programi) za obavljanje djelatnosti ili za kupnju poslovnog prostora?</w:t>
            </w:r>
          </w:p>
          <w:p w14:paraId="201EC126"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0EBF7C6D" w14:textId="3B39F102" w:rsidR="00791643" w:rsidRPr="00C5086B" w:rsidRDefault="00791643" w:rsidP="00D17250">
            <w:pPr>
              <w:jc w:val="both"/>
              <w:rPr>
                <w:rFonts w:ascii="Times New Roman" w:eastAsia="Calibri" w:hAnsi="Times New Roman" w:cs="Times New Roman"/>
                <w:color w:val="000000" w:themeColor="text1"/>
                <w:sz w:val="24"/>
                <w:szCs w:val="24"/>
              </w:rPr>
            </w:pPr>
          </w:p>
          <w:p w14:paraId="361321D9" w14:textId="3011E75E"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53CAE6DC" w14:textId="2E395A4B"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U sklopu Uputa za prijavitelje, uvjeti prihvatljivosti za Skupinu 1 i Skupinu 2 Prijavitelja su definirani u sklopu točke 2. Uvjeti prihvatljivosti Prijavitelja/Partnera. </w:t>
            </w:r>
          </w:p>
          <w:p w14:paraId="278BC77C" w14:textId="79099B4C" w:rsidR="00791643" w:rsidRPr="00C5086B" w:rsidRDefault="00791643" w:rsidP="00D17250">
            <w:pPr>
              <w:suppressAutoHyphens/>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točki 4.3.3 Uputa za prijavitelje, troškovi nabave opreme su prihvatljivi trošak ukoliko se jasno mogu povezani s projektnim  aktivnostima, odnosno ukoliko doprinose ostvarenju ciljeva projekta. Veće kapitalne investicije nisu prihvatljivi trošak u sklopu ovog Poziva. Kupnja opreme je prihvatljiva samo u slučaju da je u skladu s projektnim aktivnostima i potrebna za postizanje ciljeva projekta.</w:t>
            </w:r>
          </w:p>
          <w:p w14:paraId="0097AE8C" w14:textId="79AEB364" w:rsidR="00791643" w:rsidRPr="00C5086B" w:rsidRDefault="00791643" w:rsidP="00D17250">
            <w:pPr>
              <w:suppressAutoHyphens/>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Trošak kupnje poslovnog prostora nije prihvatljivi trošak </w:t>
            </w:r>
            <w:r w:rsidR="00E7114B">
              <w:rPr>
                <w:rFonts w:ascii="Times New Roman" w:eastAsia="Calibri" w:hAnsi="Times New Roman" w:cs="Times New Roman"/>
                <w:color w:val="000000" w:themeColor="text1"/>
                <w:sz w:val="24"/>
                <w:szCs w:val="24"/>
              </w:rPr>
              <w:t>sukladno pravilima o prihvatljivosti troškova za ESF.</w:t>
            </w:r>
          </w:p>
          <w:p w14:paraId="5B893064" w14:textId="02C249BE" w:rsidR="00791643" w:rsidRPr="00C5086B" w:rsidRDefault="00791643" w:rsidP="00D17250">
            <w:pPr>
              <w:jc w:val="both"/>
              <w:rPr>
                <w:rFonts w:ascii="Times New Roman" w:eastAsia="Calibri" w:hAnsi="Times New Roman" w:cs="Times New Roman"/>
                <w:color w:val="000000" w:themeColor="text1"/>
                <w:sz w:val="24"/>
                <w:szCs w:val="24"/>
              </w:rPr>
            </w:pPr>
          </w:p>
        </w:tc>
      </w:tr>
      <w:tr w:rsidR="00791643" w:rsidRPr="00C5086B" w14:paraId="37BAE47A" w14:textId="77777777" w:rsidTr="00582FCD">
        <w:trPr>
          <w:trHeight w:val="578"/>
        </w:trPr>
        <w:tc>
          <w:tcPr>
            <w:tcW w:w="1135" w:type="dxa"/>
          </w:tcPr>
          <w:p w14:paraId="0E17A5EA" w14:textId="42001E89"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8.</w:t>
            </w:r>
          </w:p>
        </w:tc>
        <w:tc>
          <w:tcPr>
            <w:tcW w:w="4253" w:type="dxa"/>
          </w:tcPr>
          <w:p w14:paraId="33F61977"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Poštovani,</w:t>
            </w:r>
          </w:p>
          <w:p w14:paraId="3606C449" w14:textId="033BBA2F"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pod neprihvatljive troškove stavljeno je sljedeće: trošak plaća ciljane skupine koje nisu zaposlene kod Prijavitelja i ako je primjenjivo Partnera. Znači li to da ciljane skupine čine zaposlenici Prijavitelja/Partnera? Vrijedi li to i za Skupinu 1 i za Skupinu 2?</w:t>
            </w:r>
          </w:p>
          <w:p w14:paraId="33F93881"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1E2F7E95"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1F17E00A"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20587335" w14:textId="400059AE" w:rsidR="00791643" w:rsidRPr="00C5086B" w:rsidRDefault="00791643" w:rsidP="00D17250">
            <w:pPr>
              <w:jc w:val="both"/>
              <w:rPr>
                <w:rFonts w:ascii="Times New Roman" w:eastAsia="Calibri" w:hAnsi="Times New Roman" w:cs="Times New Roman"/>
                <w:color w:val="000000" w:themeColor="text1"/>
                <w:sz w:val="24"/>
                <w:szCs w:val="24"/>
              </w:rPr>
            </w:pPr>
          </w:p>
          <w:p w14:paraId="1B548D57"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3F8C8839" w14:textId="60E5A32F"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3B1C5870" w14:textId="636F8DA3"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U sklopu Uputa za prijavitelje, na str. 14 i 15. definirane su ciljane skupine za obje skupine Prijavitelja u sklopu ovog PDP-a. </w:t>
            </w:r>
          </w:p>
          <w:p w14:paraId="49999D80" w14:textId="64FF9F36"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Ciljane skupine za Skupinu 1 Prijavitelja čine društvena poduzeća (Prijavitelj), zaposlenici društvenog poduzeća (odnosno samo organizacije Prijavitelja budući da partnerstvo nije dozvoljeno) te nezaposlene osobe u nepovoljnom položaju/</w:t>
            </w:r>
            <w:r w:rsidRPr="008B6DE5">
              <w:rPr>
                <w:rFonts w:ascii="Times New Roman" w:eastAsia="Calibri" w:hAnsi="Times New Roman" w:cs="Times New Roman"/>
                <w:color w:val="FF0000"/>
                <w:sz w:val="24"/>
                <w:szCs w:val="24"/>
              </w:rPr>
              <w:t>izrazito nepovoljnom položaju</w:t>
            </w:r>
            <w:r w:rsidRPr="00C5086B">
              <w:rPr>
                <w:rFonts w:ascii="Times New Roman" w:eastAsia="Calibri" w:hAnsi="Times New Roman" w:cs="Times New Roman"/>
                <w:color w:val="000000" w:themeColor="text1"/>
                <w:sz w:val="24"/>
                <w:szCs w:val="24"/>
              </w:rPr>
              <w:t xml:space="preserve"> i nezaposlene osobe s invaliditetom koje će kao ciljana skupina biti novozaposlene osobe u društvenim poduzećima </w:t>
            </w:r>
            <w:r w:rsidRPr="00C5086B">
              <w:rPr>
                <w:rFonts w:ascii="Times New Roman" w:eastAsia="Calibri" w:hAnsi="Times New Roman" w:cs="Times New Roman"/>
                <w:color w:val="000000" w:themeColor="text1"/>
                <w:sz w:val="24"/>
                <w:szCs w:val="24"/>
              </w:rPr>
              <w:lastRenderedPageBreak/>
              <w:t>(Aktivnost 3. definirana u sklopu točke 3.3.1 Uputa za prijavitelje).</w:t>
            </w:r>
          </w:p>
          <w:p w14:paraId="1DC3CDBE"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7BB8C650" w14:textId="213C6E5D"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U prihvatljive </w:t>
            </w:r>
            <w:r w:rsidR="008B6DE5">
              <w:rPr>
                <w:rFonts w:ascii="Times New Roman" w:eastAsia="Calibri" w:hAnsi="Times New Roman" w:cs="Times New Roman"/>
                <w:color w:val="000000" w:themeColor="text1"/>
                <w:sz w:val="24"/>
                <w:szCs w:val="24"/>
              </w:rPr>
              <w:t>ciljane skupine</w:t>
            </w:r>
            <w:r w:rsidRPr="00C5086B">
              <w:rPr>
                <w:rFonts w:ascii="Times New Roman" w:eastAsia="Calibri" w:hAnsi="Times New Roman" w:cs="Times New Roman"/>
                <w:color w:val="000000" w:themeColor="text1"/>
                <w:sz w:val="24"/>
                <w:szCs w:val="24"/>
              </w:rPr>
              <w:t xml:space="preserve"> definirane za Skupinu 2 mogu biti uključeni zaposlenici i nezaposleni članovi organizacije Prijavitelja </w:t>
            </w:r>
            <w:r w:rsidRPr="008B6DE5">
              <w:rPr>
                <w:rFonts w:ascii="Times New Roman" w:eastAsia="Calibri" w:hAnsi="Times New Roman" w:cs="Times New Roman"/>
                <w:color w:val="FF0000"/>
                <w:sz w:val="24"/>
                <w:szCs w:val="24"/>
              </w:rPr>
              <w:t>i ako je primjenjivo, Partnera.</w:t>
            </w:r>
          </w:p>
          <w:p w14:paraId="2F914386"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123288E8" w14:textId="79BFCC0A" w:rsidR="00791643" w:rsidRPr="00C5086B" w:rsidRDefault="00791643" w:rsidP="00480267">
            <w:pPr>
              <w:jc w:val="both"/>
              <w:rPr>
                <w:rFonts w:ascii="Times New Roman" w:eastAsia="Calibri" w:hAnsi="Times New Roman" w:cs="Times New Roman"/>
                <w:color w:val="000000" w:themeColor="text1"/>
                <w:sz w:val="24"/>
                <w:szCs w:val="24"/>
              </w:rPr>
            </w:pPr>
            <w:r w:rsidRPr="008B6DE5">
              <w:rPr>
                <w:rFonts w:ascii="Times New Roman" w:eastAsia="Calibri" w:hAnsi="Times New Roman" w:cs="Times New Roman"/>
                <w:color w:val="FF0000"/>
                <w:sz w:val="24"/>
                <w:szCs w:val="24"/>
              </w:rPr>
              <w:t xml:space="preserve">Navedene izmjene/dopune vezane uz prihvatljivost Partnera i proširenje obrazloženja ciljane skupine za Skupinu 1 </w:t>
            </w:r>
            <w:r w:rsidR="00480267">
              <w:rPr>
                <w:rFonts w:ascii="Times New Roman" w:eastAsia="Calibri" w:hAnsi="Times New Roman" w:cs="Times New Roman"/>
                <w:color w:val="FF0000"/>
                <w:sz w:val="24"/>
                <w:szCs w:val="24"/>
              </w:rPr>
              <w:t xml:space="preserve">su uvrštene </w:t>
            </w:r>
            <w:r w:rsidRPr="008B6DE5">
              <w:rPr>
                <w:rFonts w:ascii="Times New Roman" w:eastAsia="Calibri" w:hAnsi="Times New Roman" w:cs="Times New Roman"/>
                <w:color w:val="FF0000"/>
                <w:sz w:val="24"/>
                <w:szCs w:val="24"/>
              </w:rPr>
              <w:t>u izmjeni natječajne dokumentacije.</w:t>
            </w:r>
          </w:p>
        </w:tc>
      </w:tr>
      <w:tr w:rsidR="00791643" w:rsidRPr="00C5086B" w14:paraId="5CEB8B6F" w14:textId="77777777" w:rsidTr="00582FCD">
        <w:trPr>
          <w:trHeight w:val="578"/>
        </w:trPr>
        <w:tc>
          <w:tcPr>
            <w:tcW w:w="1135" w:type="dxa"/>
          </w:tcPr>
          <w:p w14:paraId="486E1518" w14:textId="371B63FF"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9.</w:t>
            </w:r>
          </w:p>
        </w:tc>
        <w:tc>
          <w:tcPr>
            <w:tcW w:w="4253" w:type="dxa"/>
          </w:tcPr>
          <w:p w14:paraId="61ADF707" w14:textId="2386A614"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Molim odgovor vezan uz zajednički i specifični pokazatelj C005 zaposleni, uključujući i samozaposlene i SR207 društveni poduzetnici i zaposlenici društvenih poduzeća s unaprijeđenim vještinama u području obavljanja poslovne djelatnosti. </w:t>
            </w:r>
          </w:p>
          <w:p w14:paraId="422C161B" w14:textId="7F9E1CC3"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Zanima nas da li se pokazatelji odnose isključivo na zaposlenike prijavitelja (skupina 1) ili prihvatljive aktivnosti podrazumijevaju i aktivnosti za zaposlenike drugih društvenih poduzeća kojima se može ostvariti ovaj pokazatelj.</w:t>
            </w:r>
          </w:p>
        </w:tc>
        <w:tc>
          <w:tcPr>
            <w:tcW w:w="3969" w:type="dxa"/>
          </w:tcPr>
          <w:p w14:paraId="3B911013" w14:textId="5BF43815"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Uputama za prijavitelje, pokazatelj COO5, odnosno pokazatelj SR2207 se isključivo odnose na zaposlenike u društvenom poduzeću organizacije Prijavitelja za Skupinu 1 Prijavitelja, budući da partnerstvo za Skupinu 1 nije dozvoljeno. </w:t>
            </w:r>
          </w:p>
          <w:p w14:paraId="57FF5DF6" w14:textId="59E2531F" w:rsidR="00791643" w:rsidRPr="008B6DE5" w:rsidRDefault="00791643"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Prijavitelji iz Skupine 1 koji odaberu  </w:t>
            </w:r>
            <w:r w:rsidRPr="008B6DE5">
              <w:rPr>
                <w:rFonts w:ascii="Times New Roman" w:eastAsia="Calibri" w:hAnsi="Times New Roman" w:cs="Times New Roman"/>
                <w:color w:val="FF0000"/>
                <w:sz w:val="24"/>
                <w:szCs w:val="24"/>
              </w:rPr>
              <w:t xml:space="preserve">Aktivnosti unutar Elementa 2 su OBAVEZNI DEFINIRATI  doprinos navedenom pokazatelj u JEDNAKOJ BROJČANOJ VRIJEDNOSTI kao što su definirali doprinos CO05. </w:t>
            </w:r>
          </w:p>
          <w:p w14:paraId="5BAEC07B" w14:textId="7BE7CC0F" w:rsidR="00791643" w:rsidRPr="008B6DE5" w:rsidRDefault="00791643" w:rsidP="00D17250">
            <w:pPr>
              <w:jc w:val="both"/>
              <w:rPr>
                <w:rFonts w:ascii="Times New Roman" w:eastAsia="Calibri" w:hAnsi="Times New Roman" w:cs="Times New Roman"/>
                <w:color w:val="FF0000"/>
                <w:sz w:val="24"/>
                <w:szCs w:val="24"/>
              </w:rPr>
            </w:pPr>
            <w:r w:rsidRPr="008B6DE5">
              <w:rPr>
                <w:rFonts w:ascii="Times New Roman" w:eastAsia="Calibri" w:hAnsi="Times New Roman" w:cs="Times New Roman"/>
                <w:color w:val="FF0000"/>
                <w:sz w:val="24"/>
                <w:szCs w:val="24"/>
              </w:rPr>
              <w:t xml:space="preserve">Navedena izmjena/dopuna u ovom dijelu Uputa za prijavitelje </w:t>
            </w:r>
            <w:r w:rsidR="0054162A">
              <w:rPr>
                <w:rFonts w:ascii="Times New Roman" w:eastAsia="Calibri" w:hAnsi="Times New Roman" w:cs="Times New Roman"/>
                <w:color w:val="FF0000"/>
                <w:sz w:val="24"/>
                <w:szCs w:val="24"/>
              </w:rPr>
              <w:t xml:space="preserve">je uvrštena </w:t>
            </w:r>
            <w:r w:rsidRPr="008B6DE5">
              <w:rPr>
                <w:rFonts w:ascii="Times New Roman" w:eastAsia="Calibri" w:hAnsi="Times New Roman" w:cs="Times New Roman"/>
                <w:color w:val="FF0000"/>
                <w:sz w:val="24"/>
                <w:szCs w:val="24"/>
              </w:rPr>
              <w:t>u izmjeni natječajne dokumentacije.</w:t>
            </w:r>
          </w:p>
          <w:p w14:paraId="3058E23A" w14:textId="0027CF28"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i/>
                <w:color w:val="000000" w:themeColor="text1"/>
                <w:sz w:val="24"/>
                <w:szCs w:val="24"/>
              </w:rPr>
              <w:t xml:space="preserve"> </w:t>
            </w:r>
          </w:p>
        </w:tc>
      </w:tr>
      <w:tr w:rsidR="00791643" w:rsidRPr="00C5086B" w14:paraId="45D6F1AA" w14:textId="77777777" w:rsidTr="00582FCD">
        <w:trPr>
          <w:trHeight w:val="578"/>
        </w:trPr>
        <w:tc>
          <w:tcPr>
            <w:tcW w:w="1135" w:type="dxa"/>
          </w:tcPr>
          <w:p w14:paraId="6811A676" w14:textId="6A41E963"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10.</w:t>
            </w:r>
          </w:p>
        </w:tc>
        <w:tc>
          <w:tcPr>
            <w:tcW w:w="4253" w:type="dxa"/>
          </w:tcPr>
          <w:p w14:paraId="55802F0C" w14:textId="70A2187E"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 koji način prijavitelji iz Skupine 2 dokazuju da će "postati društveni poduzetnici prema kriteriju br. 2. utvrđenim Strategijom razvoja društvenog poduzetništva u Republici Hrvatskoj za razdoblje od 2015. do 2020. godine:?"</w:t>
            </w:r>
          </w:p>
          <w:p w14:paraId="082BE087" w14:textId="310FB4D9"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(strana 30 </w:t>
            </w:r>
            <w:proofErr w:type="spellStart"/>
            <w:r w:rsidRPr="00C5086B">
              <w:rPr>
                <w:rFonts w:ascii="Times New Roman" w:eastAsia="Calibri" w:hAnsi="Times New Roman" w:cs="Times New Roman"/>
                <w:color w:val="000000" w:themeColor="text1"/>
                <w:sz w:val="24"/>
                <w:szCs w:val="24"/>
              </w:rPr>
              <w:t>UzP</w:t>
            </w:r>
            <w:proofErr w:type="spellEnd"/>
            <w:r w:rsidRPr="00C5086B">
              <w:rPr>
                <w:rFonts w:ascii="Times New Roman" w:eastAsia="Calibri" w:hAnsi="Times New Roman" w:cs="Times New Roman"/>
                <w:color w:val="000000" w:themeColor="text1"/>
                <w:sz w:val="24"/>
                <w:szCs w:val="24"/>
              </w:rPr>
              <w:t xml:space="preserve"> 2.1.3 Prihvatljivi Prijavitelji za Skupinu 2) Što je sa ostalim kriterijima definiranim Strategijom(1-9.)?</w:t>
            </w:r>
          </w:p>
        </w:tc>
        <w:tc>
          <w:tcPr>
            <w:tcW w:w="3969" w:type="dxa"/>
          </w:tcPr>
          <w:p w14:paraId="4299B329" w14:textId="5B63F4A8"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Uputama za prijavitelje, Prijavitelj Skupine 2 dokazuje da je 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društveno-poduzetničkih aktivnosti.</w:t>
            </w:r>
          </w:p>
          <w:p w14:paraId="26E55C10" w14:textId="77777777" w:rsidR="00791643" w:rsidRPr="009D1E9F"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9D1E9F">
              <w:rPr>
                <w:rFonts w:ascii="Times New Roman" w:eastAsia="Calibri" w:hAnsi="Times New Roman" w:cs="Times New Roman"/>
                <w:color w:val="FF0000"/>
                <w:sz w:val="24"/>
                <w:szCs w:val="24"/>
              </w:rPr>
              <w:t xml:space="preserve">Također, obavezna je dostava statuta ili drugog temeljnog akta do kraja provedbe projekta iz kojeg je razvidno da je Prijavitelj  u dokument uvrstio poslovanje prema društveno-poduzetničkim principima sukladno </w:t>
            </w:r>
            <w:r w:rsidRPr="009D1E9F">
              <w:rPr>
                <w:rFonts w:ascii="Times New Roman" w:eastAsia="Calibri" w:hAnsi="Times New Roman" w:cs="Times New Roman"/>
                <w:color w:val="FF0000"/>
                <w:sz w:val="24"/>
                <w:szCs w:val="24"/>
              </w:rPr>
              <w:lastRenderedPageBreak/>
              <w:t>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7B0A4FA4" w14:textId="77777777" w:rsidR="00791643" w:rsidRPr="009D1E9F"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559E4C53" w14:textId="58A4C28E" w:rsidR="00791643" w:rsidRPr="00C5086B"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000000" w:themeColor="text1"/>
                <w:sz w:val="24"/>
                <w:szCs w:val="24"/>
              </w:rPr>
            </w:pPr>
            <w:r w:rsidRPr="009D1E9F">
              <w:rPr>
                <w:rFonts w:ascii="Times New Roman" w:eastAsia="Calibri" w:hAnsi="Times New Roman" w:cs="Times New Roman"/>
                <w:color w:val="FF0000"/>
                <w:sz w:val="24"/>
                <w:szCs w:val="24"/>
              </w:rPr>
              <w:t xml:space="preserve">Navedeno izmjena vezana uz dostavu statuta/ovjerene Odluke o upotrebi dobiti </w:t>
            </w:r>
            <w:r w:rsidR="00B07A03">
              <w:rPr>
                <w:rFonts w:ascii="Times New Roman" w:eastAsia="Calibri" w:hAnsi="Times New Roman" w:cs="Times New Roman"/>
                <w:color w:val="FF0000"/>
                <w:sz w:val="24"/>
                <w:szCs w:val="24"/>
              </w:rPr>
              <w:t>je uvrštena</w:t>
            </w:r>
            <w:r w:rsidRPr="009D1E9F">
              <w:rPr>
                <w:rFonts w:ascii="Times New Roman" w:eastAsia="Calibri" w:hAnsi="Times New Roman" w:cs="Times New Roman"/>
                <w:color w:val="FF0000"/>
                <w:sz w:val="24"/>
                <w:szCs w:val="24"/>
              </w:rPr>
              <w:t xml:space="preserve"> u izmjene/dopune natječajne dokumentacije.</w:t>
            </w:r>
          </w:p>
          <w:p w14:paraId="067F6453" w14:textId="77777777" w:rsidR="00791643" w:rsidRPr="00C5086B"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000000" w:themeColor="text1"/>
                <w:sz w:val="24"/>
                <w:szCs w:val="24"/>
              </w:rPr>
            </w:pPr>
          </w:p>
          <w:p w14:paraId="3DDF329B" w14:textId="3DAC92D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Za potrebe ovog PDP-a, definirano je ispunjavanje samo određenog broja kriterija iz Strategije razvoja društvenog poduzetništva u RH za razdoblje od 2015. do 2020. godine, odnosno kriterija 2,4 i 6 za Skupinu 1 Prijavitelja kojim dokazuju da su društveni poduzetnici. </w:t>
            </w:r>
          </w:p>
          <w:p w14:paraId="16513E7D" w14:textId="3C87BC76" w:rsidR="00791643" w:rsidRPr="00C5086B" w:rsidRDefault="00791643" w:rsidP="00D17250">
            <w:pPr>
              <w:jc w:val="both"/>
              <w:rPr>
                <w:rFonts w:ascii="Times New Roman" w:eastAsia="Calibri" w:hAnsi="Times New Roman" w:cs="Times New Roman"/>
                <w:color w:val="000000" w:themeColor="text1"/>
                <w:sz w:val="24"/>
                <w:szCs w:val="24"/>
              </w:rPr>
            </w:pPr>
          </w:p>
        </w:tc>
      </w:tr>
      <w:tr w:rsidR="00791643" w:rsidRPr="00C5086B" w14:paraId="1E4E958A" w14:textId="77777777" w:rsidTr="00582FCD">
        <w:trPr>
          <w:trHeight w:val="578"/>
        </w:trPr>
        <w:tc>
          <w:tcPr>
            <w:tcW w:w="1135" w:type="dxa"/>
          </w:tcPr>
          <w:p w14:paraId="5A35643B" w14:textId="01A80A18"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11.</w:t>
            </w:r>
          </w:p>
        </w:tc>
        <w:tc>
          <w:tcPr>
            <w:tcW w:w="4253" w:type="dxa"/>
          </w:tcPr>
          <w:p w14:paraId="495270D8"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Da li je kroz Skupinu I. moguće nabaviti opremu u okviru elementa "Razvoj i unapređenje poslovanja društvenih poduzeća/društvenih poduzetnika, razvoj proizvoda i usluga"? </w:t>
            </w:r>
          </w:p>
          <w:p w14:paraId="26CB06C4" w14:textId="7ABFEF1F"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Odnosno, da li je uopće moguće nabaviti opremu u okviru Skupine I.?</w:t>
            </w:r>
          </w:p>
          <w:p w14:paraId="232627C1" w14:textId="2AD09E97" w:rsidR="00791643" w:rsidRPr="00C5086B" w:rsidRDefault="00791643" w:rsidP="00D17250">
            <w:pPr>
              <w:jc w:val="both"/>
              <w:rPr>
                <w:rFonts w:ascii="Times New Roman" w:eastAsia="Calibri" w:hAnsi="Times New Roman" w:cs="Times New Roman"/>
                <w:color w:val="000000" w:themeColor="text1"/>
                <w:sz w:val="24"/>
                <w:szCs w:val="24"/>
              </w:rPr>
            </w:pPr>
          </w:p>
          <w:p w14:paraId="4D53020D" w14:textId="0A19B697"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7F706954" w14:textId="43A575CA" w:rsidR="00791643" w:rsidRPr="00C5086B" w:rsidRDefault="00791643" w:rsidP="00D17250">
            <w:pPr>
              <w:spacing w:before="240"/>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Element "Razvoj i unapređenje poslovanja društvenih poduzeća/društvenih poduzetnika, razvoj proizvoda i usluga" vezan je uz potporu Potpore za savjetodavne usluge u korist MSP-ova, definiranoj u sklopu članka 7. Programa dodjele državnih potpora za razvoj društvenog poduzetništva. U sklopu navedenog članka definirana je i prihvatljivost svih troškova koje navedena potpora podrazumijeva.</w:t>
            </w:r>
          </w:p>
          <w:p w14:paraId="7FCE3CE4" w14:textId="09389B9E" w:rsidR="00791643" w:rsidRPr="00C5086B" w:rsidRDefault="00791643" w:rsidP="00D17250">
            <w:pPr>
              <w:spacing w:before="240"/>
              <w:jc w:val="both"/>
              <w:rPr>
                <w:rFonts w:ascii="Times New Roman" w:eastAsia="Times New Roman"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rPr>
              <w:t xml:space="preserve">Nabava opreme za Skupinu 1 prihvatljiva je isključivo ukoliko je propisana u sklopu jedne od potpora koje Prijavitelj odluči odabrati. Primjerice, ukoliko Prijavitelj u svoju projektnu prijavu uvrsti Aktivnost </w:t>
            </w:r>
            <w:r w:rsidRPr="00C5086B">
              <w:rPr>
                <w:rFonts w:ascii="Times New Roman" w:hAnsi="Times New Roman"/>
                <w:color w:val="000000" w:themeColor="text1"/>
                <w:sz w:val="24"/>
                <w:szCs w:val="24"/>
              </w:rPr>
              <w:t xml:space="preserve">Sudjelovanje na sajmovima / izložbama i s tim vezanu </w:t>
            </w:r>
            <w:r w:rsidRPr="00C5086B">
              <w:rPr>
                <w:rFonts w:ascii="Times New Roman" w:eastAsia="Times New Roman" w:hAnsi="Times New Roman"/>
                <w:bCs/>
                <w:color w:val="000000" w:themeColor="text1"/>
                <w:sz w:val="24"/>
                <w:szCs w:val="24"/>
                <w:lang w:eastAsia="hr-HR"/>
              </w:rPr>
              <w:t xml:space="preserve">Potpore  MSP-ovima za sudjelovanje na sajmovima, prihvatljivi troškovi </w:t>
            </w:r>
            <w:r w:rsidRPr="00C5086B">
              <w:rPr>
                <w:rFonts w:ascii="Times New Roman" w:eastAsia="Times New Roman" w:hAnsi="Times New Roman"/>
                <w:bCs/>
                <w:color w:val="000000" w:themeColor="text1"/>
                <w:sz w:val="24"/>
                <w:szCs w:val="24"/>
                <w:lang w:eastAsia="hr-HR"/>
              </w:rPr>
              <w:lastRenderedPageBreak/>
              <w:t>nabave opreme su vezani samo i isključivo za navedenu potporu.</w:t>
            </w:r>
          </w:p>
          <w:p w14:paraId="048285AB" w14:textId="2F4183F7" w:rsidR="00791643" w:rsidRPr="00C5086B" w:rsidRDefault="00791643" w:rsidP="00D17250">
            <w:pPr>
              <w:jc w:val="both"/>
              <w:rPr>
                <w:rFonts w:ascii="Times New Roman" w:eastAsia="Calibri" w:hAnsi="Times New Roman" w:cs="Times New Roman"/>
                <w:color w:val="000000" w:themeColor="text1"/>
                <w:sz w:val="24"/>
                <w:szCs w:val="24"/>
              </w:rPr>
            </w:pPr>
          </w:p>
        </w:tc>
      </w:tr>
      <w:tr w:rsidR="00791643" w:rsidRPr="00C5086B" w14:paraId="6D4CAFF6" w14:textId="77777777" w:rsidTr="00582FCD">
        <w:trPr>
          <w:trHeight w:val="578"/>
        </w:trPr>
        <w:tc>
          <w:tcPr>
            <w:tcW w:w="1135" w:type="dxa"/>
          </w:tcPr>
          <w:p w14:paraId="704BB8A9" w14:textId="2C3555E0"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12.</w:t>
            </w:r>
          </w:p>
        </w:tc>
        <w:tc>
          <w:tcPr>
            <w:tcW w:w="4253" w:type="dxa"/>
          </w:tcPr>
          <w:p w14:paraId="3E5DDBEB"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Kao prihvatljiva aktivnost u okviru Skupine 2 navedeno je jačanje kapaciteta novih i postojećih pravnih subjekata i zaposlenika te nezaposlenih članova prijavitelja za provedbu društveno-poduzetničkih aktivnosti (Element 3). </w:t>
            </w:r>
          </w:p>
          <w:p w14:paraId="31CA95DF"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Kao ciljane skupine za projekte u okviru Skupine 2 navedeni su trgovačka društva, udruge, zadruge, nezaposleni pripadnici ranjivih skupina te zaposlenici u organizaciji Prijavitelja. </w:t>
            </w:r>
          </w:p>
          <w:p w14:paraId="43E45B23"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Objedinjavanjem navedenih značajki, molimo Vas za odgovor da li je moguće kao projektne aktivnosti predvidjeti jačanje društveno-poduzetničkih vještina drugih pravnih subjekata - pripadnika ciljanih skupina (trgovačka društva, udruge, zadruge i nezaposleni) organizacijom radionica od strane Prijavitelja i Partnera? </w:t>
            </w:r>
          </w:p>
          <w:p w14:paraId="2A89205D" w14:textId="44914986"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Također, kao jedan od pokazatelja predviđeni su zaposleni, uključujući samozaposlene. Da li se taj pokazatelj odnosi samo na zaposlenike Prijavitelja koji su sudje</w:t>
            </w:r>
            <w:r w:rsidR="001636B0">
              <w:rPr>
                <w:rFonts w:ascii="Times New Roman" w:eastAsia="Calibri" w:hAnsi="Times New Roman" w:cs="Times New Roman"/>
                <w:color w:val="000000" w:themeColor="text1"/>
                <w:sz w:val="24"/>
                <w:szCs w:val="24"/>
              </w:rPr>
              <w:t>l</w:t>
            </w:r>
            <w:r w:rsidRPr="00C5086B">
              <w:rPr>
                <w:rFonts w:ascii="Times New Roman" w:eastAsia="Calibri" w:hAnsi="Times New Roman" w:cs="Times New Roman"/>
                <w:color w:val="000000" w:themeColor="text1"/>
                <w:sz w:val="24"/>
                <w:szCs w:val="24"/>
              </w:rPr>
              <w:t>ovali u aktivnostima, ili i na zaposlenike drugih pravnih subjekata - pripadnika ciljane skupine koji mogu sudjelovati u radionicama, seminarima i sl. u okviru Skupine 2, Elementa 3.</w:t>
            </w:r>
          </w:p>
          <w:p w14:paraId="23F822D6" w14:textId="77777777"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24A4C71C" w14:textId="13361C10" w:rsidR="00791643" w:rsidRPr="00FA0097" w:rsidRDefault="00791643"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U sklopu točke 3.3.3. Uputa za prijavitelje, vezano za prihvatljive aktivnosti za Skupinu 2, a u okviru Elementa 3. Jačanje kapaciteta novih i postojećih pravnih subjekata i zaposlenika te nezaposlenih članova Prijavitelja za provedbu društveno-poduzetničkih aktivnosti, u aktivnosti edukacije za društveno poduzetništvo mogu sudjelovati pripadnici ciljane skupine koji su zaposlenici ili nezaposleni članovi Prijavitelja </w:t>
            </w:r>
            <w:r w:rsidRPr="00FA0097">
              <w:rPr>
                <w:rFonts w:ascii="Times New Roman" w:eastAsia="Calibri" w:hAnsi="Times New Roman" w:cs="Times New Roman"/>
                <w:color w:val="FF0000"/>
                <w:sz w:val="24"/>
                <w:szCs w:val="24"/>
              </w:rPr>
              <w:t xml:space="preserve">i ako je primjenjivo, Partnera. </w:t>
            </w:r>
          </w:p>
          <w:p w14:paraId="60773AD6" w14:textId="0A0713A3" w:rsidR="00791643" w:rsidRPr="00FA0097" w:rsidRDefault="00791643" w:rsidP="00D17250">
            <w:pPr>
              <w:jc w:val="both"/>
              <w:rPr>
                <w:rFonts w:ascii="Times New Roman" w:eastAsia="Calibri" w:hAnsi="Times New Roman" w:cs="Times New Roman"/>
                <w:color w:val="FF0000"/>
                <w:sz w:val="24"/>
                <w:szCs w:val="24"/>
              </w:rPr>
            </w:pPr>
            <w:r w:rsidRPr="00FA0097">
              <w:rPr>
                <w:rFonts w:ascii="Times New Roman" w:eastAsia="Calibri" w:hAnsi="Times New Roman" w:cs="Times New Roman"/>
                <w:color w:val="FF0000"/>
                <w:sz w:val="24"/>
                <w:szCs w:val="24"/>
              </w:rPr>
              <w:t xml:space="preserve">Navedena nadopuna vezana uz proširivanje zaposlenika i nezaposlenih članova Partnera u aktivnosti edukaciji  </w:t>
            </w:r>
            <w:r w:rsidR="00FB0D89">
              <w:rPr>
                <w:rFonts w:ascii="Times New Roman" w:eastAsia="Calibri" w:hAnsi="Times New Roman" w:cs="Times New Roman"/>
                <w:color w:val="FF0000"/>
                <w:sz w:val="24"/>
                <w:szCs w:val="24"/>
              </w:rPr>
              <w:t xml:space="preserve">je </w:t>
            </w:r>
            <w:r w:rsidRPr="00FA0097">
              <w:rPr>
                <w:rFonts w:ascii="Times New Roman" w:eastAsia="Calibri" w:hAnsi="Times New Roman" w:cs="Times New Roman"/>
                <w:color w:val="FF0000"/>
                <w:sz w:val="24"/>
                <w:szCs w:val="24"/>
              </w:rPr>
              <w:t xml:space="preserve">uvrštena u izmjene/dopune natječajne dokumentacije. </w:t>
            </w:r>
          </w:p>
          <w:p w14:paraId="37961EBF"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7BD828F9" w14:textId="2EA8CC26"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Jačanje društveno-poduzetničkih vještina zaposlenika i nezaposlenih članova pravnih subjekata koji nisu Prijavitelj ili Partner nije prihvatljivo u sklopu ovog PDP-a.</w:t>
            </w:r>
          </w:p>
          <w:p w14:paraId="1CAC92AB"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60E93F83" w14:textId="633E4974"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Također, za obje Skupine Prijavitelja, zajednički pokazatelj COO5 Zaposleni, uključujući samozaposlene odnosi se isključivo na zaposlenike organizacija Prijavitelja, i ako je primjenjivo Partnera za Skupinu 2.</w:t>
            </w:r>
          </w:p>
          <w:p w14:paraId="415E4698" w14:textId="59191063"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Preciznije, u Skupini 1 navedeno se odnosi samo na zaposlenike društvenog poduzeća, odnosno samo organizacije Prijavitelja, dok u Skupini 2 su u pitanju zaposlenici organizacije Prijavitelja i ako je primjenjivo, Partnera.</w:t>
            </w:r>
          </w:p>
          <w:p w14:paraId="416AA4A0"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617CCE5E" w14:textId="77777777" w:rsidR="00791643" w:rsidRPr="00FA0097" w:rsidRDefault="00791643" w:rsidP="00D17250">
            <w:pPr>
              <w:jc w:val="both"/>
              <w:rPr>
                <w:rFonts w:ascii="Times New Roman" w:eastAsia="Calibri" w:hAnsi="Times New Roman" w:cs="Times New Roman"/>
                <w:color w:val="FF0000"/>
                <w:sz w:val="24"/>
                <w:szCs w:val="24"/>
              </w:rPr>
            </w:pPr>
            <w:r w:rsidRPr="00FA0097">
              <w:rPr>
                <w:rFonts w:ascii="Times New Roman" w:eastAsia="Calibri" w:hAnsi="Times New Roman" w:cs="Times New Roman"/>
                <w:color w:val="FF0000"/>
                <w:sz w:val="24"/>
                <w:szCs w:val="24"/>
              </w:rPr>
              <w:t xml:space="preserve">Prijavitelji iz Skupine 1 koji odaberu  Aktivnosti unutar Elementa 2 su OBAVEZNI DEFINIRATI  doprinos navedenom pokazatelj u JEDNAKOJ BROJČANOJ VRIJEDNOSTI kao što su definirali doprinos CO05. </w:t>
            </w:r>
          </w:p>
          <w:p w14:paraId="015D2478" w14:textId="76B77E7A" w:rsidR="00791643" w:rsidRPr="00C5086B" w:rsidRDefault="00791643" w:rsidP="00242F84">
            <w:pPr>
              <w:jc w:val="both"/>
              <w:rPr>
                <w:rFonts w:ascii="Times New Roman" w:eastAsia="Calibri" w:hAnsi="Times New Roman" w:cs="Times New Roman"/>
                <w:color w:val="000000" w:themeColor="text1"/>
                <w:sz w:val="24"/>
                <w:szCs w:val="24"/>
              </w:rPr>
            </w:pPr>
            <w:r w:rsidRPr="00FA0097">
              <w:rPr>
                <w:rFonts w:ascii="Times New Roman" w:eastAsia="Calibri" w:hAnsi="Times New Roman" w:cs="Times New Roman"/>
                <w:color w:val="FF0000"/>
                <w:sz w:val="24"/>
                <w:szCs w:val="24"/>
              </w:rPr>
              <w:lastRenderedPageBreak/>
              <w:t xml:space="preserve">Navedena izmjena/dopuna u ovom dijelu Uputa za prijavitelje </w:t>
            </w:r>
            <w:r w:rsidR="00242F84">
              <w:rPr>
                <w:rFonts w:ascii="Times New Roman" w:eastAsia="Calibri" w:hAnsi="Times New Roman" w:cs="Times New Roman"/>
                <w:color w:val="FF0000"/>
                <w:sz w:val="24"/>
                <w:szCs w:val="24"/>
              </w:rPr>
              <w:t xml:space="preserve">je uvrštena </w:t>
            </w:r>
            <w:r w:rsidRPr="00FA0097">
              <w:rPr>
                <w:rFonts w:ascii="Times New Roman" w:eastAsia="Calibri" w:hAnsi="Times New Roman" w:cs="Times New Roman"/>
                <w:color w:val="FF0000"/>
                <w:sz w:val="24"/>
                <w:szCs w:val="24"/>
              </w:rPr>
              <w:t>u izmjeni natječajne dokumentacije.</w:t>
            </w:r>
          </w:p>
        </w:tc>
      </w:tr>
      <w:tr w:rsidR="00791643" w:rsidRPr="00C5086B" w14:paraId="1D957205" w14:textId="77777777" w:rsidTr="00582FCD">
        <w:trPr>
          <w:trHeight w:val="578"/>
        </w:trPr>
        <w:tc>
          <w:tcPr>
            <w:tcW w:w="1135" w:type="dxa"/>
          </w:tcPr>
          <w:p w14:paraId="7A217731" w14:textId="5D345595"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13.</w:t>
            </w:r>
          </w:p>
        </w:tc>
        <w:tc>
          <w:tcPr>
            <w:tcW w:w="4253" w:type="dxa"/>
          </w:tcPr>
          <w:p w14:paraId="70E68909" w14:textId="71D00F6A"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Zanima nas ukoliko je udruga prijavitelj (u sklopu Skupine 2.), kako će se gledati je li društveno poduzeće na kraju provedbe projekta i mora li ostvariti onih 10% za obavljanje djelatnosti kao društveni poduzetnik? Udruge su neprofitne organizacije i ne mogu se baviti gospodarskom djelatnošću. Znači li to da udruga kao Prijavitelj mora osnovati poduzeće prije kraja provedbe projekta kako bi mogla ostvariti taj kriterij</w:t>
            </w:r>
          </w:p>
        </w:tc>
        <w:tc>
          <w:tcPr>
            <w:tcW w:w="3969" w:type="dxa"/>
          </w:tcPr>
          <w:p w14:paraId="25A50170"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Prema točki 2.1.3, Uputa za prijavitelje, prihvatljivi Prijavitelji za Skupinu 2 su postojeći pravni subjekti koji svoje poslovanje žele  transferirati na društveno poduzetništvo ili novoosnovani pravni subjekti koji žele započeti poslovanje prema društveno poduzetničkim načelima, odnosno provedbom projekta planiraju obavljati gospodarsku djelatnost i postati društveni poduzetnici prema kriteriju br. 2. utvrđenim Strategijom razvoja društvenog poduzetništva u Republici Hrvatskoj za razdoblje od 2015. do 2020. godine. (trgovačko društvo, udruga, zadruga).</w:t>
            </w:r>
          </w:p>
          <w:p w14:paraId="435F47FA" w14:textId="77777777" w:rsidR="00791643"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Nadalje, prema točki 2.1.4 Uputa za Prijavitelje Prijavitelj iz Skupine 2 u trenutku prijave mora biti upisan u odgovarajući registar najmanje 30 dana prije podnošenja projektne prijave. Ova odredba podrazumijeva da Prijavitelj želi svoje poslovanje provedbom projekta započeti (novoosnovane pravni subjekti) ili transferirati na društveno poduzetništvo. U tom smislu, osnivanje novog pravnog subjekta u toku projekta koji bi poslovao po načelima društvenog poduzetništva, nije prihvatljivo. Ukoliko pravni subjekt (npr. udruga) želi osnovati drugi pravni subjekt (npr. trgovačko društvo) koje bi poslovalo po principima društvenog poduzetništva, takvo trgovačko društvo bi sukladno točki 2.1.4, </w:t>
            </w:r>
            <w:proofErr w:type="spellStart"/>
            <w:r w:rsidRPr="00C5086B">
              <w:rPr>
                <w:rFonts w:ascii="Times New Roman" w:eastAsia="Calibri" w:hAnsi="Times New Roman" w:cs="Times New Roman"/>
                <w:color w:val="000000" w:themeColor="text1"/>
                <w:sz w:val="24"/>
                <w:szCs w:val="24"/>
              </w:rPr>
              <w:t>podtočki</w:t>
            </w:r>
            <w:proofErr w:type="spellEnd"/>
            <w:r w:rsidRPr="00C5086B">
              <w:rPr>
                <w:rFonts w:ascii="Times New Roman" w:eastAsia="Calibri" w:hAnsi="Times New Roman" w:cs="Times New Roman"/>
                <w:color w:val="000000" w:themeColor="text1"/>
                <w:sz w:val="24"/>
                <w:szCs w:val="24"/>
              </w:rPr>
              <w:t xml:space="preserve"> b) moralo biti upisano u odgovarajući registar najmanje 30 dana prije podnošenja prijave, te biti u svojstvu Prijavitelja na Poziv, uz obavezu ispunjavanja i svih ostalih uvjeta prihvatljivosti definiranih pod navedenom točkom.</w:t>
            </w:r>
          </w:p>
          <w:p w14:paraId="39590BC6" w14:textId="77777777" w:rsidR="00C07985" w:rsidRDefault="00C07985" w:rsidP="00D17250">
            <w:pPr>
              <w:jc w:val="both"/>
              <w:rPr>
                <w:rFonts w:ascii="Times New Roman" w:eastAsia="Calibri" w:hAnsi="Times New Roman" w:cs="Times New Roman"/>
                <w:color w:val="000000" w:themeColor="text1"/>
                <w:sz w:val="24"/>
                <w:szCs w:val="24"/>
              </w:rPr>
            </w:pPr>
          </w:p>
          <w:p w14:paraId="28258F7C" w14:textId="77777777" w:rsidR="00C07985" w:rsidRDefault="00C07985" w:rsidP="00D1725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Više informacija o </w:t>
            </w:r>
            <w:proofErr w:type="spellStart"/>
            <w:r>
              <w:rPr>
                <w:rFonts w:ascii="Times New Roman" w:eastAsia="Calibri" w:hAnsi="Times New Roman" w:cs="Times New Roman"/>
                <w:color w:val="000000" w:themeColor="text1"/>
                <w:sz w:val="24"/>
                <w:szCs w:val="24"/>
              </w:rPr>
              <w:t>neprofitnosti</w:t>
            </w:r>
            <w:proofErr w:type="spellEnd"/>
            <w:r>
              <w:rPr>
                <w:rFonts w:ascii="Times New Roman" w:eastAsia="Calibri" w:hAnsi="Times New Roman" w:cs="Times New Roman"/>
                <w:color w:val="000000" w:themeColor="text1"/>
                <w:sz w:val="24"/>
                <w:szCs w:val="24"/>
              </w:rPr>
              <w:t xml:space="preserve"> možete naći na sljedećem linku:</w:t>
            </w:r>
          </w:p>
          <w:p w14:paraId="0F9F62EB" w14:textId="77777777" w:rsidR="00C07985" w:rsidRDefault="00C07985" w:rsidP="00D17250">
            <w:pPr>
              <w:jc w:val="both"/>
              <w:rPr>
                <w:rFonts w:ascii="Times New Roman" w:eastAsia="Calibri" w:hAnsi="Times New Roman" w:cs="Times New Roman"/>
                <w:color w:val="000000" w:themeColor="text1"/>
                <w:sz w:val="24"/>
                <w:szCs w:val="24"/>
              </w:rPr>
            </w:pPr>
          </w:p>
          <w:p w14:paraId="72CB4859" w14:textId="2D44301B" w:rsidR="00C07985" w:rsidRDefault="000D7575" w:rsidP="00D17250">
            <w:pPr>
              <w:jc w:val="both"/>
              <w:rPr>
                <w:rFonts w:ascii="Times New Roman" w:eastAsia="Calibri" w:hAnsi="Times New Roman" w:cs="Times New Roman"/>
                <w:color w:val="000000" w:themeColor="text1"/>
                <w:sz w:val="24"/>
                <w:szCs w:val="24"/>
              </w:rPr>
            </w:pPr>
            <w:hyperlink r:id="rId13" w:history="1">
              <w:r w:rsidR="00C07985" w:rsidRPr="00A24984">
                <w:rPr>
                  <w:rStyle w:val="Hiperveza"/>
                  <w:rFonts w:ascii="Times New Roman" w:eastAsia="Calibri" w:hAnsi="Times New Roman" w:cs="Times New Roman"/>
                  <w:sz w:val="24"/>
                  <w:szCs w:val="24"/>
                </w:rPr>
                <w:t>http://int.uzuvrh.hr/stranica.aspx?pageID=176</w:t>
              </w:r>
            </w:hyperlink>
          </w:p>
          <w:p w14:paraId="57241062" w14:textId="4A532550" w:rsidR="00C07985" w:rsidRPr="00C5086B" w:rsidRDefault="00C07985" w:rsidP="00D17250">
            <w:pPr>
              <w:jc w:val="both"/>
              <w:rPr>
                <w:rFonts w:ascii="Times New Roman" w:eastAsia="Calibri" w:hAnsi="Times New Roman" w:cs="Times New Roman"/>
                <w:color w:val="000000" w:themeColor="text1"/>
                <w:sz w:val="24"/>
                <w:szCs w:val="24"/>
              </w:rPr>
            </w:pPr>
          </w:p>
        </w:tc>
      </w:tr>
      <w:tr w:rsidR="00791643" w:rsidRPr="00C5086B" w14:paraId="1D8B0A8C" w14:textId="77777777" w:rsidTr="00582FCD">
        <w:trPr>
          <w:trHeight w:val="578"/>
        </w:trPr>
        <w:tc>
          <w:tcPr>
            <w:tcW w:w="1135" w:type="dxa"/>
          </w:tcPr>
          <w:p w14:paraId="5EEE2410" w14:textId="43FE58BF"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14.</w:t>
            </w:r>
          </w:p>
        </w:tc>
        <w:tc>
          <w:tcPr>
            <w:tcW w:w="4253" w:type="dxa"/>
          </w:tcPr>
          <w:p w14:paraId="412F4A78" w14:textId="755D272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Zanima nas, u vezi pripadnosti ciljanoj skupini za Skupinu 2 Prijavitelja, pripadanju li Romi u kategoriji Nezaposlene osobe, pripadnici ranjivih skupina.</w:t>
            </w:r>
          </w:p>
          <w:p w14:paraId="70EA742B" w14:textId="4E48BC74"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U slučaju da ne pripadaju u toj  kategoriji, ima li Romi </w:t>
            </w:r>
            <w:proofErr w:type="spellStart"/>
            <w:r w:rsidRPr="00C5086B">
              <w:rPr>
                <w:rFonts w:ascii="Times New Roman" w:eastAsia="Calibri" w:hAnsi="Times New Roman" w:cs="Times New Roman"/>
                <w:color w:val="000000" w:themeColor="text1"/>
                <w:sz w:val="24"/>
                <w:szCs w:val="24"/>
              </w:rPr>
              <w:t>povlaštenja</w:t>
            </w:r>
            <w:proofErr w:type="spellEnd"/>
            <w:r w:rsidRPr="00C5086B">
              <w:rPr>
                <w:rFonts w:ascii="Times New Roman" w:eastAsia="Calibri" w:hAnsi="Times New Roman" w:cs="Times New Roman"/>
                <w:color w:val="000000" w:themeColor="text1"/>
                <w:sz w:val="24"/>
                <w:szCs w:val="24"/>
              </w:rPr>
              <w:t xml:space="preserve"> kao korisnici projekta?</w:t>
            </w:r>
          </w:p>
        </w:tc>
        <w:tc>
          <w:tcPr>
            <w:tcW w:w="3969" w:type="dxa"/>
          </w:tcPr>
          <w:p w14:paraId="6D778736" w14:textId="45A35B11"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definiranim ciljanim skupinama u sklopu Specifičnog cilja 9.v.1 </w:t>
            </w:r>
            <w:r w:rsidRPr="00C5086B">
              <w:rPr>
                <w:rFonts w:ascii="Times New Roman" w:eastAsia="Calibri" w:hAnsi="Times New Roman" w:cs="Times New Roman"/>
                <w:i/>
                <w:color w:val="000000" w:themeColor="text1"/>
                <w:sz w:val="24"/>
                <w:szCs w:val="24"/>
              </w:rPr>
              <w:t>Povećanje broja i održivosti društvenih poduzeća i njihovih zaposlenika</w:t>
            </w:r>
            <w:r w:rsidRPr="00C5086B">
              <w:rPr>
                <w:rFonts w:ascii="Times New Roman" w:eastAsia="Calibri" w:hAnsi="Times New Roman" w:cs="Times New Roman"/>
                <w:color w:val="000000" w:themeColor="text1"/>
                <w:sz w:val="24"/>
                <w:szCs w:val="24"/>
              </w:rPr>
              <w:t xml:space="preserve"> u Operativnom programu „Učinkoviti ljudski potencijali“ 2014. -2020. te uvjetima predmetnog PDP-a, Romi pripadaju u kategoriju pripadnika ranjivih skupina.</w:t>
            </w:r>
          </w:p>
        </w:tc>
      </w:tr>
      <w:tr w:rsidR="00791643" w:rsidRPr="00C5086B" w14:paraId="514194F8" w14:textId="77777777" w:rsidTr="00582FCD">
        <w:trPr>
          <w:trHeight w:val="578"/>
        </w:trPr>
        <w:tc>
          <w:tcPr>
            <w:tcW w:w="1135" w:type="dxa"/>
          </w:tcPr>
          <w:p w14:paraId="327CE1CC" w14:textId="46C4B634"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15.</w:t>
            </w:r>
          </w:p>
        </w:tc>
        <w:tc>
          <w:tcPr>
            <w:tcW w:w="4253" w:type="dxa"/>
          </w:tcPr>
          <w:p w14:paraId="3A11ABDA" w14:textId="140F6A76"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U dijelu 3.3.3. "Prihvatljive aktivnosti unutar projektnih elemenata Skupine 2" u Elementu 3. "Jačanje kapaciteta novih i postojećih pravnih subjekata i zaposlenika, te nezaposlenih članova Prijavitelja za provedbu društveno-poduzetničkih aktivnosti" u stupcu "Obavezni mjerljivi ishodi" nije navedeno da "nezaposleni" ispred članova. Postoji li onda mogućnost izobrazbe vanjskih stručnih suradnika koji su zaposleni izvan društvenog poduzetništva za provedbu društvenog poduzetničkih aktivnosti prijavljenih u sklopu projektnog prijedloga na ovaj Poziv?</w:t>
            </w:r>
          </w:p>
          <w:p w14:paraId="52FAAE99"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p w14:paraId="35ACA484" w14:textId="0D9B260D" w:rsidR="00791643" w:rsidRPr="00C5086B" w:rsidRDefault="00791643" w:rsidP="00D17250">
            <w:pPr>
              <w:jc w:val="both"/>
              <w:rPr>
                <w:rFonts w:ascii="Times New Roman" w:eastAsia="Calibri" w:hAnsi="Times New Roman" w:cs="Times New Roman"/>
                <w:color w:val="000000" w:themeColor="text1"/>
                <w:sz w:val="24"/>
                <w:szCs w:val="24"/>
                <w:lang w:eastAsia="hr-HR"/>
              </w:rPr>
            </w:pPr>
          </w:p>
          <w:p w14:paraId="3B3037D1"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p w14:paraId="7BEF1B15" w14:textId="77777777" w:rsidR="00791643" w:rsidRPr="00C5086B" w:rsidRDefault="00791643" w:rsidP="00D17250">
            <w:pPr>
              <w:jc w:val="both"/>
              <w:rPr>
                <w:rFonts w:ascii="Times New Roman" w:eastAsia="Calibri" w:hAnsi="Times New Roman" w:cs="Times New Roman"/>
                <w:color w:val="000000" w:themeColor="text1"/>
                <w:sz w:val="24"/>
                <w:szCs w:val="24"/>
              </w:rPr>
            </w:pPr>
          </w:p>
        </w:tc>
        <w:tc>
          <w:tcPr>
            <w:tcW w:w="3969" w:type="dxa"/>
          </w:tcPr>
          <w:p w14:paraId="7A39560E" w14:textId="5A5D9789" w:rsidR="00791643" w:rsidRPr="00C07985" w:rsidRDefault="00791643" w:rsidP="00D17250">
            <w:pPr>
              <w:jc w:val="both"/>
              <w:rPr>
                <w:rFonts w:ascii="Times New Roman" w:eastAsia="Calibri" w:hAnsi="Times New Roman" w:cs="Times New Roman"/>
                <w:color w:val="FF0000"/>
                <w:sz w:val="24"/>
                <w:szCs w:val="24"/>
              </w:rPr>
            </w:pPr>
            <w:r w:rsidRPr="00C5086B">
              <w:rPr>
                <w:rFonts w:ascii="Times New Roman" w:eastAsia="Calibri" w:hAnsi="Times New Roman" w:cs="Times New Roman"/>
                <w:color w:val="000000" w:themeColor="text1"/>
                <w:sz w:val="24"/>
                <w:szCs w:val="24"/>
              </w:rPr>
              <w:t xml:space="preserve">U sklopu točke 3.3.3. Uputa za prijavitelje, vezano za prihvatljive aktivnosti za Skupinu 2, a u okviru Elementa 3. Jačanje kapaciteta novih i postojećih pravnih subjekata i zaposlenika te nezaposlenih članova Prijavitelja za provedbu društveno-poduzetničkih aktivnosti, u aktivnosti edukacije za društveno poduzetništvo mogu sudjelovati pripadnici ciljane skupine koji su zaposlenici ili nezaposleni članovi Prijavitelja </w:t>
            </w:r>
            <w:r w:rsidRPr="00C07985">
              <w:rPr>
                <w:rFonts w:ascii="Times New Roman" w:eastAsia="Calibri" w:hAnsi="Times New Roman" w:cs="Times New Roman"/>
                <w:color w:val="FF0000"/>
                <w:sz w:val="24"/>
                <w:szCs w:val="24"/>
              </w:rPr>
              <w:t xml:space="preserve">i ako je primjenjivo, Partnera. </w:t>
            </w:r>
          </w:p>
          <w:p w14:paraId="04A74D40" w14:textId="0D643F4B" w:rsidR="00791643" w:rsidRPr="00C07985" w:rsidRDefault="00791643" w:rsidP="00D17250">
            <w:pPr>
              <w:jc w:val="both"/>
              <w:rPr>
                <w:rFonts w:ascii="Times New Roman" w:eastAsia="Calibri" w:hAnsi="Times New Roman" w:cs="Times New Roman"/>
                <w:color w:val="FF0000"/>
                <w:sz w:val="24"/>
                <w:szCs w:val="24"/>
              </w:rPr>
            </w:pPr>
            <w:r w:rsidRPr="00C07985">
              <w:rPr>
                <w:rFonts w:ascii="Times New Roman" w:eastAsia="Calibri" w:hAnsi="Times New Roman" w:cs="Times New Roman"/>
                <w:color w:val="FF0000"/>
                <w:sz w:val="24"/>
                <w:szCs w:val="24"/>
              </w:rPr>
              <w:t xml:space="preserve">Navedena nadopuna vezana uz proširivanje zaposlenika i nezaposlenih članova Partnera u aktivnosti edukaciji  </w:t>
            </w:r>
            <w:r w:rsidR="00647244">
              <w:rPr>
                <w:rFonts w:ascii="Times New Roman" w:eastAsia="Calibri" w:hAnsi="Times New Roman" w:cs="Times New Roman"/>
                <w:color w:val="FF0000"/>
                <w:sz w:val="24"/>
                <w:szCs w:val="24"/>
              </w:rPr>
              <w:t xml:space="preserve">je </w:t>
            </w:r>
            <w:r w:rsidRPr="00C07985">
              <w:rPr>
                <w:rFonts w:ascii="Times New Roman" w:eastAsia="Calibri" w:hAnsi="Times New Roman" w:cs="Times New Roman"/>
                <w:color w:val="FF0000"/>
                <w:sz w:val="24"/>
                <w:szCs w:val="24"/>
              </w:rPr>
              <w:t xml:space="preserve"> uvrštena u izmjene/dopune natječajne dokumentacije. </w:t>
            </w:r>
          </w:p>
          <w:p w14:paraId="1EEEFBE0" w14:textId="4A6CECDE"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Izobrazba vanjskih stručnjaka nije prihvatljiva aktivnost u sklopu ovog PDP-a.</w:t>
            </w:r>
          </w:p>
        </w:tc>
      </w:tr>
      <w:tr w:rsidR="00582FCD" w:rsidRPr="00C5086B" w14:paraId="0D18069D" w14:textId="77777777" w:rsidTr="00582FCD">
        <w:trPr>
          <w:trHeight w:val="578"/>
        </w:trPr>
        <w:tc>
          <w:tcPr>
            <w:tcW w:w="1135" w:type="dxa"/>
            <w:vMerge w:val="restart"/>
          </w:tcPr>
          <w:p w14:paraId="5A6243D8" w14:textId="77777777" w:rsidR="00582FCD" w:rsidRPr="00C5086B" w:rsidRDefault="00582FCD"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42A59024" w14:textId="024BA53C" w:rsidR="00582FCD" w:rsidRPr="00C5086B" w:rsidRDefault="00582FCD"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U objašnjenju troškova nabave opreme (4.3.3.) nije jasno jesu li prihvatljiv trošak usluge oblikovanja aplikacije koja će služiti kao platforma za prodaju robe i usluga društvenog poduzetnika?  Isto tako smatra li se tisak popratnih publikacija namijenjenih za prodaju (zasebno ali i kao dio paketa tijekom prodaje usluge) prihvatljivim troškom? </w:t>
            </w:r>
          </w:p>
          <w:p w14:paraId="06D19A7A" w14:textId="77777777" w:rsidR="00582FCD" w:rsidRPr="00C5086B" w:rsidRDefault="00582FCD" w:rsidP="00D17250">
            <w:pPr>
              <w:jc w:val="both"/>
              <w:rPr>
                <w:rFonts w:ascii="Times New Roman" w:eastAsia="Calibri" w:hAnsi="Times New Roman" w:cs="Times New Roman"/>
                <w:color w:val="000000" w:themeColor="text1"/>
                <w:sz w:val="24"/>
                <w:szCs w:val="24"/>
                <w:lang w:eastAsia="hr-HR"/>
              </w:rPr>
            </w:pPr>
          </w:p>
        </w:tc>
        <w:tc>
          <w:tcPr>
            <w:tcW w:w="3969" w:type="dxa"/>
          </w:tcPr>
          <w:p w14:paraId="372DCC79" w14:textId="51A108FA" w:rsidR="00582FCD" w:rsidRPr="00C5086B" w:rsidRDefault="00582FCD" w:rsidP="00D17250">
            <w:pPr>
              <w:suppressAutoHyphens/>
              <w:jc w:val="both"/>
              <w:rPr>
                <w:rFonts w:ascii="Times New Roman" w:eastAsia="Droid Sans Fallback" w:hAnsi="Times New Roman" w:cs="Times New Roman"/>
                <w:color w:val="000000" w:themeColor="text1"/>
                <w:sz w:val="24"/>
                <w:szCs w:val="24"/>
              </w:rPr>
            </w:pPr>
            <w:r w:rsidRPr="00C5086B">
              <w:rPr>
                <w:rFonts w:ascii="Times New Roman" w:eastAsia="Droid Sans Fallback" w:hAnsi="Times New Roman" w:cs="Times New Roman"/>
                <w:color w:val="000000" w:themeColor="text1"/>
                <w:sz w:val="24"/>
                <w:szCs w:val="24"/>
              </w:rPr>
              <w:t>Sukladno točki 4.3.3,</w:t>
            </w:r>
            <w:r w:rsidRPr="00C5086B">
              <w:rPr>
                <w:rFonts w:ascii="Times New Roman" w:eastAsia="Calibri" w:hAnsi="Times New Roman" w:cs="Times New Roman"/>
                <w:color w:val="000000" w:themeColor="text1"/>
                <w:sz w:val="24"/>
                <w:szCs w:val="24"/>
              </w:rPr>
              <w:t xml:space="preserve"> </w:t>
            </w:r>
            <w:r w:rsidRPr="00C5086B">
              <w:rPr>
                <w:rFonts w:ascii="Times New Roman" w:eastAsia="Droid Sans Fallback" w:hAnsi="Times New Roman" w:cs="Times New Roman"/>
                <w:color w:val="000000" w:themeColor="text1"/>
                <w:sz w:val="24"/>
                <w:szCs w:val="24"/>
              </w:rPr>
              <w:t>troškovi nabave opreme su prihvatljivi trošak ukoliko se jasno mogu povezani s projektnim  aktivnostima, odnosno ukoliko doprinose ostvarenju ciljeva projekta. Ukoliko je u sklopu projektne prijave vidljiva jasna povezanost troška s projektnim aktivnostima i samom idejom PDP-a, navedeni trošak definira se kao prihvatljiv.</w:t>
            </w:r>
          </w:p>
          <w:p w14:paraId="321FE81A" w14:textId="39F9974A" w:rsidR="00582FCD" w:rsidRPr="00C5086B" w:rsidRDefault="00582FCD" w:rsidP="00D17250">
            <w:pPr>
              <w:jc w:val="both"/>
              <w:rPr>
                <w:rFonts w:ascii="Times New Roman" w:eastAsia="Calibri" w:hAnsi="Times New Roman" w:cs="Times New Roman"/>
                <w:color w:val="000000" w:themeColor="text1"/>
                <w:sz w:val="24"/>
                <w:szCs w:val="24"/>
              </w:rPr>
            </w:pPr>
          </w:p>
        </w:tc>
      </w:tr>
      <w:tr w:rsidR="00582FCD" w:rsidRPr="00C5086B" w14:paraId="091B3917" w14:textId="77777777" w:rsidTr="00582FCD">
        <w:trPr>
          <w:trHeight w:val="578"/>
        </w:trPr>
        <w:tc>
          <w:tcPr>
            <w:tcW w:w="1135" w:type="dxa"/>
            <w:vMerge/>
          </w:tcPr>
          <w:p w14:paraId="25D90DFA" w14:textId="77777777" w:rsidR="00582FCD" w:rsidRPr="00C5086B" w:rsidRDefault="00582FCD"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12F9F56F" w14:textId="7E0E3672" w:rsidR="00582FCD" w:rsidRPr="00C5086B" w:rsidRDefault="00582FCD"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 xml:space="preserve">Troškovi nabave opreme (4.3.3.) definiraju prihvatljivost troškova adaptacije no nije definirano u čijem </w:t>
            </w:r>
            <w:r w:rsidRPr="00C5086B">
              <w:rPr>
                <w:rFonts w:ascii="Times New Roman" w:eastAsia="Calibri" w:hAnsi="Times New Roman" w:cs="Times New Roman"/>
                <w:color w:val="000000" w:themeColor="text1"/>
                <w:sz w:val="24"/>
                <w:szCs w:val="24"/>
                <w:lang w:eastAsia="hr-HR"/>
              </w:rPr>
              <w:lastRenderedPageBreak/>
              <w:t>vlasništvu mora biti prostor, odnosno u kakvom odnosu mora biti društveni poduzetnik s vlasnikom prostora (najam, pod kojim uvjetima, na koliko godina)? </w:t>
            </w:r>
          </w:p>
        </w:tc>
        <w:tc>
          <w:tcPr>
            <w:tcW w:w="3969" w:type="dxa"/>
          </w:tcPr>
          <w:p w14:paraId="29BF75B9" w14:textId="6437792F" w:rsidR="0054406B" w:rsidRDefault="005542B6" w:rsidP="0054406B">
            <w:pPr>
              <w:jc w:val="both"/>
              <w:rPr>
                <w:rFonts w:ascii="Times New Roman" w:eastAsia="Droid Sans Fallback" w:hAnsi="Times New Roman"/>
                <w:color w:val="FF0000"/>
                <w:sz w:val="24"/>
                <w:szCs w:val="24"/>
              </w:rPr>
            </w:pPr>
            <w:r>
              <w:rPr>
                <w:rFonts w:ascii="Times New Roman" w:eastAsia="Droid Sans Fallback" w:hAnsi="Times New Roman" w:cs="Times New Roman"/>
                <w:color w:val="000000" w:themeColor="text1"/>
                <w:sz w:val="24"/>
                <w:szCs w:val="24"/>
              </w:rPr>
              <w:lastRenderedPageBreak/>
              <w:t>Sukladno točki 4.3.3</w:t>
            </w:r>
            <w:r w:rsidR="0054406B">
              <w:rPr>
                <w:rFonts w:ascii="Times New Roman" w:eastAsia="Droid Sans Fallback" w:hAnsi="Times New Roman" w:cs="Times New Roman"/>
                <w:color w:val="000000" w:themeColor="text1"/>
                <w:sz w:val="24"/>
                <w:szCs w:val="24"/>
              </w:rPr>
              <w:t xml:space="preserve"> Uputa za prijavitelje, </w:t>
            </w:r>
            <w:r w:rsidR="00A05655" w:rsidRPr="00A05655">
              <w:rPr>
                <w:rFonts w:ascii="Times New Roman" w:eastAsia="Droid Sans Fallback" w:hAnsi="Times New Roman"/>
                <w:color w:val="FF0000"/>
                <w:sz w:val="24"/>
                <w:szCs w:val="24"/>
              </w:rPr>
              <w:t xml:space="preserve">Opremanje, prilagodba i adaptacija su prihvatljivi troškovi </w:t>
            </w:r>
            <w:r w:rsidR="00A05655" w:rsidRPr="00A05655">
              <w:rPr>
                <w:rFonts w:ascii="Times New Roman" w:eastAsia="Droid Sans Fallback" w:hAnsi="Times New Roman"/>
                <w:color w:val="FF0000"/>
                <w:sz w:val="24"/>
                <w:szCs w:val="24"/>
              </w:rPr>
              <w:lastRenderedPageBreak/>
              <w:t xml:space="preserve">samo ukoliko je u pitanju prostor koji je u vlasništvu Prijavitelja ili za koji Prijavitelj posjeduje ugovor o korištenju/zakupu nekretnine za najmanje cjelokupno razdoblje provedbe projekta. Neposredno prije potpisivanja Ugovora o dodjeli bespovratnih sredstava, Prijavitelj je dužan PT2 dostaviti na uvid presliku Potvrde o vlasništvu nekretnine (zemljišnoknjižni izvadak), odnosno ukoliko je u pitanju prostor koji je dan na korištenje ili je u najmu Prijavitelja, presliku ugovora o korištenju/zakupu nekretnine za najmanje cjelokupno razdoblje provedbe projekta.  </w:t>
            </w:r>
          </w:p>
          <w:p w14:paraId="6AC8B11A" w14:textId="77777777" w:rsidR="0054406B" w:rsidRDefault="0054406B" w:rsidP="0054406B">
            <w:pPr>
              <w:jc w:val="both"/>
              <w:rPr>
                <w:rFonts w:ascii="Times New Roman" w:eastAsia="Droid Sans Fallback" w:hAnsi="Times New Roman"/>
                <w:color w:val="FF0000"/>
                <w:sz w:val="24"/>
                <w:szCs w:val="24"/>
              </w:rPr>
            </w:pPr>
          </w:p>
          <w:p w14:paraId="303F22C4" w14:textId="01257779" w:rsidR="0054406B" w:rsidRPr="00627470" w:rsidRDefault="0054406B" w:rsidP="0054406B">
            <w:pPr>
              <w:jc w:val="both"/>
              <w:rPr>
                <w:rFonts w:ascii="Times New Roman" w:eastAsia="Droid Sans Fallback" w:hAnsi="Times New Roman" w:cs="Times New Roman"/>
                <w:color w:val="FF0000"/>
                <w:sz w:val="24"/>
                <w:szCs w:val="24"/>
              </w:rPr>
            </w:pPr>
            <w:r>
              <w:rPr>
                <w:rFonts w:ascii="Times New Roman" w:eastAsia="Droid Sans Fallback" w:hAnsi="Times New Roman"/>
                <w:color w:val="FF0000"/>
                <w:sz w:val="24"/>
                <w:szCs w:val="24"/>
              </w:rPr>
              <w:t>Navedeno je uvršteno u izmjene/dopune natječajne dokumentacije.</w:t>
            </w:r>
          </w:p>
          <w:p w14:paraId="1A494CFD" w14:textId="269B2AA3" w:rsidR="00582FCD" w:rsidRPr="00C5086B" w:rsidRDefault="00582FCD" w:rsidP="00D17250">
            <w:pPr>
              <w:jc w:val="both"/>
              <w:rPr>
                <w:rFonts w:ascii="Times New Roman" w:eastAsia="Calibri" w:hAnsi="Times New Roman" w:cs="Times New Roman"/>
                <w:color w:val="000000" w:themeColor="text1"/>
                <w:sz w:val="24"/>
                <w:szCs w:val="24"/>
              </w:rPr>
            </w:pPr>
          </w:p>
        </w:tc>
      </w:tr>
      <w:tr w:rsidR="00582FCD" w:rsidRPr="00C5086B" w14:paraId="39DC1F0B" w14:textId="77777777" w:rsidTr="00582FCD">
        <w:trPr>
          <w:trHeight w:val="578"/>
        </w:trPr>
        <w:tc>
          <w:tcPr>
            <w:tcW w:w="1135" w:type="dxa"/>
            <w:vMerge/>
          </w:tcPr>
          <w:p w14:paraId="7A650241" w14:textId="77777777" w:rsidR="00582FCD" w:rsidRPr="00C5086B" w:rsidRDefault="00582FCD" w:rsidP="00D17250">
            <w:pPr>
              <w:ind w:left="360"/>
              <w:contextualSpacing/>
              <w:jc w:val="both"/>
              <w:rPr>
                <w:rFonts w:ascii="Times New Roman" w:eastAsia="Calibri" w:hAnsi="Times New Roman" w:cs="Times New Roman"/>
                <w:color w:val="000000" w:themeColor="text1"/>
                <w:sz w:val="24"/>
                <w:szCs w:val="24"/>
              </w:rPr>
            </w:pPr>
          </w:p>
        </w:tc>
        <w:tc>
          <w:tcPr>
            <w:tcW w:w="4253" w:type="dxa"/>
          </w:tcPr>
          <w:p w14:paraId="29894BD4" w14:textId="77777777" w:rsidR="00582FCD" w:rsidRPr="00C5086B" w:rsidRDefault="00582FCD"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U slučaju da se poduzetnička ideja ne pokaže održivom, postoji li obaveza daljnjeg poslovanja društvenog poduzetnika po završetku provedbe projekta u sklopu ovog Poziva? </w:t>
            </w:r>
          </w:p>
          <w:p w14:paraId="10146CCE" w14:textId="77777777" w:rsidR="00582FCD" w:rsidRPr="00C5086B" w:rsidRDefault="00582FCD" w:rsidP="00D17250">
            <w:pPr>
              <w:jc w:val="both"/>
              <w:rPr>
                <w:rFonts w:ascii="Times New Roman" w:eastAsia="Calibri" w:hAnsi="Times New Roman" w:cs="Times New Roman"/>
                <w:color w:val="000000" w:themeColor="text1"/>
                <w:sz w:val="24"/>
                <w:szCs w:val="24"/>
                <w:lang w:eastAsia="hr-HR"/>
              </w:rPr>
            </w:pPr>
          </w:p>
        </w:tc>
        <w:tc>
          <w:tcPr>
            <w:tcW w:w="3969" w:type="dxa"/>
          </w:tcPr>
          <w:p w14:paraId="208D70E3" w14:textId="77777777" w:rsidR="00582FCD" w:rsidRPr="00C5086B" w:rsidRDefault="00582FCD" w:rsidP="00D17250">
            <w:pPr>
              <w:jc w:val="both"/>
              <w:rPr>
                <w:rFonts w:ascii="Times New Roman" w:eastAsia="Droid Sans Fallback" w:hAnsi="Times New Roman" w:cs="Times New Roman"/>
                <w:color w:val="000000" w:themeColor="text1"/>
                <w:sz w:val="24"/>
                <w:szCs w:val="24"/>
              </w:rPr>
            </w:pPr>
            <w:r w:rsidRPr="00C5086B">
              <w:rPr>
                <w:rFonts w:ascii="Times New Roman" w:eastAsia="Droid Sans Fallback" w:hAnsi="Times New Roman" w:cs="Times New Roman"/>
                <w:color w:val="000000" w:themeColor="text1"/>
                <w:sz w:val="24"/>
                <w:szCs w:val="24"/>
              </w:rPr>
              <w:t>Prijavitelj iz Skupine 2 dokazuje da je započeo aktivnost društvenog poduzetništva na način da do kraja provedbe projekta mora izdati račune za djelatnost koju obavlja kroz društveno poduzeće u minimalnom iznosu od 10% od ukupne vrijednosti projekta. Ukoliko Prijavitelj prethodno navedeno ne dokaže dostavom preslika izdanih računa i izvoda s računa korisnika na kojem su vidljive uplate po izdanim računima, isti se obvezuje izvršiti povrat iznosa od 10% od ukupnih prihvatljivih troškova projekta.</w:t>
            </w:r>
          </w:p>
          <w:p w14:paraId="38BB6D2B" w14:textId="77777777" w:rsidR="00582FCD" w:rsidRPr="001C3EE4" w:rsidRDefault="00582FCD"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1C3EE4">
              <w:rPr>
                <w:rFonts w:ascii="Times New Roman" w:eastAsia="Calibri" w:hAnsi="Times New Roman" w:cs="Times New Roman"/>
                <w:color w:val="FF0000"/>
                <w:sz w:val="24"/>
                <w:szCs w:val="24"/>
              </w:rPr>
              <w:t xml:space="preserve">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w:t>
            </w:r>
            <w:r w:rsidRPr="001C3EE4">
              <w:rPr>
                <w:rFonts w:ascii="Times New Roman" w:eastAsia="Calibri" w:hAnsi="Times New Roman" w:cs="Times New Roman"/>
                <w:color w:val="FF0000"/>
                <w:sz w:val="24"/>
                <w:szCs w:val="24"/>
              </w:rPr>
              <w:lastRenderedPageBreak/>
              <w:t>poslovanja u skladu s društveno-poduzetničkim načelima (za trgovačka društva)</w:t>
            </w:r>
          </w:p>
          <w:p w14:paraId="0957E2F7" w14:textId="77777777" w:rsidR="00582FCD" w:rsidRPr="001C3EE4" w:rsidRDefault="00582FCD"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0BAAD721" w14:textId="39EED921" w:rsidR="00582FCD" w:rsidRPr="001C3EE4" w:rsidRDefault="00582FCD"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1C3EE4">
              <w:rPr>
                <w:rFonts w:ascii="Times New Roman" w:eastAsia="Calibri" w:hAnsi="Times New Roman" w:cs="Times New Roman"/>
                <w:color w:val="FF0000"/>
                <w:sz w:val="24"/>
                <w:szCs w:val="24"/>
              </w:rPr>
              <w:t xml:space="preserve">Navedeno izmjena vezana uz dostavu statuta/ovjerene Odluke o upotrebi dobiti </w:t>
            </w:r>
            <w:r w:rsidR="003F2A45">
              <w:rPr>
                <w:rFonts w:ascii="Times New Roman" w:eastAsia="Calibri" w:hAnsi="Times New Roman" w:cs="Times New Roman"/>
                <w:color w:val="FF0000"/>
                <w:sz w:val="24"/>
                <w:szCs w:val="24"/>
              </w:rPr>
              <w:t>je</w:t>
            </w:r>
            <w:r w:rsidRPr="001C3EE4">
              <w:rPr>
                <w:rFonts w:ascii="Times New Roman" w:eastAsia="Calibri" w:hAnsi="Times New Roman" w:cs="Times New Roman"/>
                <w:color w:val="FF0000"/>
                <w:sz w:val="24"/>
                <w:szCs w:val="24"/>
              </w:rPr>
              <w:t xml:space="preserve"> uvrštena u izmjene/dopune natječajne dokumentacije.</w:t>
            </w:r>
          </w:p>
          <w:p w14:paraId="6C815589" w14:textId="77777777" w:rsidR="00582FCD" w:rsidRPr="00C5086B" w:rsidRDefault="00582FCD" w:rsidP="00D17250">
            <w:pPr>
              <w:jc w:val="both"/>
              <w:rPr>
                <w:rFonts w:ascii="Times New Roman" w:eastAsia="Droid Sans Fallback" w:hAnsi="Times New Roman" w:cs="Times New Roman"/>
                <w:color w:val="000000" w:themeColor="text1"/>
                <w:sz w:val="24"/>
                <w:szCs w:val="24"/>
              </w:rPr>
            </w:pPr>
          </w:p>
          <w:p w14:paraId="7A9ED19B" w14:textId="1C78B246" w:rsidR="00582FCD" w:rsidRPr="00C5086B" w:rsidRDefault="004655B3" w:rsidP="00D17250">
            <w:pPr>
              <w:jc w:val="both"/>
              <w:rPr>
                <w:rFonts w:ascii="Times New Roman" w:eastAsia="Droid Sans Fallback" w:hAnsi="Times New Roman" w:cs="Times New Roman"/>
                <w:color w:val="000000" w:themeColor="text1"/>
                <w:sz w:val="24"/>
                <w:szCs w:val="24"/>
              </w:rPr>
            </w:pPr>
            <w:r>
              <w:rPr>
                <w:rFonts w:ascii="Times New Roman" w:eastAsia="Droid Sans Fallback" w:hAnsi="Times New Roman" w:cs="Times New Roman"/>
                <w:color w:val="000000" w:themeColor="text1"/>
                <w:sz w:val="24"/>
                <w:szCs w:val="24"/>
              </w:rPr>
              <w:t>Bez obzira na obavezu ispunjavanja mjerljivih ishoda za vrijeme trajanja projekta, ne postoji</w:t>
            </w:r>
            <w:r w:rsidR="00582FCD">
              <w:rPr>
                <w:rFonts w:ascii="Times New Roman" w:eastAsia="Droid Sans Fallback" w:hAnsi="Times New Roman" w:cs="Times New Roman"/>
                <w:color w:val="000000" w:themeColor="text1"/>
                <w:sz w:val="24"/>
                <w:szCs w:val="24"/>
              </w:rPr>
              <w:t xml:space="preserve"> propisana</w:t>
            </w:r>
            <w:r w:rsidR="00582FCD" w:rsidRPr="00C5086B">
              <w:rPr>
                <w:rFonts w:ascii="Times New Roman" w:eastAsia="Droid Sans Fallback" w:hAnsi="Times New Roman" w:cs="Times New Roman"/>
                <w:color w:val="000000" w:themeColor="text1"/>
                <w:sz w:val="24"/>
                <w:szCs w:val="24"/>
              </w:rPr>
              <w:t xml:space="preserve"> obaveza daljnjeg poslovanja </w:t>
            </w:r>
            <w:r w:rsidR="00582FCD">
              <w:rPr>
                <w:rFonts w:ascii="Times New Roman" w:eastAsia="Droid Sans Fallback" w:hAnsi="Times New Roman" w:cs="Times New Roman"/>
                <w:color w:val="000000" w:themeColor="text1"/>
                <w:sz w:val="24"/>
                <w:szCs w:val="24"/>
              </w:rPr>
              <w:t>prema principima društvenog poduzetništva</w:t>
            </w:r>
            <w:r w:rsidR="00582FCD" w:rsidRPr="00C5086B">
              <w:rPr>
                <w:rFonts w:ascii="Times New Roman" w:eastAsia="Droid Sans Fallback" w:hAnsi="Times New Roman" w:cs="Times New Roman"/>
                <w:color w:val="000000" w:themeColor="text1"/>
                <w:sz w:val="24"/>
                <w:szCs w:val="24"/>
              </w:rPr>
              <w:t xml:space="preserve"> po završetku provedbe projekta.</w:t>
            </w:r>
          </w:p>
        </w:tc>
      </w:tr>
      <w:tr w:rsidR="00791643" w:rsidRPr="00C5086B" w14:paraId="721B1248" w14:textId="77777777" w:rsidTr="00582FCD">
        <w:trPr>
          <w:trHeight w:val="578"/>
        </w:trPr>
        <w:tc>
          <w:tcPr>
            <w:tcW w:w="1135" w:type="dxa"/>
          </w:tcPr>
          <w:p w14:paraId="65857E1A" w14:textId="14674D6A"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16.</w:t>
            </w:r>
          </w:p>
        </w:tc>
        <w:tc>
          <w:tcPr>
            <w:tcW w:w="4253" w:type="dxa"/>
          </w:tcPr>
          <w:p w14:paraId="4BB4F764"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Kolegica i ja samo se prijavile za radionicu i uvidjele da se ista održava u Zagrebu.</w:t>
            </w:r>
          </w:p>
          <w:p w14:paraId="7883A58B"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p w14:paraId="6D72CD1D" w14:textId="77777777" w:rsidR="00791643" w:rsidRPr="00C5086B" w:rsidRDefault="000D7575" w:rsidP="00D17250">
            <w:pPr>
              <w:jc w:val="both"/>
              <w:rPr>
                <w:rFonts w:ascii="Times New Roman" w:eastAsia="Calibri" w:hAnsi="Times New Roman" w:cs="Times New Roman"/>
                <w:color w:val="000000" w:themeColor="text1"/>
                <w:sz w:val="24"/>
                <w:szCs w:val="24"/>
                <w:lang w:eastAsia="hr-HR"/>
              </w:rPr>
            </w:pPr>
            <w:hyperlink r:id="rId14" w:history="1">
              <w:r w:rsidR="00791643" w:rsidRPr="00C5086B">
                <w:rPr>
                  <w:rFonts w:ascii="Times New Roman" w:eastAsia="Calibri" w:hAnsi="Times New Roman" w:cs="Times New Roman"/>
                  <w:color w:val="000000" w:themeColor="text1"/>
                  <w:sz w:val="24"/>
                  <w:szCs w:val="24"/>
                  <w:u w:val="single"/>
                  <w:lang w:eastAsia="hr-HR"/>
                </w:rPr>
                <w:t>https://docs.google.com/forms/d/e/1FAIpQLSfeQXHdx9n64ayw5ro2Ad5THdNtj3otXxTGO-RJl0A6WeUf3w/viewform</w:t>
              </w:r>
            </w:hyperlink>
            <w:r w:rsidR="00791643" w:rsidRPr="00C5086B">
              <w:rPr>
                <w:rFonts w:ascii="Times New Roman" w:eastAsia="Calibri" w:hAnsi="Times New Roman" w:cs="Times New Roman"/>
                <w:color w:val="000000" w:themeColor="text1"/>
                <w:sz w:val="24"/>
                <w:szCs w:val="24"/>
                <w:lang w:eastAsia="hr-HR"/>
              </w:rPr>
              <w:t>  </w:t>
            </w:r>
          </w:p>
          <w:p w14:paraId="6833C90B"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p w14:paraId="25B4A069"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Molim termin predmetne info radionice u Splitu?</w:t>
            </w:r>
          </w:p>
          <w:p w14:paraId="4D43A0A2"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tc>
        <w:tc>
          <w:tcPr>
            <w:tcW w:w="3969" w:type="dxa"/>
          </w:tcPr>
          <w:p w14:paraId="4E9E1816" w14:textId="77777777" w:rsidR="004D4EBB" w:rsidRDefault="004D4EBB" w:rsidP="004D4EBB">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5.8 Uputa za Prijavitelje, za potencijalne Prijavitelje </w:t>
            </w:r>
            <w:r>
              <w:rPr>
                <w:rFonts w:ascii="Times New Roman" w:eastAsia="Calibri" w:hAnsi="Times New Roman" w:cs="Times New Roman"/>
                <w:color w:val="000000" w:themeColor="text1"/>
                <w:sz w:val="24"/>
                <w:szCs w:val="24"/>
              </w:rPr>
              <w:t>se organiziraju</w:t>
            </w:r>
            <w:r w:rsidRPr="00C5086B">
              <w:rPr>
                <w:rFonts w:ascii="Times New Roman" w:eastAsia="Calibri" w:hAnsi="Times New Roman" w:cs="Times New Roman"/>
                <w:color w:val="000000" w:themeColor="text1"/>
                <w:sz w:val="24"/>
                <w:szCs w:val="24"/>
              </w:rPr>
              <w:t xml:space="preserve"> informativne radionice najkasnije 21 kalendarski dan od datume objave Poziva. Informacije o točnom datumu i mjestu održavanja radionica </w:t>
            </w:r>
            <w:r>
              <w:rPr>
                <w:rFonts w:ascii="Times New Roman" w:eastAsia="Calibri" w:hAnsi="Times New Roman" w:cs="Times New Roman"/>
                <w:color w:val="000000" w:themeColor="text1"/>
                <w:sz w:val="24"/>
                <w:szCs w:val="24"/>
              </w:rPr>
              <w:t>se objavljuju na</w:t>
            </w:r>
            <w:r w:rsidRPr="00C5086B">
              <w:rPr>
                <w:rFonts w:ascii="Times New Roman" w:eastAsia="Calibri" w:hAnsi="Times New Roman" w:cs="Times New Roman"/>
                <w:color w:val="000000" w:themeColor="text1"/>
                <w:sz w:val="24"/>
                <w:szCs w:val="24"/>
              </w:rPr>
              <w:t xml:space="preserve"> središnjoj mrežnoj stranici ESI fondova </w:t>
            </w:r>
            <w:hyperlink r:id="rId15" w:history="1">
              <w:r w:rsidRPr="00C5086B">
                <w:rPr>
                  <w:rStyle w:val="Hiperveza"/>
                  <w:rFonts w:ascii="Times New Roman" w:eastAsia="Calibri" w:hAnsi="Times New Roman" w:cs="Times New Roman"/>
                  <w:color w:val="000000" w:themeColor="text1"/>
                  <w:sz w:val="24"/>
                  <w:szCs w:val="24"/>
                </w:rPr>
                <w:t>www.strukturnifondovi.hr</w:t>
              </w:r>
            </w:hyperlink>
            <w:r w:rsidRPr="00C5086B">
              <w:rPr>
                <w:rFonts w:ascii="Times New Roman" w:eastAsia="Calibri" w:hAnsi="Times New Roman" w:cs="Times New Roman"/>
                <w:color w:val="000000" w:themeColor="text1"/>
                <w:sz w:val="24"/>
                <w:szCs w:val="24"/>
              </w:rPr>
              <w:t xml:space="preserve"> i ESF stranici </w:t>
            </w:r>
            <w:hyperlink r:id="rId16" w:history="1">
              <w:r w:rsidRPr="00C5086B">
                <w:rPr>
                  <w:rStyle w:val="Hiperveza"/>
                  <w:rFonts w:ascii="Times New Roman" w:eastAsia="Calibri" w:hAnsi="Times New Roman" w:cs="Times New Roman"/>
                  <w:color w:val="000000" w:themeColor="text1"/>
                  <w:sz w:val="24"/>
                  <w:szCs w:val="24"/>
                </w:rPr>
                <w:t>www.esf.hr</w:t>
              </w:r>
            </w:hyperlink>
            <w:r w:rsidRPr="00C5086B">
              <w:rPr>
                <w:rFonts w:ascii="Times New Roman" w:eastAsia="Calibri" w:hAnsi="Times New Roman" w:cs="Times New Roman"/>
                <w:color w:val="000000" w:themeColor="text1"/>
                <w:sz w:val="24"/>
                <w:szCs w:val="24"/>
              </w:rPr>
              <w:t>.</w:t>
            </w:r>
          </w:p>
          <w:p w14:paraId="220EDBE3" w14:textId="77777777" w:rsidR="004D4EBB" w:rsidRDefault="004D4EBB" w:rsidP="004D4EB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Informativne radionice za ovaj PDP održane su u sljedećim gradovima:</w:t>
            </w:r>
          </w:p>
          <w:p w14:paraId="2F16496A" w14:textId="77777777" w:rsidR="004D4EBB" w:rsidRDefault="004D4EBB" w:rsidP="004D4EB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Zagreb (11.6.)</w:t>
            </w:r>
          </w:p>
          <w:p w14:paraId="050B38F5" w14:textId="77777777" w:rsidR="004D4EBB" w:rsidRDefault="004D4EBB" w:rsidP="004D4EB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Rijeka (14.6.)</w:t>
            </w:r>
          </w:p>
          <w:p w14:paraId="1A94D37E" w14:textId="77777777" w:rsidR="004D4EBB" w:rsidRDefault="004D4EBB" w:rsidP="004D4EB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Osijek (17.6)</w:t>
            </w:r>
          </w:p>
          <w:p w14:paraId="5A823CFF" w14:textId="77777777" w:rsidR="004D4EBB" w:rsidRDefault="004D4EBB" w:rsidP="004D4EB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Split (19.6)</w:t>
            </w:r>
          </w:p>
          <w:p w14:paraId="367643FD" w14:textId="45B512C6" w:rsidR="00791643" w:rsidRPr="00C5086B" w:rsidRDefault="00791643" w:rsidP="00D17250">
            <w:pPr>
              <w:jc w:val="both"/>
              <w:rPr>
                <w:rFonts w:ascii="Times New Roman" w:eastAsia="Droid Sans Fallback" w:hAnsi="Times New Roman" w:cs="Times New Roman"/>
                <w:color w:val="000000" w:themeColor="text1"/>
                <w:sz w:val="24"/>
                <w:szCs w:val="24"/>
              </w:rPr>
            </w:pPr>
          </w:p>
        </w:tc>
      </w:tr>
      <w:tr w:rsidR="00791643" w:rsidRPr="00C5086B" w14:paraId="3E0D0567" w14:textId="77777777" w:rsidTr="005020AC">
        <w:trPr>
          <w:trHeight w:val="2811"/>
        </w:trPr>
        <w:tc>
          <w:tcPr>
            <w:tcW w:w="1135" w:type="dxa"/>
          </w:tcPr>
          <w:p w14:paraId="7B496B7E" w14:textId="6F22C5A8"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17.</w:t>
            </w:r>
          </w:p>
        </w:tc>
        <w:tc>
          <w:tcPr>
            <w:tcW w:w="4253" w:type="dxa"/>
          </w:tcPr>
          <w:p w14:paraId="18ADDC58" w14:textId="53A77753"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 xml:space="preserve">Naša zadruga ima dug prema poreznoj upravi koji je dogovoren za </w:t>
            </w:r>
            <w:proofErr w:type="spellStart"/>
            <w:r w:rsidRPr="00C5086B">
              <w:rPr>
                <w:rFonts w:ascii="Times New Roman" w:eastAsia="Calibri" w:hAnsi="Times New Roman" w:cs="Times New Roman"/>
                <w:color w:val="000000" w:themeColor="text1"/>
                <w:sz w:val="24"/>
                <w:szCs w:val="24"/>
                <w:lang w:eastAsia="hr-HR"/>
              </w:rPr>
              <w:t>placanje</w:t>
            </w:r>
            <w:proofErr w:type="spellEnd"/>
            <w:r w:rsidRPr="00C5086B">
              <w:rPr>
                <w:rFonts w:ascii="Times New Roman" w:eastAsia="Calibri" w:hAnsi="Times New Roman" w:cs="Times New Roman"/>
                <w:color w:val="000000" w:themeColor="text1"/>
                <w:sz w:val="24"/>
                <w:szCs w:val="24"/>
                <w:lang w:eastAsia="hr-HR"/>
              </w:rPr>
              <w:t xml:space="preserve"> na </w:t>
            </w:r>
            <w:proofErr w:type="spellStart"/>
            <w:r w:rsidRPr="00C5086B">
              <w:rPr>
                <w:rFonts w:ascii="Times New Roman" w:eastAsia="Calibri" w:hAnsi="Times New Roman" w:cs="Times New Roman"/>
                <w:color w:val="000000" w:themeColor="text1"/>
                <w:sz w:val="24"/>
                <w:szCs w:val="24"/>
                <w:lang w:eastAsia="hr-HR"/>
              </w:rPr>
              <w:t>mjesecne</w:t>
            </w:r>
            <w:proofErr w:type="spellEnd"/>
            <w:r w:rsidRPr="00C5086B">
              <w:rPr>
                <w:rFonts w:ascii="Times New Roman" w:eastAsia="Calibri" w:hAnsi="Times New Roman" w:cs="Times New Roman"/>
                <w:color w:val="000000" w:themeColor="text1"/>
                <w:sz w:val="24"/>
                <w:szCs w:val="24"/>
                <w:lang w:eastAsia="hr-HR"/>
              </w:rPr>
              <w:t xml:space="preserve"> rate te ga </w:t>
            </w:r>
            <w:proofErr w:type="spellStart"/>
            <w:r w:rsidRPr="00C5086B">
              <w:rPr>
                <w:rFonts w:ascii="Times New Roman" w:eastAsia="Calibri" w:hAnsi="Times New Roman" w:cs="Times New Roman"/>
                <w:color w:val="000000" w:themeColor="text1"/>
                <w:sz w:val="24"/>
                <w:szCs w:val="24"/>
                <w:lang w:eastAsia="hr-HR"/>
              </w:rPr>
              <w:t>otplacujemo</w:t>
            </w:r>
            <w:proofErr w:type="spellEnd"/>
            <w:r w:rsidRPr="00C5086B">
              <w:rPr>
                <w:rFonts w:ascii="Times New Roman" w:eastAsia="Calibri" w:hAnsi="Times New Roman" w:cs="Times New Roman"/>
                <w:color w:val="000000" w:themeColor="text1"/>
                <w:sz w:val="24"/>
                <w:szCs w:val="24"/>
                <w:lang w:eastAsia="hr-HR"/>
              </w:rPr>
              <w:t xml:space="preserve"> do kraja godine. Dali kao takvi koji smo sklopili dogovor sa poreznom upravom o </w:t>
            </w:r>
            <w:proofErr w:type="spellStart"/>
            <w:r w:rsidRPr="00C5086B">
              <w:rPr>
                <w:rFonts w:ascii="Times New Roman" w:eastAsia="Calibri" w:hAnsi="Times New Roman" w:cs="Times New Roman"/>
                <w:color w:val="000000" w:themeColor="text1"/>
                <w:sz w:val="24"/>
                <w:szCs w:val="24"/>
                <w:lang w:eastAsia="hr-HR"/>
              </w:rPr>
              <w:t>placanju</w:t>
            </w:r>
            <w:proofErr w:type="spellEnd"/>
            <w:r w:rsidRPr="00C5086B">
              <w:rPr>
                <w:rFonts w:ascii="Times New Roman" w:eastAsia="Calibri" w:hAnsi="Times New Roman" w:cs="Times New Roman"/>
                <w:color w:val="000000" w:themeColor="text1"/>
                <w:sz w:val="24"/>
                <w:szCs w:val="24"/>
                <w:lang w:eastAsia="hr-HR"/>
              </w:rPr>
              <w:t xml:space="preserve"> fuga na rate  smo prihvatljivi prijavitelji?</w:t>
            </w:r>
          </w:p>
          <w:p w14:paraId="4AADB463"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tc>
        <w:tc>
          <w:tcPr>
            <w:tcW w:w="3969" w:type="dxa"/>
          </w:tcPr>
          <w:p w14:paraId="4EE88409" w14:textId="77777777" w:rsidR="00791643" w:rsidRPr="005679F0" w:rsidRDefault="005020AC" w:rsidP="005020AC">
            <w:pPr>
              <w:jc w:val="both"/>
              <w:rPr>
                <w:rFonts w:ascii="Times New Roman" w:eastAsia="Droid Sans Fallback" w:hAnsi="Times New Roman"/>
                <w:color w:val="000000" w:themeColor="text1"/>
                <w:sz w:val="24"/>
                <w:szCs w:val="24"/>
              </w:rPr>
            </w:pPr>
            <w:r w:rsidRPr="005679F0">
              <w:rPr>
                <w:rFonts w:ascii="Times New Roman" w:eastAsia="Droid Sans Fallback" w:hAnsi="Times New Roman"/>
                <w:color w:val="000000" w:themeColor="text1"/>
                <w:sz w:val="24"/>
                <w:szCs w:val="24"/>
              </w:rPr>
              <w:t>Sukladno Uputama za prijavitelje predmetnog PDP-a, navedeno je prihvatljivo</w:t>
            </w:r>
            <w:r w:rsidR="00C000E4" w:rsidRPr="005679F0">
              <w:rPr>
                <w:rFonts w:ascii="Times New Roman" w:eastAsia="Droid Sans Fallback" w:hAnsi="Times New Roman"/>
                <w:color w:val="000000" w:themeColor="text1"/>
                <w:sz w:val="24"/>
                <w:szCs w:val="24"/>
              </w:rPr>
              <w:t xml:space="preserve"> ukoliko je na potvrdi Porezne uprave jasno izražen dug i plan otplate koji je dogovoren s Poreznom Upravom.</w:t>
            </w:r>
          </w:p>
          <w:p w14:paraId="04EE1E4C" w14:textId="491E2310" w:rsidR="005679F0" w:rsidRPr="00C5086B" w:rsidRDefault="005679F0" w:rsidP="005020AC">
            <w:pPr>
              <w:jc w:val="both"/>
              <w:rPr>
                <w:rFonts w:ascii="Times New Roman" w:eastAsia="Droid Sans Fallback" w:hAnsi="Times New Roman" w:cs="Times New Roman"/>
                <w:color w:val="000000" w:themeColor="text1"/>
                <w:sz w:val="24"/>
                <w:szCs w:val="24"/>
              </w:rPr>
            </w:pPr>
            <w:r>
              <w:rPr>
                <w:rFonts w:ascii="Times New Roman" w:eastAsia="Droid Sans Fallback" w:hAnsi="Times New Roman" w:cs="Times New Roman"/>
                <w:color w:val="000000" w:themeColor="text1"/>
                <w:sz w:val="24"/>
                <w:szCs w:val="24"/>
              </w:rPr>
              <w:t>Molimo voditi računa kako svi Prijavitelji i ako je primjenjivo,</w:t>
            </w:r>
          </w:p>
        </w:tc>
      </w:tr>
      <w:tr w:rsidR="00791643" w:rsidRPr="00C5086B" w14:paraId="351D14DA" w14:textId="77777777" w:rsidTr="00582FCD">
        <w:trPr>
          <w:trHeight w:val="578"/>
        </w:trPr>
        <w:tc>
          <w:tcPr>
            <w:tcW w:w="1135" w:type="dxa"/>
          </w:tcPr>
          <w:p w14:paraId="58A286B0" w14:textId="07BF5F3F"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18.</w:t>
            </w:r>
          </w:p>
        </w:tc>
        <w:tc>
          <w:tcPr>
            <w:tcW w:w="4253" w:type="dxa"/>
          </w:tcPr>
          <w:p w14:paraId="5C4ADF54"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 xml:space="preserve">Pošto prvi put pristupam ispunjavanju natječajne dokumentacije za poziv "Jačanje društvenog </w:t>
            </w:r>
            <w:proofErr w:type="spellStart"/>
            <w:r w:rsidRPr="00C5086B">
              <w:rPr>
                <w:rFonts w:ascii="Times New Roman" w:eastAsia="Calibri" w:hAnsi="Times New Roman" w:cs="Times New Roman"/>
                <w:color w:val="000000" w:themeColor="text1"/>
                <w:sz w:val="24"/>
                <w:szCs w:val="24"/>
                <w:lang w:eastAsia="hr-HR"/>
              </w:rPr>
              <w:t>poduzetnistva</w:t>
            </w:r>
            <w:proofErr w:type="spellEnd"/>
            <w:r w:rsidRPr="00C5086B">
              <w:rPr>
                <w:rFonts w:ascii="Times New Roman" w:eastAsia="Calibri" w:hAnsi="Times New Roman" w:cs="Times New Roman"/>
                <w:color w:val="000000" w:themeColor="text1"/>
                <w:sz w:val="24"/>
                <w:szCs w:val="24"/>
                <w:lang w:eastAsia="hr-HR"/>
              </w:rPr>
              <w:t xml:space="preserve">-faza1" </w:t>
            </w:r>
            <w:proofErr w:type="spellStart"/>
            <w:r w:rsidRPr="00C5086B">
              <w:rPr>
                <w:rFonts w:ascii="Times New Roman" w:eastAsia="Calibri" w:hAnsi="Times New Roman" w:cs="Times New Roman"/>
                <w:color w:val="000000" w:themeColor="text1"/>
                <w:sz w:val="24"/>
                <w:szCs w:val="24"/>
                <w:lang w:eastAsia="hr-HR"/>
              </w:rPr>
              <w:t>mozete</w:t>
            </w:r>
            <w:proofErr w:type="spellEnd"/>
            <w:r w:rsidRPr="00C5086B">
              <w:rPr>
                <w:rFonts w:ascii="Times New Roman" w:eastAsia="Calibri" w:hAnsi="Times New Roman" w:cs="Times New Roman"/>
                <w:color w:val="000000" w:themeColor="text1"/>
                <w:sz w:val="24"/>
                <w:szCs w:val="24"/>
                <w:lang w:eastAsia="hr-HR"/>
              </w:rPr>
              <w:t xml:space="preserve"> li mi </w:t>
            </w:r>
            <w:proofErr w:type="spellStart"/>
            <w:r w:rsidRPr="00C5086B">
              <w:rPr>
                <w:rFonts w:ascii="Times New Roman" w:eastAsia="Calibri" w:hAnsi="Times New Roman" w:cs="Times New Roman"/>
                <w:color w:val="000000" w:themeColor="text1"/>
                <w:sz w:val="24"/>
                <w:szCs w:val="24"/>
                <w:lang w:eastAsia="hr-HR"/>
              </w:rPr>
              <w:t>pomoci</w:t>
            </w:r>
            <w:proofErr w:type="spellEnd"/>
            <w:r w:rsidRPr="00C5086B">
              <w:rPr>
                <w:rFonts w:ascii="Times New Roman" w:eastAsia="Calibri" w:hAnsi="Times New Roman" w:cs="Times New Roman"/>
                <w:color w:val="000000" w:themeColor="text1"/>
                <w:sz w:val="24"/>
                <w:szCs w:val="24"/>
                <w:lang w:eastAsia="hr-HR"/>
              </w:rPr>
              <w:t xml:space="preserve"> i objasniti gdje se nalazi obrazac A za popuniti? </w:t>
            </w:r>
          </w:p>
          <w:p w14:paraId="6E16036C"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tc>
        <w:tc>
          <w:tcPr>
            <w:tcW w:w="3969" w:type="dxa"/>
          </w:tcPr>
          <w:p w14:paraId="5D8E3F3E" w14:textId="63D95A21" w:rsidR="00791643" w:rsidRPr="00C5086B" w:rsidRDefault="00791643" w:rsidP="00D17250">
            <w:pPr>
              <w:jc w:val="both"/>
              <w:rPr>
                <w:rFonts w:ascii="Times New Roman" w:eastAsia="Droid Sans Fallback" w:hAnsi="Times New Roman" w:cs="Times New Roman"/>
                <w:color w:val="000000" w:themeColor="text1"/>
                <w:sz w:val="24"/>
                <w:szCs w:val="24"/>
              </w:rPr>
            </w:pPr>
            <w:r w:rsidRPr="00C5086B">
              <w:rPr>
                <w:rFonts w:ascii="Times New Roman" w:eastAsia="Droid Sans Fallback" w:hAnsi="Times New Roman" w:cs="Times New Roman"/>
                <w:color w:val="000000" w:themeColor="text1"/>
                <w:sz w:val="24"/>
                <w:szCs w:val="24"/>
              </w:rPr>
              <w:t>Link na Prijavni obrazac A nalazi se u sklopu točke 7. Prijavni obrasci i prilozi.</w:t>
            </w:r>
          </w:p>
        </w:tc>
      </w:tr>
      <w:tr w:rsidR="00791643" w:rsidRPr="00C5086B" w14:paraId="0AB386F7" w14:textId="77777777" w:rsidTr="00582FCD">
        <w:trPr>
          <w:trHeight w:val="578"/>
        </w:trPr>
        <w:tc>
          <w:tcPr>
            <w:tcW w:w="1135" w:type="dxa"/>
          </w:tcPr>
          <w:p w14:paraId="25FF3FA6" w14:textId="7913A146"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19.</w:t>
            </w:r>
          </w:p>
        </w:tc>
        <w:tc>
          <w:tcPr>
            <w:tcW w:w="4253" w:type="dxa"/>
          </w:tcPr>
          <w:p w14:paraId="32C4A051" w14:textId="1B0CBAE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 xml:space="preserve">Naša Udruga u Statutu ima navedene gospodarske djelatnosti koje se odnose i na socijalno poduzetništvo. </w:t>
            </w:r>
          </w:p>
          <w:p w14:paraId="3C470969"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 xml:space="preserve">Budući da imamo tek ideju, do sada se nismo bavili društveno – poduzetničkim aktivnostima, a to je i vidljivo iz financijskog izvještaja. </w:t>
            </w:r>
          </w:p>
          <w:p w14:paraId="0C40CDA6"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r w:rsidRPr="00C5086B">
              <w:rPr>
                <w:rFonts w:ascii="Times New Roman" w:eastAsia="Calibri" w:hAnsi="Times New Roman" w:cs="Times New Roman"/>
                <w:color w:val="000000" w:themeColor="text1"/>
                <w:sz w:val="24"/>
                <w:szCs w:val="24"/>
                <w:lang w:eastAsia="hr-HR"/>
              </w:rPr>
              <w:t>Sukladno navedenom, spadamo li u skupinu 1 ili u skupinu 2?</w:t>
            </w:r>
          </w:p>
          <w:p w14:paraId="4C398BFC"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tc>
        <w:tc>
          <w:tcPr>
            <w:tcW w:w="3969" w:type="dxa"/>
          </w:tcPr>
          <w:p w14:paraId="44CB9266" w14:textId="77777777" w:rsidR="00791643" w:rsidRPr="00C5086B" w:rsidRDefault="00791643" w:rsidP="00D17250">
            <w:pPr>
              <w:jc w:val="both"/>
              <w:rPr>
                <w:rFonts w:ascii="Times New Roman" w:eastAsia="Droid Sans Fallback" w:hAnsi="Times New Roman"/>
                <w:color w:val="000000" w:themeColor="text1"/>
                <w:sz w:val="24"/>
                <w:szCs w:val="24"/>
              </w:rPr>
            </w:pPr>
            <w:r w:rsidRPr="00C5086B">
              <w:rPr>
                <w:rFonts w:ascii="Times New Roman" w:eastAsia="Droid Sans Fallback" w:hAnsi="Times New Roman"/>
                <w:color w:val="000000" w:themeColor="text1"/>
                <w:sz w:val="24"/>
                <w:szCs w:val="24"/>
              </w:rPr>
              <w:t>Prihvatljivi Prijavitelji za Skupinu 2 su postojeći pravni subjekti koji svoje</w:t>
            </w:r>
            <w:r w:rsidRPr="00C5086B">
              <w:rPr>
                <w:rFonts w:ascii="Times New Roman" w:eastAsia="Calibri" w:hAnsi="Times New Roman" w:cs="Times New Roman"/>
                <w:color w:val="000000" w:themeColor="text1"/>
                <w:sz w:val="24"/>
                <w:szCs w:val="24"/>
              </w:rPr>
              <w:t xml:space="preserve"> poslovanje žele  transferirati na društveno poduzetništvo ili novoosnovani pravni subjekti koji žele započeti poslovanje prema društveno poduzetničkim načelima, odnosno provedbom projekta planiraju obavljati </w:t>
            </w:r>
            <w:r w:rsidRPr="00C5086B">
              <w:rPr>
                <w:rFonts w:ascii="Times New Roman" w:eastAsia="Droid Sans Fallback" w:hAnsi="Times New Roman"/>
                <w:color w:val="000000" w:themeColor="text1"/>
                <w:sz w:val="24"/>
                <w:szCs w:val="24"/>
              </w:rPr>
              <w:t>gospodarsku djelatnost i postati društveni poduzetnici prema kriteriju br. 2. utvrđenim navedenom Strategijom (trgovačko društvo, zadruga, udruga).</w:t>
            </w:r>
          </w:p>
          <w:p w14:paraId="50BC23D4" w14:textId="77777777" w:rsidR="00791643" w:rsidRPr="00C5086B" w:rsidRDefault="00791643" w:rsidP="00D17250">
            <w:pPr>
              <w:jc w:val="both"/>
              <w:rPr>
                <w:rFonts w:ascii="Times New Roman" w:eastAsia="Droid Sans Fallback" w:hAnsi="Times New Roman"/>
                <w:color w:val="000000" w:themeColor="text1"/>
                <w:sz w:val="24"/>
                <w:szCs w:val="24"/>
              </w:rPr>
            </w:pPr>
          </w:p>
          <w:p w14:paraId="5CB74E83"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Sukladno Uputama za prijavitelje, Prijavitelj Skupine 2 dokazuje da je 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društveno-poduzetničkih aktivnosti.</w:t>
            </w:r>
          </w:p>
          <w:p w14:paraId="7F4BD0E7"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4346FC">
              <w:rPr>
                <w:rFonts w:ascii="Times New Roman" w:eastAsia="Calibri" w:hAnsi="Times New Roman" w:cs="Times New Roman"/>
                <w:color w:val="FF0000"/>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1A9A1B8A"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251F4D15"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4346FC">
              <w:rPr>
                <w:rFonts w:ascii="Times New Roman" w:eastAsia="Calibri" w:hAnsi="Times New Roman" w:cs="Times New Roman"/>
                <w:color w:val="FF0000"/>
                <w:sz w:val="24"/>
                <w:szCs w:val="24"/>
              </w:rPr>
              <w:t>Navedeno izmjena vezana uz dostavu statuta/ovjerene Odluke o upotrebi dobiti bit će uvrštena u izmjene/dopune natječajne dokumentacije.</w:t>
            </w:r>
          </w:p>
          <w:p w14:paraId="56BC23BA" w14:textId="77777777" w:rsidR="00791643" w:rsidRPr="00C5086B" w:rsidRDefault="00791643" w:rsidP="00D17250">
            <w:pPr>
              <w:jc w:val="both"/>
              <w:rPr>
                <w:rFonts w:ascii="Times New Roman" w:eastAsia="Droid Sans Fallback" w:hAnsi="Times New Roman" w:cs="Times New Roman"/>
                <w:color w:val="000000" w:themeColor="text1"/>
                <w:sz w:val="24"/>
                <w:szCs w:val="24"/>
              </w:rPr>
            </w:pPr>
          </w:p>
        </w:tc>
      </w:tr>
      <w:tr w:rsidR="00791643" w:rsidRPr="00C5086B" w14:paraId="0AFA415C" w14:textId="77777777" w:rsidTr="00582FCD">
        <w:trPr>
          <w:trHeight w:val="578"/>
        </w:trPr>
        <w:tc>
          <w:tcPr>
            <w:tcW w:w="1135" w:type="dxa"/>
          </w:tcPr>
          <w:p w14:paraId="390092A5" w14:textId="1E22B7C6" w:rsidR="00791643" w:rsidRPr="00C5086B" w:rsidRDefault="00791643" w:rsidP="00D17250">
            <w:pPr>
              <w:ind w:left="360"/>
              <w:contextualSpacing/>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20.</w:t>
            </w:r>
          </w:p>
        </w:tc>
        <w:tc>
          <w:tcPr>
            <w:tcW w:w="4253" w:type="dxa"/>
          </w:tcPr>
          <w:p w14:paraId="3D2C74DB"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 xml:space="preserve">Naša je udruga od travnja 2015. upisana u Registar poreznih obveznika . </w:t>
            </w:r>
          </w:p>
          <w:p w14:paraId="6D8BC32F"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 xml:space="preserve">Gospodarska djelatnost je upisana kao djelatnost udruge u Statut te je </w:t>
            </w:r>
            <w:proofErr w:type="spellStart"/>
            <w:r w:rsidRPr="004A7CF3">
              <w:rPr>
                <w:rFonts w:ascii="Times New Roman" w:eastAsia="Calibri" w:hAnsi="Times New Roman" w:cs="Times New Roman"/>
                <w:color w:val="000000" w:themeColor="text1"/>
                <w:sz w:val="24"/>
                <w:szCs w:val="24"/>
                <w:lang w:eastAsia="hr-HR"/>
              </w:rPr>
              <w:t>fiskalizirana</w:t>
            </w:r>
            <w:proofErr w:type="spellEnd"/>
            <w:r w:rsidRPr="004A7CF3">
              <w:rPr>
                <w:rFonts w:ascii="Times New Roman" w:eastAsia="Calibri" w:hAnsi="Times New Roman" w:cs="Times New Roman"/>
                <w:color w:val="000000" w:themeColor="text1"/>
                <w:sz w:val="24"/>
                <w:szCs w:val="24"/>
                <w:lang w:eastAsia="hr-HR"/>
              </w:rPr>
              <w:t xml:space="preserve"> . Od siječnja 2017. otvorena je mogućnost plaćanja paušalnog poreza na dobit .</w:t>
            </w:r>
          </w:p>
          <w:p w14:paraId="25CBC2CF"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p>
          <w:p w14:paraId="14FD45DC" w14:textId="47EAFDEF"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 xml:space="preserve">Od 1. siječnja 2017. paušalni porez na dobit mogu plaćati: - načelno neprofitne pravne osobe i organizacije kao što su udruge (sportska društva, sportski klubovi, kulturno umjetnička društva, dobrovoljna vatrogasna društva, zajednice tehničke kulture) i njihovi savezi, zaklade, </w:t>
            </w:r>
            <w:proofErr w:type="spellStart"/>
            <w:r w:rsidRPr="004A7CF3">
              <w:rPr>
                <w:rFonts w:ascii="Times New Roman" w:eastAsia="Calibri" w:hAnsi="Times New Roman" w:cs="Times New Roman"/>
                <w:color w:val="000000" w:themeColor="text1"/>
                <w:sz w:val="24"/>
                <w:szCs w:val="24"/>
                <w:lang w:eastAsia="hr-HR"/>
              </w:rPr>
              <w:t>fundacije</w:t>
            </w:r>
            <w:proofErr w:type="spellEnd"/>
            <w:r w:rsidRPr="004A7CF3">
              <w:rPr>
                <w:rFonts w:ascii="Times New Roman" w:eastAsia="Calibri" w:hAnsi="Times New Roman" w:cs="Times New Roman"/>
                <w:color w:val="000000" w:themeColor="text1"/>
                <w:sz w:val="24"/>
                <w:szCs w:val="24"/>
                <w:lang w:eastAsia="hr-HR"/>
              </w:rPr>
              <w:t>, umjetničke organizacije, sindikati, komore, vjerske zajednice, političke stranke, turističke zajednice i sl., koje obavljaju određenu oporezivu gospodarsku djelatnost ako u prethodnom poreznom razdoblju nisu po osnovi obavljanja te gospodarske djelatnosti ostvarili prihode veće od iznosa propisanog za ulazak u sustav PDV-a odnosno veće od 230.000,00 kuna.</w:t>
            </w:r>
          </w:p>
          <w:p w14:paraId="536DC769"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p>
          <w:p w14:paraId="3587F3B7"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 xml:space="preserve">S obzirom da je naš godišnji prihod </w:t>
            </w:r>
            <w:proofErr w:type="spellStart"/>
            <w:r w:rsidRPr="004A7CF3">
              <w:rPr>
                <w:rFonts w:ascii="Times New Roman" w:eastAsia="Calibri" w:hAnsi="Times New Roman" w:cs="Times New Roman"/>
                <w:color w:val="000000" w:themeColor="text1"/>
                <w:sz w:val="24"/>
                <w:szCs w:val="24"/>
                <w:lang w:eastAsia="hr-HR"/>
              </w:rPr>
              <w:t>cca</w:t>
            </w:r>
            <w:proofErr w:type="spellEnd"/>
            <w:r w:rsidRPr="004A7CF3">
              <w:rPr>
                <w:rFonts w:ascii="Times New Roman" w:eastAsia="Calibri" w:hAnsi="Times New Roman" w:cs="Times New Roman"/>
                <w:color w:val="000000" w:themeColor="text1"/>
                <w:sz w:val="24"/>
                <w:szCs w:val="24"/>
                <w:lang w:eastAsia="hr-HR"/>
              </w:rPr>
              <w:t xml:space="preserve"> 115. 000,00 kn  te zadovoljavamo uvjete navedene mogućnosti , od tada do danas koristimo navedenu mogućnost i skladu s navedenim provodimo knjiženje isključivo prihoda gospodarske djelatnosti. Odlukom Upravnog odbora ne obračunavamo dobit jer nam to dopušta zakon . Samim tim dobit se ne prikazuje a cjelokupan prihod koristi za zapošljavanje i unapređenje gospodarske djelatnosti , odnosno za neprofitne ciljeve.</w:t>
            </w:r>
          </w:p>
          <w:p w14:paraId="3B9D94E3"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p>
          <w:p w14:paraId="2765A767"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Molim Vas pojašnjenje spadamo li mi u skupinu 1 ili skupinu 2 prijavitelja  s obzirom da zadovoljavamo kriterije Strategije o razvoju društvenog poduzetništva , ali nemamo Odluku o korištenju godišnje dobiti.</w:t>
            </w:r>
          </w:p>
          <w:p w14:paraId="01D3D338"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p>
          <w:p w14:paraId="365AB2AF" w14:textId="77777777" w:rsidR="00791643" w:rsidRPr="004A7CF3" w:rsidRDefault="00791643" w:rsidP="00D17250">
            <w:pPr>
              <w:jc w:val="both"/>
              <w:rPr>
                <w:rFonts w:ascii="Times New Roman" w:eastAsia="Calibri" w:hAnsi="Times New Roman" w:cs="Times New Roman"/>
                <w:color w:val="000000" w:themeColor="text1"/>
                <w:sz w:val="24"/>
                <w:szCs w:val="24"/>
                <w:lang w:eastAsia="hr-HR"/>
              </w:rPr>
            </w:pPr>
            <w:r w:rsidRPr="004A7CF3">
              <w:rPr>
                <w:rFonts w:ascii="Times New Roman" w:eastAsia="Calibri" w:hAnsi="Times New Roman" w:cs="Times New Roman"/>
                <w:color w:val="000000" w:themeColor="text1"/>
                <w:sz w:val="24"/>
                <w:szCs w:val="24"/>
                <w:lang w:eastAsia="hr-HR"/>
              </w:rPr>
              <w:t xml:space="preserve">Je li moguće priložiti Odluku o knjiženju </w:t>
            </w:r>
            <w:r w:rsidRPr="004A7CF3">
              <w:rPr>
                <w:rFonts w:ascii="Times New Roman" w:eastAsia="Calibri" w:hAnsi="Times New Roman" w:cs="Times New Roman"/>
                <w:color w:val="000000" w:themeColor="text1"/>
                <w:sz w:val="24"/>
                <w:szCs w:val="24"/>
                <w:lang w:eastAsia="hr-HR"/>
              </w:rPr>
              <w:lastRenderedPageBreak/>
              <w:t>prihoda i korištenju u svrhu razvoja neprofitnih ciljeva udruge ?</w:t>
            </w:r>
          </w:p>
          <w:p w14:paraId="6606A319" w14:textId="77777777" w:rsidR="00791643" w:rsidRPr="00C5086B" w:rsidRDefault="00791643" w:rsidP="00D17250">
            <w:pPr>
              <w:jc w:val="both"/>
              <w:rPr>
                <w:rFonts w:ascii="Times New Roman" w:eastAsia="Calibri" w:hAnsi="Times New Roman" w:cs="Times New Roman"/>
                <w:color w:val="000000" w:themeColor="text1"/>
                <w:sz w:val="24"/>
                <w:szCs w:val="24"/>
                <w:lang w:eastAsia="hr-HR"/>
              </w:rPr>
            </w:pPr>
          </w:p>
        </w:tc>
        <w:tc>
          <w:tcPr>
            <w:tcW w:w="3969" w:type="dxa"/>
          </w:tcPr>
          <w:p w14:paraId="56325063"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lastRenderedPageBreak/>
              <w:t xml:space="preserve">Sukladno točki 2.1. Uputa za Prijavitelje,  prihvatljivi prijavitelji za </w:t>
            </w:r>
            <w:r w:rsidRPr="00C5086B">
              <w:rPr>
                <w:rFonts w:ascii="Times New Roman" w:eastAsia="Calibri" w:hAnsi="Times New Roman" w:cs="Times New Roman"/>
                <w:i/>
                <w:color w:val="000000" w:themeColor="text1"/>
                <w:sz w:val="24"/>
                <w:szCs w:val="24"/>
              </w:rPr>
              <w:t>Skupinu 1</w:t>
            </w:r>
            <w:r w:rsidRPr="00C5086B">
              <w:rPr>
                <w:rFonts w:ascii="Times New Roman" w:eastAsia="Calibri" w:hAnsi="Times New Roman" w:cs="Times New Roman"/>
                <w:b/>
                <w:color w:val="000000" w:themeColor="text1"/>
                <w:sz w:val="24"/>
                <w:szCs w:val="24"/>
              </w:rPr>
              <w:t xml:space="preserve"> </w:t>
            </w:r>
            <w:r w:rsidRPr="00C5086B">
              <w:rPr>
                <w:rFonts w:ascii="Times New Roman" w:eastAsia="Calibri" w:hAnsi="Times New Roman" w:cs="Times New Roman"/>
                <w:color w:val="000000" w:themeColor="text1"/>
                <w:sz w:val="24"/>
                <w:szCs w:val="24"/>
              </w:rPr>
              <w:t xml:space="preserve">su postojeća društvena poduzeća/društveni poduzetnici </w:t>
            </w:r>
            <w:r w:rsidRPr="00C5086B">
              <w:rPr>
                <w:rFonts w:ascii="Times New Roman" w:eastAsia="Calibri" w:hAnsi="Times New Roman" w:cs="Times New Roman"/>
                <w:b/>
                <w:color w:val="000000" w:themeColor="text1"/>
                <w:sz w:val="24"/>
                <w:szCs w:val="24"/>
              </w:rPr>
              <w:t>(bez obzira na pravni oblik)</w:t>
            </w:r>
            <w:r w:rsidRPr="00C5086B">
              <w:rPr>
                <w:rFonts w:ascii="Times New Roman" w:eastAsia="Calibri" w:hAnsi="Times New Roman" w:cs="Times New Roman"/>
                <w:color w:val="000000" w:themeColor="text1"/>
                <w:sz w:val="24"/>
                <w:szCs w:val="24"/>
              </w:rPr>
              <w:t xml:space="preserve"> koji ispunjavaju uvjete iz definicije poduzeća  iz Uredbe br. 651/2014 te ispunjavaju kriterij 2., 4. i 6. utvrđene Strategijom razvoja društvenog poduzetništva u Republici Hrvatskoj za razdoblje 2015. do 2020. </w:t>
            </w:r>
          </w:p>
          <w:p w14:paraId="11A5A072" w14:textId="1EEAA6FB"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Preciznije, kriterij 4 iz Strategije se odnosi na sljedeće:</w:t>
            </w:r>
          </w:p>
          <w:p w14:paraId="2B14AC13" w14:textId="5EA25589" w:rsidR="00791643" w:rsidRPr="00C5086B" w:rsidRDefault="00791643" w:rsidP="00D17250">
            <w:pPr>
              <w:jc w:val="both"/>
              <w:rPr>
                <w:rFonts w:ascii="Times New Roman" w:eastAsia="Droid Sans Fallback" w:hAnsi="Times New Roman"/>
                <w:color w:val="000000" w:themeColor="text1"/>
                <w:sz w:val="24"/>
                <w:szCs w:val="24"/>
              </w:rPr>
            </w:pPr>
            <w:r w:rsidRPr="00C5086B">
              <w:rPr>
                <w:rFonts w:ascii="Times New Roman" w:eastAsia="Droid Sans Fallback" w:hAnsi="Times New Roman"/>
                <w:color w:val="000000" w:themeColor="text1"/>
                <w:sz w:val="24"/>
                <w:szCs w:val="24"/>
              </w:rPr>
              <w:t>Društveni poduzetnik najmanje 75% godišnje dobiti, odnosno višak prihoda ostvaren obavljanjem svoje djelatnosti ulaže u ostvarivanje i razvoj ciljeva poslovanja, odnosno djelovanja. Ispunjavanje navedenog kriterija Prijavitelj dokazuje dostavom Odluke o upotrebi dobiti za prethodnu godinu ili drugi odgovarajući dokument kojim će Prijavitelj dokazati upotrebu dobiti.</w:t>
            </w:r>
          </w:p>
          <w:p w14:paraId="18885BF5" w14:textId="77777777" w:rsidR="00791643" w:rsidRPr="00C5086B" w:rsidRDefault="00791643" w:rsidP="00D17250">
            <w:pPr>
              <w:jc w:val="both"/>
              <w:rPr>
                <w:rFonts w:ascii="Times New Roman" w:eastAsia="Droid Sans Fallback" w:hAnsi="Times New Roman"/>
                <w:color w:val="000000" w:themeColor="text1"/>
                <w:sz w:val="24"/>
                <w:szCs w:val="24"/>
              </w:rPr>
            </w:pPr>
          </w:p>
          <w:p w14:paraId="6342B84F" w14:textId="3C1C143C" w:rsidR="00791643" w:rsidRPr="00C5086B" w:rsidRDefault="00791643" w:rsidP="00D17250">
            <w:pPr>
              <w:jc w:val="both"/>
              <w:rPr>
                <w:rFonts w:ascii="Times New Roman" w:eastAsia="Droid Sans Fallback" w:hAnsi="Times New Roman"/>
                <w:color w:val="000000" w:themeColor="text1"/>
                <w:sz w:val="24"/>
                <w:szCs w:val="24"/>
              </w:rPr>
            </w:pPr>
            <w:r w:rsidRPr="00C5086B">
              <w:rPr>
                <w:rFonts w:ascii="Times New Roman" w:eastAsia="Droid Sans Fallback" w:hAnsi="Times New Roman"/>
                <w:color w:val="000000" w:themeColor="text1"/>
                <w:sz w:val="24"/>
                <w:szCs w:val="24"/>
              </w:rPr>
              <w:t>Prihvatljivi Prijavitelji za Skupinu 2 su postojeći pravni subjekti koji svoje</w:t>
            </w:r>
            <w:r w:rsidRPr="00C5086B">
              <w:rPr>
                <w:rFonts w:ascii="Times New Roman" w:eastAsia="Calibri" w:hAnsi="Times New Roman" w:cs="Times New Roman"/>
                <w:color w:val="000000" w:themeColor="text1"/>
                <w:sz w:val="24"/>
                <w:szCs w:val="24"/>
              </w:rPr>
              <w:t xml:space="preserve"> poslovanje žele  transferirati na društveno poduzetništvo ili novoosnovani pravni subjekti koji žele započeti poslovanje prema društveno poduzetničkim načelima, odnosno provedbom projekta planiraju obavljati </w:t>
            </w:r>
            <w:r w:rsidRPr="00C5086B">
              <w:rPr>
                <w:rFonts w:ascii="Times New Roman" w:eastAsia="Droid Sans Fallback" w:hAnsi="Times New Roman"/>
                <w:color w:val="000000" w:themeColor="text1"/>
                <w:sz w:val="24"/>
                <w:szCs w:val="24"/>
              </w:rPr>
              <w:t>gospodarsku djelatnost i postati društveni poduzetnici prema kriteriju br. 2. utvrđenim navedenom Strategijom (trgovačko društvo, zadruga, udruga).</w:t>
            </w:r>
          </w:p>
          <w:p w14:paraId="50967AE4" w14:textId="77777777" w:rsidR="00791643" w:rsidRPr="00C5086B" w:rsidRDefault="00791643" w:rsidP="00D17250">
            <w:pPr>
              <w:jc w:val="both"/>
              <w:rPr>
                <w:rFonts w:ascii="Times New Roman" w:eastAsia="Droid Sans Fallback" w:hAnsi="Times New Roman"/>
                <w:color w:val="000000" w:themeColor="text1"/>
                <w:sz w:val="24"/>
                <w:szCs w:val="24"/>
              </w:rPr>
            </w:pPr>
          </w:p>
          <w:p w14:paraId="5CC8103C" w14:textId="77777777" w:rsidR="00791643" w:rsidRPr="00C5086B" w:rsidRDefault="00791643" w:rsidP="00D17250">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Uputama za prijavitelje, Prijavitelj Skupine 2 dokazuje da je 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w:t>
            </w:r>
            <w:r w:rsidRPr="00C5086B">
              <w:rPr>
                <w:rFonts w:ascii="Times New Roman" w:eastAsia="Calibri" w:hAnsi="Times New Roman" w:cs="Times New Roman"/>
                <w:color w:val="000000" w:themeColor="text1"/>
                <w:sz w:val="24"/>
                <w:szCs w:val="24"/>
              </w:rPr>
              <w:lastRenderedPageBreak/>
              <w:t>društveno-poduzetničkih aktivnosti.</w:t>
            </w:r>
          </w:p>
          <w:p w14:paraId="0223C576"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4346FC">
              <w:rPr>
                <w:rFonts w:ascii="Times New Roman" w:eastAsia="Calibri" w:hAnsi="Times New Roman" w:cs="Times New Roman"/>
                <w:color w:val="FF0000"/>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315AF66B"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p>
          <w:p w14:paraId="09AC2358" w14:textId="77777777" w:rsidR="00791643" w:rsidRPr="004346FC" w:rsidRDefault="00791643" w:rsidP="00D17250">
            <w:pPr>
              <w:pBdr>
                <w:top w:val="nil"/>
                <w:left w:val="nil"/>
                <w:bottom w:val="single" w:sz="4" w:space="0" w:color="00000A"/>
                <w:right w:val="nil"/>
              </w:pBdr>
              <w:suppressAutoHyphens/>
              <w:jc w:val="both"/>
              <w:rPr>
                <w:rFonts w:ascii="Times New Roman" w:eastAsia="Calibri" w:hAnsi="Times New Roman" w:cs="Times New Roman"/>
                <w:color w:val="FF0000"/>
                <w:sz w:val="24"/>
                <w:szCs w:val="24"/>
              </w:rPr>
            </w:pPr>
            <w:r w:rsidRPr="004346FC">
              <w:rPr>
                <w:rFonts w:ascii="Times New Roman" w:eastAsia="Calibri" w:hAnsi="Times New Roman" w:cs="Times New Roman"/>
                <w:color w:val="FF0000"/>
                <w:sz w:val="24"/>
                <w:szCs w:val="24"/>
              </w:rPr>
              <w:t>Navedeno izmjena vezana uz dostavu statuta/ovjerene Odluke o upotrebi dobiti bit će uvrštena u izmjene/dopune natječajne dokumentacije.</w:t>
            </w:r>
          </w:p>
          <w:p w14:paraId="37F568F3" w14:textId="77777777" w:rsidR="00791643" w:rsidRPr="00C5086B" w:rsidRDefault="00791643" w:rsidP="00D17250">
            <w:pPr>
              <w:jc w:val="both"/>
              <w:rPr>
                <w:rFonts w:ascii="Times New Roman" w:eastAsia="Droid Sans Fallback" w:hAnsi="Times New Roman"/>
                <w:color w:val="000000" w:themeColor="text1"/>
                <w:sz w:val="24"/>
                <w:szCs w:val="24"/>
              </w:rPr>
            </w:pPr>
          </w:p>
          <w:p w14:paraId="2D6064E4" w14:textId="77777777" w:rsidR="00791643" w:rsidRPr="00C5086B" w:rsidRDefault="00791643" w:rsidP="00D17250">
            <w:pPr>
              <w:jc w:val="both"/>
              <w:rPr>
                <w:rFonts w:ascii="Times New Roman" w:eastAsia="Calibri" w:hAnsi="Times New Roman" w:cs="Times New Roman"/>
                <w:color w:val="000000" w:themeColor="text1"/>
                <w:sz w:val="24"/>
                <w:szCs w:val="24"/>
              </w:rPr>
            </w:pPr>
          </w:p>
          <w:p w14:paraId="27ABF59D" w14:textId="77777777" w:rsidR="00791643" w:rsidRPr="00C5086B" w:rsidRDefault="00791643" w:rsidP="00D17250">
            <w:pPr>
              <w:jc w:val="both"/>
              <w:rPr>
                <w:rFonts w:ascii="Times New Roman" w:eastAsia="Droid Sans Fallback" w:hAnsi="Times New Roman" w:cs="Times New Roman"/>
                <w:color w:val="000000" w:themeColor="text1"/>
                <w:sz w:val="24"/>
                <w:szCs w:val="24"/>
              </w:rPr>
            </w:pPr>
          </w:p>
        </w:tc>
      </w:tr>
    </w:tbl>
    <w:p w14:paraId="17DBFF01" w14:textId="660B525F" w:rsidR="00246D67" w:rsidRPr="00C5086B" w:rsidRDefault="00246D67" w:rsidP="00D17250">
      <w:pPr>
        <w:spacing w:after="160" w:line="259" w:lineRule="auto"/>
        <w:jc w:val="both"/>
        <w:rPr>
          <w:rFonts w:ascii="Times New Roman" w:eastAsia="Calibri" w:hAnsi="Times New Roman" w:cs="Times New Roman"/>
          <w:color w:val="000000" w:themeColor="text1"/>
          <w:sz w:val="24"/>
          <w:szCs w:val="24"/>
        </w:rPr>
      </w:pPr>
    </w:p>
    <w:p w14:paraId="6DD2854E" w14:textId="77777777" w:rsidR="00532644" w:rsidRPr="00C5086B" w:rsidRDefault="00532644" w:rsidP="00D17250">
      <w:pPr>
        <w:jc w:val="both"/>
        <w:rPr>
          <w:rFonts w:ascii="Times New Roman" w:hAnsi="Times New Roman" w:cs="Times New Roman"/>
          <w:b/>
          <w:color w:val="000000" w:themeColor="text1"/>
          <w:sz w:val="24"/>
          <w:szCs w:val="24"/>
        </w:rPr>
      </w:pPr>
    </w:p>
    <w:sectPr w:rsidR="00532644" w:rsidRPr="00C5086B">
      <w:head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777A07" w15:done="0"/>
  <w15:commentEx w15:paraId="63B58870" w15:paraIdParent="11777A07" w15:done="0"/>
  <w15:commentEx w15:paraId="6B1CEEBA" w15:done="0"/>
  <w15:commentEx w15:paraId="124C9B1D" w15:paraIdParent="6B1CEEBA" w15:done="0"/>
  <w15:commentEx w15:paraId="1986B360" w15:done="0"/>
  <w15:commentEx w15:paraId="2BF650A1" w15:done="0"/>
  <w15:commentEx w15:paraId="13BF05C2" w15:paraIdParent="2BF650A1" w15:done="0"/>
  <w15:commentEx w15:paraId="231A760E" w15:done="0"/>
  <w15:commentEx w15:paraId="1F9F31F5" w15:paraIdParent="231A76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777A07" w16cid:durableId="20B33DEE"/>
  <w16cid:commentId w16cid:paraId="63B58870" w16cid:durableId="20B33E05"/>
  <w16cid:commentId w16cid:paraId="6B1CEEBA" w16cid:durableId="20B33DEF"/>
  <w16cid:commentId w16cid:paraId="124C9B1D" w16cid:durableId="20B33E5B"/>
  <w16cid:commentId w16cid:paraId="1986B360" w16cid:durableId="20B33EB7"/>
  <w16cid:commentId w16cid:paraId="2BF650A1" w16cid:durableId="20B33DF0"/>
  <w16cid:commentId w16cid:paraId="13BF05C2" w16cid:durableId="20B4855E"/>
  <w16cid:commentId w16cid:paraId="231A760E" w16cid:durableId="20B33DF1"/>
  <w16cid:commentId w16cid:paraId="1F9F31F5" w16cid:durableId="20B489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A8F45" w14:textId="77777777" w:rsidR="00154B6B" w:rsidRDefault="00154B6B" w:rsidP="00574A2F">
      <w:pPr>
        <w:spacing w:after="0" w:line="240" w:lineRule="auto"/>
      </w:pPr>
      <w:r>
        <w:separator/>
      </w:r>
    </w:p>
  </w:endnote>
  <w:endnote w:type="continuationSeparator" w:id="0">
    <w:p w14:paraId="32A69271" w14:textId="77777777" w:rsidR="00154B6B" w:rsidRDefault="00154B6B"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C14CB" w14:textId="77777777" w:rsidR="00154B6B" w:rsidRDefault="00154B6B" w:rsidP="00574A2F">
      <w:pPr>
        <w:spacing w:after="0" w:line="240" w:lineRule="auto"/>
      </w:pPr>
      <w:r>
        <w:separator/>
      </w:r>
    </w:p>
  </w:footnote>
  <w:footnote w:type="continuationSeparator" w:id="0">
    <w:p w14:paraId="46BD2C02" w14:textId="77777777" w:rsidR="00154B6B" w:rsidRDefault="00154B6B"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14"/>
  </w:num>
  <w:num w:numId="3">
    <w:abstractNumId w:val="15"/>
  </w:num>
  <w:num w:numId="4">
    <w:abstractNumId w:val="3"/>
  </w:num>
  <w:num w:numId="5">
    <w:abstractNumId w:val="9"/>
  </w:num>
  <w:num w:numId="6">
    <w:abstractNumId w:val="10"/>
  </w:num>
  <w:num w:numId="7">
    <w:abstractNumId w:val="0"/>
  </w:num>
  <w:num w:numId="8">
    <w:abstractNumId w:val="11"/>
  </w:num>
  <w:num w:numId="9">
    <w:abstractNumId w:val="4"/>
  </w:num>
  <w:num w:numId="10">
    <w:abstractNumId w:val="6"/>
  </w:num>
  <w:num w:numId="11">
    <w:abstractNumId w:val="7"/>
  </w:num>
  <w:num w:numId="12">
    <w:abstractNumId w:val="1"/>
  </w:num>
  <w:num w:numId="13">
    <w:abstractNumId w:val="2"/>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a Mustač">
    <w15:presenceInfo w15:providerId="AD" w15:userId="S::mmustac@esf.civilnodrustvo.hr::ab0e655d-4a5a-498a-9760-fa7f45991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212B"/>
    <w:rsid w:val="00003C23"/>
    <w:rsid w:val="00006080"/>
    <w:rsid w:val="00010C03"/>
    <w:rsid w:val="000118F6"/>
    <w:rsid w:val="00021875"/>
    <w:rsid w:val="00021ED1"/>
    <w:rsid w:val="0002454A"/>
    <w:rsid w:val="00026928"/>
    <w:rsid w:val="0004321E"/>
    <w:rsid w:val="000444EA"/>
    <w:rsid w:val="00044CB7"/>
    <w:rsid w:val="000462E0"/>
    <w:rsid w:val="000519BB"/>
    <w:rsid w:val="00055757"/>
    <w:rsid w:val="00056498"/>
    <w:rsid w:val="0006125B"/>
    <w:rsid w:val="00061D90"/>
    <w:rsid w:val="00062D71"/>
    <w:rsid w:val="000714D1"/>
    <w:rsid w:val="00073114"/>
    <w:rsid w:val="00073D29"/>
    <w:rsid w:val="0007598D"/>
    <w:rsid w:val="00081DA0"/>
    <w:rsid w:val="00082C0C"/>
    <w:rsid w:val="00083DDA"/>
    <w:rsid w:val="0008616A"/>
    <w:rsid w:val="000900E3"/>
    <w:rsid w:val="00090D9E"/>
    <w:rsid w:val="0009611B"/>
    <w:rsid w:val="000969BE"/>
    <w:rsid w:val="000A7017"/>
    <w:rsid w:val="000D2855"/>
    <w:rsid w:val="000D573D"/>
    <w:rsid w:val="000D7575"/>
    <w:rsid w:val="000D7DF0"/>
    <w:rsid w:val="000E1512"/>
    <w:rsid w:val="000F23B1"/>
    <w:rsid w:val="000F5C9B"/>
    <w:rsid w:val="00100E98"/>
    <w:rsid w:val="0010172C"/>
    <w:rsid w:val="0010704E"/>
    <w:rsid w:val="00112943"/>
    <w:rsid w:val="00127E11"/>
    <w:rsid w:val="00127E76"/>
    <w:rsid w:val="00132EAC"/>
    <w:rsid w:val="00133AA2"/>
    <w:rsid w:val="00134019"/>
    <w:rsid w:val="0013493A"/>
    <w:rsid w:val="001349BF"/>
    <w:rsid w:val="00145130"/>
    <w:rsid w:val="0015054B"/>
    <w:rsid w:val="00152B0D"/>
    <w:rsid w:val="00154B6B"/>
    <w:rsid w:val="001630C2"/>
    <w:rsid w:val="001636B0"/>
    <w:rsid w:val="001702F5"/>
    <w:rsid w:val="00170E74"/>
    <w:rsid w:val="00175212"/>
    <w:rsid w:val="001752CA"/>
    <w:rsid w:val="00180D55"/>
    <w:rsid w:val="00184B43"/>
    <w:rsid w:val="001871E2"/>
    <w:rsid w:val="0019240D"/>
    <w:rsid w:val="001952FF"/>
    <w:rsid w:val="001A184A"/>
    <w:rsid w:val="001A49B0"/>
    <w:rsid w:val="001A60E8"/>
    <w:rsid w:val="001B1698"/>
    <w:rsid w:val="001B36F7"/>
    <w:rsid w:val="001B539A"/>
    <w:rsid w:val="001C3EE4"/>
    <w:rsid w:val="001D1A37"/>
    <w:rsid w:val="001D34FF"/>
    <w:rsid w:val="001D554A"/>
    <w:rsid w:val="001E0103"/>
    <w:rsid w:val="001E03B4"/>
    <w:rsid w:val="001E19B5"/>
    <w:rsid w:val="001E2337"/>
    <w:rsid w:val="001E3C62"/>
    <w:rsid w:val="001E5A5B"/>
    <w:rsid w:val="001E7E25"/>
    <w:rsid w:val="001F5095"/>
    <w:rsid w:val="00200D75"/>
    <w:rsid w:val="00203E81"/>
    <w:rsid w:val="002130A8"/>
    <w:rsid w:val="00215EE8"/>
    <w:rsid w:val="00216432"/>
    <w:rsid w:val="0021652D"/>
    <w:rsid w:val="00222D77"/>
    <w:rsid w:val="0022692A"/>
    <w:rsid w:val="00230E4C"/>
    <w:rsid w:val="00232288"/>
    <w:rsid w:val="00232683"/>
    <w:rsid w:val="0024069A"/>
    <w:rsid w:val="00242F84"/>
    <w:rsid w:val="00243531"/>
    <w:rsid w:val="00246D67"/>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C169F"/>
    <w:rsid w:val="002D0EF4"/>
    <w:rsid w:val="002D5B76"/>
    <w:rsid w:val="002E6E2A"/>
    <w:rsid w:val="002F28CA"/>
    <w:rsid w:val="003115EA"/>
    <w:rsid w:val="00311A23"/>
    <w:rsid w:val="0031378C"/>
    <w:rsid w:val="003143E1"/>
    <w:rsid w:val="00321D66"/>
    <w:rsid w:val="00327242"/>
    <w:rsid w:val="00332E9C"/>
    <w:rsid w:val="00333A5D"/>
    <w:rsid w:val="00341340"/>
    <w:rsid w:val="003433CF"/>
    <w:rsid w:val="00357898"/>
    <w:rsid w:val="00357EC5"/>
    <w:rsid w:val="00364603"/>
    <w:rsid w:val="00365CFC"/>
    <w:rsid w:val="003701BF"/>
    <w:rsid w:val="0037332E"/>
    <w:rsid w:val="00380189"/>
    <w:rsid w:val="003816EB"/>
    <w:rsid w:val="00390D80"/>
    <w:rsid w:val="003A2D7B"/>
    <w:rsid w:val="003A2EDF"/>
    <w:rsid w:val="003A32BB"/>
    <w:rsid w:val="003A7B66"/>
    <w:rsid w:val="003B34F8"/>
    <w:rsid w:val="003B3994"/>
    <w:rsid w:val="003C0722"/>
    <w:rsid w:val="003D4BEA"/>
    <w:rsid w:val="003E1066"/>
    <w:rsid w:val="003E1E7E"/>
    <w:rsid w:val="003E42A2"/>
    <w:rsid w:val="003E50CE"/>
    <w:rsid w:val="003E6CD2"/>
    <w:rsid w:val="003F0C8B"/>
    <w:rsid w:val="003F2A45"/>
    <w:rsid w:val="003F44EE"/>
    <w:rsid w:val="003F521C"/>
    <w:rsid w:val="003F5AD4"/>
    <w:rsid w:val="004020A0"/>
    <w:rsid w:val="0041028A"/>
    <w:rsid w:val="0041302D"/>
    <w:rsid w:val="00423B94"/>
    <w:rsid w:val="0042424E"/>
    <w:rsid w:val="00431800"/>
    <w:rsid w:val="004346FC"/>
    <w:rsid w:val="004451A6"/>
    <w:rsid w:val="004459B1"/>
    <w:rsid w:val="00451E48"/>
    <w:rsid w:val="0045673C"/>
    <w:rsid w:val="00464626"/>
    <w:rsid w:val="004655B3"/>
    <w:rsid w:val="0047573F"/>
    <w:rsid w:val="00476A29"/>
    <w:rsid w:val="00480267"/>
    <w:rsid w:val="00481BC3"/>
    <w:rsid w:val="004900B6"/>
    <w:rsid w:val="004A19BB"/>
    <w:rsid w:val="004A34CB"/>
    <w:rsid w:val="004A5107"/>
    <w:rsid w:val="004A7CF3"/>
    <w:rsid w:val="004B2247"/>
    <w:rsid w:val="004B3810"/>
    <w:rsid w:val="004B7B27"/>
    <w:rsid w:val="004C28A3"/>
    <w:rsid w:val="004D4EBB"/>
    <w:rsid w:val="004E11A9"/>
    <w:rsid w:val="004E1AD8"/>
    <w:rsid w:val="004F2B4F"/>
    <w:rsid w:val="004F5F2B"/>
    <w:rsid w:val="00501A4E"/>
    <w:rsid w:val="005020AC"/>
    <w:rsid w:val="00502922"/>
    <w:rsid w:val="005059DF"/>
    <w:rsid w:val="00507AE0"/>
    <w:rsid w:val="00507B78"/>
    <w:rsid w:val="00510DB0"/>
    <w:rsid w:val="00512D4F"/>
    <w:rsid w:val="005147D0"/>
    <w:rsid w:val="0052305E"/>
    <w:rsid w:val="00532644"/>
    <w:rsid w:val="005342DF"/>
    <w:rsid w:val="0054162A"/>
    <w:rsid w:val="0054406B"/>
    <w:rsid w:val="0054419B"/>
    <w:rsid w:val="005445F9"/>
    <w:rsid w:val="00546CDE"/>
    <w:rsid w:val="00552CA3"/>
    <w:rsid w:val="005542B6"/>
    <w:rsid w:val="005602BB"/>
    <w:rsid w:val="00561DAF"/>
    <w:rsid w:val="00566170"/>
    <w:rsid w:val="005679F0"/>
    <w:rsid w:val="005745F3"/>
    <w:rsid w:val="00574A2F"/>
    <w:rsid w:val="0057526D"/>
    <w:rsid w:val="00576816"/>
    <w:rsid w:val="00582FCD"/>
    <w:rsid w:val="005971AC"/>
    <w:rsid w:val="005C0C2A"/>
    <w:rsid w:val="005C411E"/>
    <w:rsid w:val="005C7999"/>
    <w:rsid w:val="005D09EF"/>
    <w:rsid w:val="005D1A00"/>
    <w:rsid w:val="005D61E6"/>
    <w:rsid w:val="005E6D94"/>
    <w:rsid w:val="005F3FB0"/>
    <w:rsid w:val="005F736E"/>
    <w:rsid w:val="00602D0B"/>
    <w:rsid w:val="00625998"/>
    <w:rsid w:val="00631738"/>
    <w:rsid w:val="00631739"/>
    <w:rsid w:val="00633435"/>
    <w:rsid w:val="00635857"/>
    <w:rsid w:val="006379C7"/>
    <w:rsid w:val="00640F48"/>
    <w:rsid w:val="006441F5"/>
    <w:rsid w:val="00647244"/>
    <w:rsid w:val="006539C1"/>
    <w:rsid w:val="00656A22"/>
    <w:rsid w:val="0066703D"/>
    <w:rsid w:val="00671CB9"/>
    <w:rsid w:val="00677A3E"/>
    <w:rsid w:val="00686072"/>
    <w:rsid w:val="00686426"/>
    <w:rsid w:val="0069058E"/>
    <w:rsid w:val="00690F5C"/>
    <w:rsid w:val="006912FD"/>
    <w:rsid w:val="00691375"/>
    <w:rsid w:val="00692C8A"/>
    <w:rsid w:val="00693F89"/>
    <w:rsid w:val="00695284"/>
    <w:rsid w:val="0069767E"/>
    <w:rsid w:val="006A17F2"/>
    <w:rsid w:val="006A1F45"/>
    <w:rsid w:val="006B17D0"/>
    <w:rsid w:val="006B3847"/>
    <w:rsid w:val="006D1B9B"/>
    <w:rsid w:val="006D1E4D"/>
    <w:rsid w:val="006D6B8C"/>
    <w:rsid w:val="006D76FE"/>
    <w:rsid w:val="006E62F2"/>
    <w:rsid w:val="006F205B"/>
    <w:rsid w:val="006F3AEA"/>
    <w:rsid w:val="006F5638"/>
    <w:rsid w:val="007063A8"/>
    <w:rsid w:val="007131E9"/>
    <w:rsid w:val="007227F3"/>
    <w:rsid w:val="00722EF1"/>
    <w:rsid w:val="00723B5F"/>
    <w:rsid w:val="0073015C"/>
    <w:rsid w:val="007379DD"/>
    <w:rsid w:val="00742267"/>
    <w:rsid w:val="007430F8"/>
    <w:rsid w:val="00762918"/>
    <w:rsid w:val="00765455"/>
    <w:rsid w:val="00766470"/>
    <w:rsid w:val="00770AF6"/>
    <w:rsid w:val="00791643"/>
    <w:rsid w:val="007927D0"/>
    <w:rsid w:val="00796401"/>
    <w:rsid w:val="007A015A"/>
    <w:rsid w:val="007B022E"/>
    <w:rsid w:val="007C01E8"/>
    <w:rsid w:val="007C1179"/>
    <w:rsid w:val="007C2A55"/>
    <w:rsid w:val="007C369D"/>
    <w:rsid w:val="007D0F2B"/>
    <w:rsid w:val="007D2C63"/>
    <w:rsid w:val="007D53B8"/>
    <w:rsid w:val="007D667F"/>
    <w:rsid w:val="007E0037"/>
    <w:rsid w:val="007E788A"/>
    <w:rsid w:val="007F151A"/>
    <w:rsid w:val="007F3561"/>
    <w:rsid w:val="007F5243"/>
    <w:rsid w:val="007F5979"/>
    <w:rsid w:val="007F76DD"/>
    <w:rsid w:val="008003C9"/>
    <w:rsid w:val="00830BAC"/>
    <w:rsid w:val="008314B9"/>
    <w:rsid w:val="00843C16"/>
    <w:rsid w:val="00844E95"/>
    <w:rsid w:val="00845D0A"/>
    <w:rsid w:val="00853439"/>
    <w:rsid w:val="00861395"/>
    <w:rsid w:val="008714C4"/>
    <w:rsid w:val="008809D3"/>
    <w:rsid w:val="00881F38"/>
    <w:rsid w:val="00885537"/>
    <w:rsid w:val="00890107"/>
    <w:rsid w:val="00892243"/>
    <w:rsid w:val="00893431"/>
    <w:rsid w:val="00894A23"/>
    <w:rsid w:val="0089574B"/>
    <w:rsid w:val="008A0146"/>
    <w:rsid w:val="008A148D"/>
    <w:rsid w:val="008A797D"/>
    <w:rsid w:val="008B048E"/>
    <w:rsid w:val="008B066F"/>
    <w:rsid w:val="008B3D53"/>
    <w:rsid w:val="008B4288"/>
    <w:rsid w:val="008B585B"/>
    <w:rsid w:val="008B6DE5"/>
    <w:rsid w:val="008D0890"/>
    <w:rsid w:val="008D233E"/>
    <w:rsid w:val="008D2F25"/>
    <w:rsid w:val="008D31FD"/>
    <w:rsid w:val="008D50AD"/>
    <w:rsid w:val="008F2E54"/>
    <w:rsid w:val="008F4ED3"/>
    <w:rsid w:val="00900B2F"/>
    <w:rsid w:val="009071C2"/>
    <w:rsid w:val="009107B0"/>
    <w:rsid w:val="00915AF4"/>
    <w:rsid w:val="00915B54"/>
    <w:rsid w:val="00923F10"/>
    <w:rsid w:val="009277F3"/>
    <w:rsid w:val="00931966"/>
    <w:rsid w:val="009334DE"/>
    <w:rsid w:val="009347FF"/>
    <w:rsid w:val="00947C4E"/>
    <w:rsid w:val="009513C7"/>
    <w:rsid w:val="00951535"/>
    <w:rsid w:val="00956644"/>
    <w:rsid w:val="00956C36"/>
    <w:rsid w:val="0097714F"/>
    <w:rsid w:val="009776DE"/>
    <w:rsid w:val="00992A5B"/>
    <w:rsid w:val="009A6C7C"/>
    <w:rsid w:val="009B1EAF"/>
    <w:rsid w:val="009B3252"/>
    <w:rsid w:val="009D0F05"/>
    <w:rsid w:val="009D1E9F"/>
    <w:rsid w:val="009D669F"/>
    <w:rsid w:val="009E039F"/>
    <w:rsid w:val="009E540C"/>
    <w:rsid w:val="009E60D0"/>
    <w:rsid w:val="009E7E21"/>
    <w:rsid w:val="009F0180"/>
    <w:rsid w:val="009F0C06"/>
    <w:rsid w:val="009F196C"/>
    <w:rsid w:val="009F2C41"/>
    <w:rsid w:val="009F430F"/>
    <w:rsid w:val="009F4A0E"/>
    <w:rsid w:val="009F7A01"/>
    <w:rsid w:val="00A05655"/>
    <w:rsid w:val="00A05C58"/>
    <w:rsid w:val="00A14C90"/>
    <w:rsid w:val="00A24B5F"/>
    <w:rsid w:val="00A26521"/>
    <w:rsid w:val="00A3195E"/>
    <w:rsid w:val="00A31DEB"/>
    <w:rsid w:val="00A37F55"/>
    <w:rsid w:val="00A41CF8"/>
    <w:rsid w:val="00A44281"/>
    <w:rsid w:val="00A53D88"/>
    <w:rsid w:val="00A6388F"/>
    <w:rsid w:val="00A7418B"/>
    <w:rsid w:val="00A76D76"/>
    <w:rsid w:val="00A80E83"/>
    <w:rsid w:val="00A825EF"/>
    <w:rsid w:val="00A835BB"/>
    <w:rsid w:val="00A83833"/>
    <w:rsid w:val="00A85537"/>
    <w:rsid w:val="00A857F0"/>
    <w:rsid w:val="00A876AE"/>
    <w:rsid w:val="00A90B95"/>
    <w:rsid w:val="00AB6556"/>
    <w:rsid w:val="00AB693B"/>
    <w:rsid w:val="00AD2025"/>
    <w:rsid w:val="00AD728C"/>
    <w:rsid w:val="00AF344D"/>
    <w:rsid w:val="00AF4CCE"/>
    <w:rsid w:val="00B0796B"/>
    <w:rsid w:val="00B07A03"/>
    <w:rsid w:val="00B10D88"/>
    <w:rsid w:val="00B1654E"/>
    <w:rsid w:val="00B2393E"/>
    <w:rsid w:val="00B252D2"/>
    <w:rsid w:val="00B30FF2"/>
    <w:rsid w:val="00B362B8"/>
    <w:rsid w:val="00B36900"/>
    <w:rsid w:val="00B4163F"/>
    <w:rsid w:val="00B437CC"/>
    <w:rsid w:val="00B47A2C"/>
    <w:rsid w:val="00B52CE6"/>
    <w:rsid w:val="00B61B54"/>
    <w:rsid w:val="00B63823"/>
    <w:rsid w:val="00B71A64"/>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D1C17"/>
    <w:rsid w:val="00BD4170"/>
    <w:rsid w:val="00BF0A2D"/>
    <w:rsid w:val="00BF25B1"/>
    <w:rsid w:val="00C000E4"/>
    <w:rsid w:val="00C01DB0"/>
    <w:rsid w:val="00C0441B"/>
    <w:rsid w:val="00C05BD8"/>
    <w:rsid w:val="00C07985"/>
    <w:rsid w:val="00C10AB8"/>
    <w:rsid w:val="00C113D0"/>
    <w:rsid w:val="00C13582"/>
    <w:rsid w:val="00C17F90"/>
    <w:rsid w:val="00C2660E"/>
    <w:rsid w:val="00C31E12"/>
    <w:rsid w:val="00C342C3"/>
    <w:rsid w:val="00C37343"/>
    <w:rsid w:val="00C40F17"/>
    <w:rsid w:val="00C42179"/>
    <w:rsid w:val="00C441B5"/>
    <w:rsid w:val="00C5086B"/>
    <w:rsid w:val="00C5342A"/>
    <w:rsid w:val="00C542CA"/>
    <w:rsid w:val="00C6057B"/>
    <w:rsid w:val="00C60FA6"/>
    <w:rsid w:val="00C645FD"/>
    <w:rsid w:val="00C654E8"/>
    <w:rsid w:val="00C66F84"/>
    <w:rsid w:val="00C72970"/>
    <w:rsid w:val="00C73005"/>
    <w:rsid w:val="00C74150"/>
    <w:rsid w:val="00C868FD"/>
    <w:rsid w:val="00C92EE5"/>
    <w:rsid w:val="00CA13CB"/>
    <w:rsid w:val="00CA2A08"/>
    <w:rsid w:val="00CB1674"/>
    <w:rsid w:val="00CB4601"/>
    <w:rsid w:val="00CB53E9"/>
    <w:rsid w:val="00CC0124"/>
    <w:rsid w:val="00CC054F"/>
    <w:rsid w:val="00CC2300"/>
    <w:rsid w:val="00CC2D67"/>
    <w:rsid w:val="00CC7F82"/>
    <w:rsid w:val="00CD1FD9"/>
    <w:rsid w:val="00CD2CEA"/>
    <w:rsid w:val="00CD55C1"/>
    <w:rsid w:val="00CD6E98"/>
    <w:rsid w:val="00CD7F98"/>
    <w:rsid w:val="00CE1E13"/>
    <w:rsid w:val="00CE4286"/>
    <w:rsid w:val="00CE7C67"/>
    <w:rsid w:val="00CF2EDD"/>
    <w:rsid w:val="00D02E84"/>
    <w:rsid w:val="00D1238C"/>
    <w:rsid w:val="00D148B5"/>
    <w:rsid w:val="00D17250"/>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61C9B"/>
    <w:rsid w:val="00D62186"/>
    <w:rsid w:val="00D6284A"/>
    <w:rsid w:val="00D63A88"/>
    <w:rsid w:val="00D6448E"/>
    <w:rsid w:val="00D6546C"/>
    <w:rsid w:val="00D65F92"/>
    <w:rsid w:val="00D67475"/>
    <w:rsid w:val="00D67FB6"/>
    <w:rsid w:val="00D74E68"/>
    <w:rsid w:val="00D76810"/>
    <w:rsid w:val="00D81F91"/>
    <w:rsid w:val="00D85293"/>
    <w:rsid w:val="00D854F8"/>
    <w:rsid w:val="00D91658"/>
    <w:rsid w:val="00D92DE7"/>
    <w:rsid w:val="00D94CD8"/>
    <w:rsid w:val="00D9666C"/>
    <w:rsid w:val="00DA094F"/>
    <w:rsid w:val="00DA101E"/>
    <w:rsid w:val="00DB54B8"/>
    <w:rsid w:val="00DB6CE4"/>
    <w:rsid w:val="00DE18E9"/>
    <w:rsid w:val="00DF0F0D"/>
    <w:rsid w:val="00DF12B5"/>
    <w:rsid w:val="00DF1A37"/>
    <w:rsid w:val="00DF6D5F"/>
    <w:rsid w:val="00DF7FC9"/>
    <w:rsid w:val="00E00D14"/>
    <w:rsid w:val="00E0159A"/>
    <w:rsid w:val="00E039D6"/>
    <w:rsid w:val="00E13CB6"/>
    <w:rsid w:val="00E228D9"/>
    <w:rsid w:val="00E30A09"/>
    <w:rsid w:val="00E36A03"/>
    <w:rsid w:val="00E41D84"/>
    <w:rsid w:val="00E43A8B"/>
    <w:rsid w:val="00E52437"/>
    <w:rsid w:val="00E52D26"/>
    <w:rsid w:val="00E5318F"/>
    <w:rsid w:val="00E531F9"/>
    <w:rsid w:val="00E61C9E"/>
    <w:rsid w:val="00E6323F"/>
    <w:rsid w:val="00E678EC"/>
    <w:rsid w:val="00E7114B"/>
    <w:rsid w:val="00E81572"/>
    <w:rsid w:val="00E875C3"/>
    <w:rsid w:val="00E87E1D"/>
    <w:rsid w:val="00E9374D"/>
    <w:rsid w:val="00E96A49"/>
    <w:rsid w:val="00E979EF"/>
    <w:rsid w:val="00EA42A3"/>
    <w:rsid w:val="00EA6054"/>
    <w:rsid w:val="00EA72FF"/>
    <w:rsid w:val="00EA7C99"/>
    <w:rsid w:val="00EB184A"/>
    <w:rsid w:val="00EB22FD"/>
    <w:rsid w:val="00EB4AF3"/>
    <w:rsid w:val="00EC60C4"/>
    <w:rsid w:val="00EC678F"/>
    <w:rsid w:val="00ED2643"/>
    <w:rsid w:val="00EE27F2"/>
    <w:rsid w:val="00EE5136"/>
    <w:rsid w:val="00EE71A1"/>
    <w:rsid w:val="00EF3DDB"/>
    <w:rsid w:val="00F01E7C"/>
    <w:rsid w:val="00F0592D"/>
    <w:rsid w:val="00F07134"/>
    <w:rsid w:val="00F11E3F"/>
    <w:rsid w:val="00F120A8"/>
    <w:rsid w:val="00F121D3"/>
    <w:rsid w:val="00F1581B"/>
    <w:rsid w:val="00F179E7"/>
    <w:rsid w:val="00F17BEA"/>
    <w:rsid w:val="00F2013F"/>
    <w:rsid w:val="00F20249"/>
    <w:rsid w:val="00F31BB6"/>
    <w:rsid w:val="00F33316"/>
    <w:rsid w:val="00F33730"/>
    <w:rsid w:val="00F3624E"/>
    <w:rsid w:val="00F4663A"/>
    <w:rsid w:val="00F5786A"/>
    <w:rsid w:val="00F66BDA"/>
    <w:rsid w:val="00F81116"/>
    <w:rsid w:val="00F95890"/>
    <w:rsid w:val="00F971C7"/>
    <w:rsid w:val="00FA0097"/>
    <w:rsid w:val="00FA1657"/>
    <w:rsid w:val="00FA698B"/>
    <w:rsid w:val="00FB025B"/>
    <w:rsid w:val="00FB0D89"/>
    <w:rsid w:val="00FB4490"/>
    <w:rsid w:val="00FB5EE8"/>
    <w:rsid w:val="00FB6C61"/>
    <w:rsid w:val="00FC333F"/>
    <w:rsid w:val="00FD1DDD"/>
    <w:rsid w:val="00FD2FF8"/>
    <w:rsid w:val="00FD7D9C"/>
    <w:rsid w:val="00FE07FE"/>
    <w:rsid w:val="00FE0922"/>
    <w:rsid w:val="00FE3C3D"/>
    <w:rsid w:val="00FE3D3B"/>
    <w:rsid w:val="00FE55C3"/>
    <w:rsid w:val="00FF0DA3"/>
    <w:rsid w:val="00FF5924"/>
    <w:rsid w:val="00FF60E0"/>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uzuvrh.hr/stranica.aspx?pageID=176"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esf.hr/natjecaji/socijalno-ukljucivanje/poziv-na-dostavu-projektnih-prijedloga-jacanje-poslovanja-drustvenih-poduzetnika-faza-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f.hr/natjecaji/socijalno-ukljucivanje/poziv-na-dostavu-projektnih-prijedloga-jacanje-poslovanja-drustvenih-poduzetnika-fa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ukturnifondovi.hr/natjecaji/poziv-na-dostavu-projektnih-prijedloga-jacanje-poslovanja-drustvenih-poduzetnika-faza-i/" TargetMode="External"/><Relationship Id="rId5" Type="http://schemas.openxmlformats.org/officeDocument/2006/relationships/settings" Target="settings.xml"/><Relationship Id="rId15" Type="http://schemas.openxmlformats.org/officeDocument/2006/relationships/hyperlink" Target="https://strukturnifondovi.hr/natjecaji/poziv-na-dostavu-projektnih-prijedloga-jacanje-poslovanja-drustvenih-poduzetnika-faza-i/" TargetMode="External"/><Relationship Id="rId23" Type="http://schemas.microsoft.com/office/2011/relationships/commentsExtended" Target="commentsExtended.xml"/><Relationship Id="rId10" Type="http://schemas.openxmlformats.org/officeDocument/2006/relationships/hyperlink" Target="http://www.strukturnifondovi.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openxmlformats.org/officeDocument/2006/relationships/hyperlink" Target="https://docs.google.com/forms/d/e/1FAIpQLSfeQXHdx9n64ayw5ro2Ad5THdNtj3otXxTGO-RJl0A6WeUf3w/viewform" TargetMode="External"/><Relationship Id="rId22" Type="http://schemas.microsoft.com/office/2011/relationships/people" Target="peop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5BD3-8C71-4DEA-A214-84A8B991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6462</Words>
  <Characters>36838</Characters>
  <Application>Microsoft Office Word</Application>
  <DocSecurity>0</DocSecurity>
  <Lines>306</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36</cp:revision>
  <cp:lastPrinted>2019-06-18T08:51:00Z</cp:lastPrinted>
  <dcterms:created xsi:type="dcterms:W3CDTF">2019-06-21T09:06:00Z</dcterms:created>
  <dcterms:modified xsi:type="dcterms:W3CDTF">2019-07-02T12:33:00Z</dcterms:modified>
</cp:coreProperties>
</file>