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pPr w:leftFromText="180" w:rightFromText="180" w:vertAnchor="text" w:horzAnchor="margin"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2C6D3D" w:rsidRPr="002C6D3D" w:rsidTr="004F5E33">
        <w:trPr>
          <w:trHeight w:val="557"/>
        </w:trPr>
        <w:tc>
          <w:tcPr>
            <w:tcW w:w="4644" w:type="dxa"/>
          </w:tcPr>
          <w:p w:rsidR="002C6D3D" w:rsidRPr="002C6D3D" w:rsidRDefault="002C6D3D" w:rsidP="002C6D3D">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Ministarstvo rada i mirovinskoga sustava</w:t>
            </w:r>
          </w:p>
          <w:p w:rsidR="002C6D3D" w:rsidRPr="002C6D3D" w:rsidRDefault="002C6D3D" w:rsidP="002C6D3D">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Uprava za upravljanje operativnim programima Europske unije</w:t>
            </w:r>
            <w:r w:rsidRPr="002C6D3D">
              <w:rPr>
                <w:rFonts w:ascii="Calibri" w:eastAsia="Calibri" w:hAnsi="Calibri" w:cs="Times New Roman"/>
                <w:color w:val="000000"/>
                <w:sz w:val="20"/>
                <w:szCs w:val="20"/>
                <w:lang w:val="hr-HR"/>
              </w:rPr>
              <w:br/>
              <w:t>Odjel za provedbu projekata u području tržišta rada</w:t>
            </w:r>
            <w:r w:rsidRPr="002C6D3D">
              <w:rPr>
                <w:rFonts w:ascii="Calibri" w:eastAsia="Calibri" w:hAnsi="Calibri" w:cs="Times New Roman"/>
                <w:color w:val="000000"/>
                <w:sz w:val="20"/>
                <w:szCs w:val="20"/>
                <w:lang w:val="hr-HR"/>
              </w:rPr>
              <w:tab/>
            </w:r>
          </w:p>
        </w:tc>
        <w:tc>
          <w:tcPr>
            <w:tcW w:w="4644" w:type="dxa"/>
          </w:tcPr>
          <w:p w:rsidR="003649BE" w:rsidRDefault="002C6D3D" w:rsidP="003649BE">
            <w:pPr>
              <w:autoSpaceDE w:val="0"/>
              <w:autoSpaceDN w:val="0"/>
              <w:adjustRightInd w:val="0"/>
              <w:jc w:val="right"/>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 xml:space="preserve">Poziv na dostavu projektnih prijedloga ''Lokalne </w:t>
            </w:r>
            <w:r w:rsidR="003649BE">
              <w:rPr>
                <w:rFonts w:ascii="Calibri" w:eastAsia="Calibri" w:hAnsi="Calibri" w:cs="Times New Roman"/>
                <w:color w:val="000000"/>
                <w:sz w:val="20"/>
                <w:szCs w:val="20"/>
                <w:lang w:val="hr-HR"/>
              </w:rPr>
              <w:t xml:space="preserve"> </w:t>
            </w:r>
            <w:r w:rsidRPr="002C6D3D">
              <w:rPr>
                <w:rFonts w:ascii="Calibri" w:eastAsia="Calibri" w:hAnsi="Calibri" w:cs="Times New Roman"/>
                <w:color w:val="000000"/>
                <w:sz w:val="20"/>
                <w:szCs w:val="20"/>
                <w:lang w:val="hr-HR"/>
              </w:rPr>
              <w:t>inicijative za poticanje zapošljavanja - faza III''</w:t>
            </w:r>
          </w:p>
          <w:p w:rsidR="002C6D3D" w:rsidRPr="002C6D3D" w:rsidRDefault="002C6D3D" w:rsidP="003649BE">
            <w:pPr>
              <w:autoSpaceDE w:val="0"/>
              <w:autoSpaceDN w:val="0"/>
              <w:adjustRightInd w:val="0"/>
              <w:jc w:val="right"/>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Broj Poziva: UP.01.3.1.01</w:t>
            </w:r>
          </w:p>
        </w:tc>
      </w:tr>
    </w:tbl>
    <w:p w:rsidR="00B30A27" w:rsidRDefault="00B30A27">
      <w:pPr>
        <w:rPr>
          <w:lang w:val="hr-HR"/>
        </w:rPr>
      </w:pPr>
    </w:p>
    <w:p w:rsidR="002C6D3D" w:rsidRDefault="002C6D3D">
      <w:pPr>
        <w:rPr>
          <w:lang w:val="hr-HR"/>
        </w:rPr>
      </w:pP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sz w:val="28"/>
          <w:szCs w:val="28"/>
          <w:lang w:val="hr-HR"/>
        </w:rPr>
      </w:pPr>
      <w:r w:rsidRPr="002C6D3D">
        <w:rPr>
          <w:rFonts w:ascii="Calibri" w:eastAsia="Calibri" w:hAnsi="Calibri" w:cs="Times New Roman"/>
          <w:color w:val="000000"/>
          <w:sz w:val="28"/>
          <w:szCs w:val="28"/>
          <w:lang w:val="hr-HR"/>
        </w:rPr>
        <w:t>ODGOVORI NA PITANJA</w:t>
      </w: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sz w:val="24"/>
          <w:szCs w:val="24"/>
          <w:lang w:val="hr-HR"/>
        </w:rPr>
      </w:pPr>
      <w:r w:rsidRPr="002C6D3D">
        <w:rPr>
          <w:rFonts w:ascii="Calibri" w:eastAsia="Calibri" w:hAnsi="Calibri" w:cs="Times New Roman"/>
          <w:color w:val="000000"/>
          <w:sz w:val="24"/>
          <w:szCs w:val="24"/>
          <w:lang w:val="hr-HR"/>
        </w:rPr>
        <w:t>vezana uz Poziv na dostavu projektnih prijedloga</w:t>
      </w:r>
    </w:p>
    <w:p w:rsidR="002C6D3D" w:rsidRPr="002C6D3D" w:rsidRDefault="002C6D3D" w:rsidP="002C6D3D">
      <w:pPr>
        <w:autoSpaceDE w:val="0"/>
        <w:autoSpaceDN w:val="0"/>
        <w:adjustRightInd w:val="0"/>
        <w:spacing w:after="0" w:line="240" w:lineRule="auto"/>
        <w:jc w:val="center"/>
        <w:rPr>
          <w:rFonts w:ascii="Calibri" w:eastAsia="Calibri" w:hAnsi="Calibri" w:cs="Times New Roman"/>
          <w:i/>
          <w:iCs/>
          <w:color w:val="00000A"/>
          <w:sz w:val="32"/>
          <w:szCs w:val="32"/>
          <w:lang w:val="hr-HR"/>
        </w:rPr>
      </w:pPr>
      <w:r w:rsidRPr="002C6D3D">
        <w:rPr>
          <w:rFonts w:ascii="Calibri" w:eastAsia="Calibri" w:hAnsi="Calibri" w:cs="Times New Roman"/>
          <w:i/>
          <w:iCs/>
          <w:color w:val="00000A"/>
          <w:sz w:val="32"/>
          <w:szCs w:val="32"/>
          <w:lang w:val="hr-HR"/>
        </w:rPr>
        <w:t>UP.01.3.1.01 Lokalne inicijative za poticanje zapošljavanja - faza III</w:t>
      </w:r>
    </w:p>
    <w:p w:rsidR="002C6D3D" w:rsidRPr="002C6D3D" w:rsidRDefault="002C6D3D" w:rsidP="002C6D3D">
      <w:pPr>
        <w:autoSpaceDE w:val="0"/>
        <w:autoSpaceDN w:val="0"/>
        <w:adjustRightInd w:val="0"/>
        <w:spacing w:after="0" w:line="240" w:lineRule="auto"/>
        <w:jc w:val="center"/>
        <w:rPr>
          <w:rFonts w:ascii="Calibri" w:eastAsia="Calibri" w:hAnsi="Calibri" w:cs="Times New Roman"/>
          <w:i/>
          <w:iCs/>
          <w:color w:val="00000A"/>
          <w:sz w:val="24"/>
          <w:szCs w:val="24"/>
          <w:lang w:val="hr-HR"/>
        </w:rPr>
      </w:pPr>
      <w:r w:rsidRPr="002C6D3D">
        <w:rPr>
          <w:rFonts w:ascii="Calibri" w:eastAsia="Calibri" w:hAnsi="Calibri" w:cs="Times New Roman"/>
          <w:i/>
          <w:iCs/>
          <w:color w:val="00000A"/>
          <w:sz w:val="24"/>
          <w:szCs w:val="24"/>
          <w:lang w:val="hr-HR"/>
        </w:rPr>
        <w:t xml:space="preserve">Pitanja pristigla na </w:t>
      </w:r>
      <w:proofErr w:type="spellStart"/>
      <w:r w:rsidRPr="002C6D3D">
        <w:rPr>
          <w:rFonts w:ascii="Calibri" w:eastAsia="Calibri" w:hAnsi="Calibri" w:cs="Times New Roman"/>
          <w:i/>
          <w:iCs/>
          <w:color w:val="0000FF"/>
          <w:sz w:val="24"/>
          <w:szCs w:val="24"/>
          <w:lang w:val="hr-HR"/>
        </w:rPr>
        <w:t>esf.info</w:t>
      </w:r>
      <w:proofErr w:type="spellEnd"/>
      <w:r w:rsidRPr="002C6D3D">
        <w:rPr>
          <w:rFonts w:ascii="Calibri" w:eastAsia="Calibri" w:hAnsi="Calibri" w:cs="Times New Roman"/>
          <w:i/>
          <w:iCs/>
          <w:color w:val="0000FF"/>
          <w:sz w:val="24"/>
          <w:szCs w:val="24"/>
          <w:lang w:val="hr-HR"/>
        </w:rPr>
        <w:t>@</w:t>
      </w:r>
      <w:proofErr w:type="spellStart"/>
      <w:r w:rsidRPr="002C6D3D">
        <w:rPr>
          <w:rFonts w:ascii="Calibri" w:eastAsia="Calibri" w:hAnsi="Calibri" w:cs="Times New Roman"/>
          <w:i/>
          <w:iCs/>
          <w:color w:val="0000FF"/>
          <w:sz w:val="24"/>
          <w:szCs w:val="24"/>
          <w:lang w:val="hr-HR"/>
        </w:rPr>
        <w:t>mrms.hr</w:t>
      </w:r>
      <w:proofErr w:type="spellEnd"/>
      <w:r w:rsidRPr="002C6D3D">
        <w:rPr>
          <w:rFonts w:ascii="Calibri" w:eastAsia="Calibri" w:hAnsi="Calibri" w:cs="Times New Roman"/>
          <w:i/>
          <w:iCs/>
          <w:color w:val="0000FF"/>
          <w:sz w:val="24"/>
          <w:szCs w:val="24"/>
          <w:lang w:val="hr-HR"/>
        </w:rPr>
        <w:t xml:space="preserve"> </w:t>
      </w:r>
      <w:r w:rsidRPr="002C6D3D">
        <w:rPr>
          <w:rFonts w:ascii="Calibri" w:eastAsia="Calibri" w:hAnsi="Calibri" w:cs="Times New Roman"/>
          <w:i/>
          <w:iCs/>
          <w:sz w:val="24"/>
          <w:szCs w:val="24"/>
          <w:lang w:val="hr-HR"/>
        </w:rPr>
        <w:t xml:space="preserve">od 12. svibnja </w:t>
      </w:r>
      <w:r w:rsidRPr="002C6D3D">
        <w:rPr>
          <w:rFonts w:ascii="Calibri" w:eastAsia="Calibri" w:hAnsi="Calibri" w:cs="Times New Roman"/>
          <w:i/>
          <w:iCs/>
          <w:color w:val="00000A"/>
          <w:sz w:val="24"/>
          <w:szCs w:val="24"/>
          <w:lang w:val="hr-HR"/>
        </w:rPr>
        <w:t>do 03. srpnja 2017.</w:t>
      </w: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sz w:val="24"/>
          <w:szCs w:val="24"/>
          <w:lang w:val="hr-HR"/>
        </w:rPr>
      </w:pP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U interesu jednakog postupanja prema svim prijaviteljima, Ministarstvo rada i</w:t>
      </w: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mirovinskoga sustava u okviru ovog dokumenta, a čija je svrha pojasniti uvjete</w:t>
      </w: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natječajne dokumentacije, daje mišljenje o prihvatljivosti određenog prijavitelja,</w:t>
      </w:r>
    </w:p>
    <w:p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projekta ili aktivnosti u okviru dostupnih informacija iz pitanja dostavljenih od strane</w:t>
      </w:r>
    </w:p>
    <w:p w:rsidR="002C6D3D" w:rsidRPr="002C6D3D" w:rsidRDefault="002C6D3D" w:rsidP="002C6D3D">
      <w:pPr>
        <w:jc w:val="center"/>
        <w:rPr>
          <w:rFonts w:ascii="Calibri" w:eastAsia="Calibri" w:hAnsi="Calibri" w:cs="Times New Roman"/>
          <w:lang w:val="hr-HR"/>
        </w:rPr>
      </w:pPr>
      <w:r w:rsidRPr="002C6D3D">
        <w:rPr>
          <w:rFonts w:ascii="Calibri" w:eastAsia="Calibri" w:hAnsi="Calibri" w:cs="Times New Roman"/>
          <w:color w:val="000000"/>
          <w:lang w:val="hr-HR"/>
        </w:rPr>
        <w:t>potencijalnih prijavitelja.</w:t>
      </w:r>
      <w:r w:rsidR="00AA49FD" w:rsidRPr="00AA49FD">
        <w:rPr>
          <w:rFonts w:ascii="Calibri" w:eastAsia="Calibri" w:hAnsi="Calibri" w:cs="Times New Roman"/>
          <w:color w:val="000000"/>
          <w:lang w:val="hr-HR"/>
        </w:rPr>
        <w:br/>
      </w:r>
    </w:p>
    <w:tbl>
      <w:tblPr>
        <w:tblStyle w:val="Reetkatablice"/>
        <w:tblW w:w="10065" w:type="dxa"/>
        <w:tblInd w:w="-318" w:type="dxa"/>
        <w:tblLook w:val="04A0" w:firstRow="1" w:lastRow="0" w:firstColumn="1" w:lastColumn="0" w:noHBand="0" w:noVBand="1"/>
      </w:tblPr>
      <w:tblGrid>
        <w:gridCol w:w="1215"/>
        <w:gridCol w:w="4553"/>
        <w:gridCol w:w="4297"/>
      </w:tblGrid>
      <w:tr w:rsidR="00460937" w:rsidRPr="002E5B78" w:rsidTr="00F07B53">
        <w:tc>
          <w:tcPr>
            <w:tcW w:w="1215" w:type="dxa"/>
          </w:tcPr>
          <w:p w:rsidR="00460937" w:rsidRPr="002E5B78" w:rsidRDefault="00460937">
            <w:pPr>
              <w:rPr>
                <w:lang w:val="hr-HR"/>
              </w:rPr>
            </w:pPr>
            <w:r>
              <w:rPr>
                <w:lang w:val="hr-HR"/>
              </w:rPr>
              <w:t>RB.</w:t>
            </w:r>
          </w:p>
        </w:tc>
        <w:tc>
          <w:tcPr>
            <w:tcW w:w="4553" w:type="dxa"/>
          </w:tcPr>
          <w:p w:rsidR="00460937" w:rsidRPr="002E5B78" w:rsidRDefault="00460937" w:rsidP="00A33642">
            <w:pPr>
              <w:jc w:val="center"/>
              <w:rPr>
                <w:lang w:val="hr-HR"/>
              </w:rPr>
            </w:pPr>
            <w:r w:rsidRPr="002E5B78">
              <w:rPr>
                <w:lang w:val="hr-HR"/>
              </w:rPr>
              <w:t>PITANJE</w:t>
            </w:r>
          </w:p>
        </w:tc>
        <w:tc>
          <w:tcPr>
            <w:tcW w:w="4297" w:type="dxa"/>
          </w:tcPr>
          <w:p w:rsidR="00460937" w:rsidRPr="002E5B78" w:rsidRDefault="00460937" w:rsidP="00A33642">
            <w:pPr>
              <w:jc w:val="center"/>
              <w:rPr>
                <w:lang w:val="hr-HR"/>
              </w:rPr>
            </w:pPr>
            <w:r>
              <w:rPr>
                <w:lang w:val="hr-HR"/>
              </w:rPr>
              <w:t>ODGOVORI</w:t>
            </w:r>
          </w:p>
        </w:tc>
      </w:tr>
      <w:tr w:rsidR="00460937" w:rsidRPr="00485B59" w:rsidTr="00F07B53">
        <w:tc>
          <w:tcPr>
            <w:tcW w:w="1215" w:type="dxa"/>
          </w:tcPr>
          <w:p w:rsidR="00460937" w:rsidRPr="002E5B78" w:rsidRDefault="00460937" w:rsidP="00A33642">
            <w:pPr>
              <w:pStyle w:val="Odlomakpopisa"/>
              <w:numPr>
                <w:ilvl w:val="0"/>
                <w:numId w:val="1"/>
              </w:numPr>
              <w:rPr>
                <w:lang w:val="hr-HR"/>
              </w:rPr>
            </w:pPr>
          </w:p>
        </w:tc>
        <w:tc>
          <w:tcPr>
            <w:tcW w:w="4553" w:type="dxa"/>
          </w:tcPr>
          <w:p w:rsidR="00460937" w:rsidRPr="002E5B78" w:rsidRDefault="00460937" w:rsidP="001957E3">
            <w:pPr>
              <w:jc w:val="both"/>
              <w:rPr>
                <w:lang w:val="hr-HR"/>
              </w:rPr>
            </w:pPr>
            <w:r>
              <w:rPr>
                <w:lang w:val="hr-HR"/>
              </w:rPr>
              <w:t>Vezano uz isplatu putnih troškova tj. t</w:t>
            </w:r>
            <w:r w:rsidRPr="001957E3">
              <w:rPr>
                <w:lang w:val="hr-HR"/>
              </w:rPr>
              <w:t>roškov</w:t>
            </w:r>
            <w:r>
              <w:rPr>
                <w:lang w:val="hr-HR"/>
              </w:rPr>
              <w:t>a</w:t>
            </w:r>
            <w:r w:rsidRPr="001957E3">
              <w:rPr>
                <w:lang w:val="hr-HR"/>
              </w:rPr>
              <w:t xml:space="preserve"> prijevoza na mjesto i s mjesta osposobljavanja </w:t>
            </w:r>
            <w:r w:rsidRPr="001957E3">
              <w:rPr>
                <w:b/>
                <w:lang w:val="hr-HR"/>
              </w:rPr>
              <w:t>sukladno uputama za prijavitelje</w:t>
            </w:r>
            <w:r>
              <w:rPr>
                <w:lang w:val="hr-HR"/>
              </w:rPr>
              <w:t xml:space="preserve"> oni se </w:t>
            </w:r>
            <w:r w:rsidRPr="001957E3">
              <w:rPr>
                <w:lang w:val="hr-HR"/>
              </w:rPr>
              <w:t xml:space="preserve">odnose na:  </w:t>
            </w:r>
            <w:r w:rsidRPr="001957E3">
              <w:rPr>
                <w:b/>
                <w:lang w:val="hr-HR"/>
              </w:rPr>
              <w:t xml:space="preserve">naknade troškova </w:t>
            </w:r>
            <w:r w:rsidRPr="001957E3">
              <w:rPr>
                <w:lang w:val="hr-HR"/>
              </w:rPr>
              <w:t xml:space="preserve">prijevoza na osposobljavanje i s osposobljavanja </w:t>
            </w:r>
            <w:r w:rsidRPr="001957E3">
              <w:rPr>
                <w:b/>
                <w:lang w:val="hr-HR"/>
              </w:rPr>
              <w:t>mjesnim i međumjesnim javnim prijevozom</w:t>
            </w:r>
            <w:r w:rsidRPr="001957E3">
              <w:rPr>
                <w:lang w:val="hr-HR"/>
              </w:rPr>
              <w:t xml:space="preserve"> u visini stvarnih izdataka, prema cijeni mjesečne odnosno pojedinačne prijevozne karte. Naknade mjesnog i međumjesnog javnog prijevoza na mjesto i sa mjesta osposobljavanja se odobravaju u ekonomski najpovoljnijoj opciji (dnevna, mjesečna ili godišnja karta).</w:t>
            </w:r>
          </w:p>
          <w:p w:rsidR="00460937" w:rsidRPr="001957E3" w:rsidRDefault="00460937" w:rsidP="001957E3">
            <w:pPr>
              <w:rPr>
                <w:b/>
                <w:lang w:val="hr-HR"/>
              </w:rPr>
            </w:pPr>
            <w:r>
              <w:rPr>
                <w:lang w:val="hr-HR"/>
              </w:rPr>
              <w:t xml:space="preserve">S obzirom na lošu povezanost i nedostatak javnog prijevoza polaznici aktivnosti bit će prisiljeni </w:t>
            </w:r>
            <w:r w:rsidRPr="001957E3">
              <w:rPr>
                <w:b/>
                <w:lang w:val="hr-HR"/>
              </w:rPr>
              <w:t>dolaziti vlastitim autom. Da li u tom slučaju njima neće moći biti isplaćeni putni troškovi?</w:t>
            </w:r>
          </w:p>
          <w:p w:rsidR="00460937" w:rsidRDefault="00460937" w:rsidP="001957E3">
            <w:pPr>
              <w:rPr>
                <w:lang w:val="hr-HR"/>
              </w:rPr>
            </w:pPr>
            <w:r>
              <w:rPr>
                <w:lang w:val="hr-HR"/>
              </w:rPr>
              <w:t xml:space="preserve">Naime, ni planiranje aktivnosti na različitim lokacijama u županiji ne isključuje problem javnog prijevoza.  </w:t>
            </w:r>
          </w:p>
          <w:p w:rsidR="00460937" w:rsidRPr="002E5B78" w:rsidRDefault="00460937" w:rsidP="001957E3">
            <w:pPr>
              <w:rPr>
                <w:lang w:val="hr-HR"/>
              </w:rPr>
            </w:pPr>
          </w:p>
        </w:tc>
        <w:tc>
          <w:tcPr>
            <w:tcW w:w="4297" w:type="dxa"/>
          </w:tcPr>
          <w:p w:rsidR="00460937" w:rsidRDefault="000C714A" w:rsidP="004B706F">
            <w:pPr>
              <w:jc w:val="both"/>
              <w:rPr>
                <w:lang w:val="hr-HR"/>
              </w:rPr>
            </w:pPr>
            <w:r w:rsidRPr="000C714A">
              <w:rPr>
                <w:lang w:val="hr-HR"/>
              </w:rPr>
              <w:t xml:space="preserve">Sukladno izmjenama natječajne dokumentacije </w:t>
            </w:r>
            <w:r w:rsidR="004B706F">
              <w:rPr>
                <w:lang w:val="hr-HR"/>
              </w:rPr>
              <w:t xml:space="preserve">od 16. lipnja 2017. godine, </w:t>
            </w:r>
            <w:r w:rsidRPr="000C714A">
              <w:rPr>
                <w:lang w:val="hr-HR"/>
              </w:rPr>
              <w:t>u točki 4.1.1</w:t>
            </w:r>
            <w:r w:rsidR="00B8782F">
              <w:rPr>
                <w:lang w:val="hr-HR"/>
              </w:rPr>
              <w:t xml:space="preserve"> Uputa za prijavit</w:t>
            </w:r>
            <w:r w:rsidR="004B6C43">
              <w:rPr>
                <w:lang w:val="hr-HR"/>
              </w:rPr>
              <w:t>elje</w:t>
            </w:r>
            <w:r w:rsidRPr="000C714A">
              <w:rPr>
                <w:lang w:val="hr-HR"/>
              </w:rPr>
              <w:t>, naknada troškova prijevoza osobnim automobilom na i s mjesta održavanja projektnih aktivnosti priznavat će se u visini do 2 kune po kilometru, ukoliko ne postoji javni prijevoz.</w:t>
            </w:r>
          </w:p>
        </w:tc>
      </w:tr>
      <w:tr w:rsidR="00460937" w:rsidRPr="00485B59" w:rsidTr="00F07B53">
        <w:tc>
          <w:tcPr>
            <w:tcW w:w="1215" w:type="dxa"/>
          </w:tcPr>
          <w:p w:rsidR="00460937" w:rsidRPr="002E5B78" w:rsidRDefault="00460937" w:rsidP="00A33642">
            <w:pPr>
              <w:pStyle w:val="Odlomakpopisa"/>
              <w:numPr>
                <w:ilvl w:val="0"/>
                <w:numId w:val="1"/>
              </w:numPr>
              <w:rPr>
                <w:lang w:val="hr-HR"/>
              </w:rPr>
            </w:pPr>
          </w:p>
        </w:tc>
        <w:tc>
          <w:tcPr>
            <w:tcW w:w="4553" w:type="dxa"/>
          </w:tcPr>
          <w:p w:rsidR="00460937" w:rsidRDefault="00460937" w:rsidP="00A33642">
            <w:pPr>
              <w:rPr>
                <w:lang w:val="hr-HR"/>
              </w:rPr>
            </w:pPr>
            <w:r>
              <w:rPr>
                <w:lang w:val="hr-HR"/>
              </w:rPr>
              <w:t>Zbog specifične usluge koju tražimo od izvođača aktivnosti, u projektu planiramo angažirati vanjskog suradnika na temelju autorskog ugovora. Radi se o inovativnom elementu edukacije po kojem se naš projekt razlikuje od ostalih i koji mu dodaje dodatnu vrijednost, a usluga je izrazito rijetka na području Republike Hrvatske.</w:t>
            </w:r>
          </w:p>
          <w:p w:rsidR="00460937" w:rsidRDefault="00460937" w:rsidP="00A33642">
            <w:pPr>
              <w:rPr>
                <w:lang w:val="hr-HR"/>
              </w:rPr>
            </w:pPr>
            <w:r>
              <w:rPr>
                <w:lang w:val="hr-HR"/>
              </w:rPr>
              <w:t xml:space="preserve">Trebamo li u konkretnom slučaju raspisati natječaj i prikupiti 3 ponude, ili je dovoljno u projektu obrazložiti potrebu za vanjskim </w:t>
            </w:r>
            <w:r>
              <w:rPr>
                <w:lang w:val="hr-HR"/>
              </w:rPr>
              <w:lastRenderedPageBreak/>
              <w:t>suradnikom i direktno ga podugovoriti?</w:t>
            </w:r>
          </w:p>
          <w:p w:rsidR="00460937" w:rsidRPr="002E5B78" w:rsidRDefault="00460937" w:rsidP="00A33642">
            <w:pPr>
              <w:rPr>
                <w:lang w:val="hr-HR"/>
              </w:rPr>
            </w:pPr>
          </w:p>
        </w:tc>
        <w:tc>
          <w:tcPr>
            <w:tcW w:w="4297" w:type="dxa"/>
          </w:tcPr>
          <w:p w:rsidR="00460937" w:rsidRDefault="005F43F6" w:rsidP="00F07B53">
            <w:pPr>
              <w:jc w:val="both"/>
              <w:rPr>
                <w:lang w:val="hr-HR"/>
              </w:rPr>
            </w:pPr>
            <w:r>
              <w:rPr>
                <w:lang w:val="hr-HR"/>
              </w:rPr>
              <w:lastRenderedPageBreak/>
              <w:t>Podugovaranje unutar  provedbe ovoga projekta potrebno  je provesti  u skladu sa  Zakonom o javnoj nabavi</w:t>
            </w:r>
            <w:r w:rsidR="004E7DE1">
              <w:rPr>
                <w:lang w:val="hr-HR"/>
              </w:rPr>
              <w:t xml:space="preserve"> za obveznike istog, dok je za one koji nisu obveznici Zakona o javnoj nabavi, podugovaranje potrebno provesti u skladu s prilogom B. Uputa za prijavitelje - </w:t>
            </w:r>
            <w:r w:rsidR="004E7DE1" w:rsidRPr="004E7DE1">
              <w:rPr>
                <w:lang w:val="hr-HR"/>
              </w:rPr>
              <w:t>Postupci nabave za osobe koje nisu obveznici Zakona o javnoj nabavi</w:t>
            </w:r>
            <w:r>
              <w:rPr>
                <w:lang w:val="hr-HR"/>
              </w:rPr>
              <w:t xml:space="preserve">.  </w:t>
            </w:r>
          </w:p>
        </w:tc>
      </w:tr>
      <w:tr w:rsidR="00460937" w:rsidRPr="00485B59" w:rsidTr="00F07B53">
        <w:trPr>
          <w:trHeight w:val="1089"/>
        </w:trPr>
        <w:tc>
          <w:tcPr>
            <w:tcW w:w="1215" w:type="dxa"/>
          </w:tcPr>
          <w:p w:rsidR="00460937" w:rsidRPr="002E5B78" w:rsidRDefault="00460937" w:rsidP="002E5B78">
            <w:pPr>
              <w:pStyle w:val="Odlomakpopisa"/>
              <w:numPr>
                <w:ilvl w:val="0"/>
                <w:numId w:val="1"/>
              </w:numPr>
              <w:rPr>
                <w:lang w:val="hr-HR"/>
              </w:rPr>
            </w:pPr>
          </w:p>
        </w:tc>
        <w:tc>
          <w:tcPr>
            <w:tcW w:w="4553" w:type="dxa"/>
          </w:tcPr>
          <w:p w:rsidR="00460937" w:rsidRPr="00C627EE" w:rsidRDefault="00460937" w:rsidP="00C627EE">
            <w:pPr>
              <w:jc w:val="both"/>
              <w:rPr>
                <w:lang w:val="hr-HR"/>
              </w:rPr>
            </w:pPr>
            <w:r w:rsidRPr="004E169B">
              <w:rPr>
                <w:lang w:val="hr-HR"/>
              </w:rPr>
              <w:t xml:space="preserve">Da li je u </w:t>
            </w:r>
            <w:r w:rsidRPr="004E169B">
              <w:rPr>
                <w:b/>
                <w:lang w:val="hr-HR"/>
              </w:rPr>
              <w:t>Komponenti 1</w:t>
            </w:r>
            <w:r w:rsidRPr="004E169B">
              <w:rPr>
                <w:lang w:val="hr-HR"/>
              </w:rPr>
              <w:t xml:space="preserve"> prihvatljiva aktivnost </w:t>
            </w:r>
            <w:r w:rsidRPr="004E169B">
              <w:rPr>
                <w:b/>
                <w:lang w:val="hr-HR"/>
              </w:rPr>
              <w:t>studijski posjet u zemlji i inozemstvu?</w:t>
            </w:r>
          </w:p>
        </w:tc>
        <w:tc>
          <w:tcPr>
            <w:tcW w:w="4297" w:type="dxa"/>
          </w:tcPr>
          <w:p w:rsidR="00460937" w:rsidRDefault="00BD5099" w:rsidP="002E5B78">
            <w:pPr>
              <w:jc w:val="both"/>
              <w:rPr>
                <w:lang w:val="hr-HR"/>
              </w:rPr>
            </w:pPr>
            <w:r>
              <w:rPr>
                <w:lang w:val="hr-HR"/>
              </w:rPr>
              <w:t xml:space="preserve">Nije, </w:t>
            </w:r>
            <w:r w:rsidR="00B16000">
              <w:rPr>
                <w:lang w:val="hr-HR"/>
              </w:rPr>
              <w:t xml:space="preserve">studijska putovanja prihvatljiva su </w:t>
            </w:r>
            <w:r>
              <w:rPr>
                <w:lang w:val="hr-HR"/>
              </w:rPr>
              <w:t>samo u Komponenti 2.</w:t>
            </w:r>
          </w:p>
          <w:p w:rsidR="005F43F6" w:rsidRDefault="005F43F6" w:rsidP="002E5B78">
            <w:pPr>
              <w:jc w:val="both"/>
              <w:rPr>
                <w:lang w:val="hr-HR"/>
              </w:rPr>
            </w:pPr>
          </w:p>
        </w:tc>
      </w:tr>
      <w:tr w:rsidR="00460937" w:rsidRPr="00485B59" w:rsidTr="00F07B53">
        <w:trPr>
          <w:trHeight w:val="1089"/>
        </w:trPr>
        <w:tc>
          <w:tcPr>
            <w:tcW w:w="1215" w:type="dxa"/>
          </w:tcPr>
          <w:p w:rsidR="00460937" w:rsidRPr="002E5B78" w:rsidRDefault="00460937" w:rsidP="002E5B78">
            <w:pPr>
              <w:pStyle w:val="Odlomakpopisa"/>
              <w:numPr>
                <w:ilvl w:val="0"/>
                <w:numId w:val="1"/>
              </w:numPr>
              <w:rPr>
                <w:lang w:val="hr-HR"/>
              </w:rPr>
            </w:pPr>
          </w:p>
        </w:tc>
        <w:tc>
          <w:tcPr>
            <w:tcW w:w="4553" w:type="dxa"/>
          </w:tcPr>
          <w:p w:rsidR="00460937" w:rsidRPr="00460937" w:rsidRDefault="006A2C39" w:rsidP="00460937">
            <w:pPr>
              <w:jc w:val="both"/>
              <w:rPr>
                <w:lang w:val="hr-HR"/>
              </w:rPr>
            </w:pPr>
            <w:r>
              <w:rPr>
                <w:lang w:val="hr-HR"/>
              </w:rPr>
              <w:t xml:space="preserve">4.1. </w:t>
            </w:r>
            <w:r w:rsidR="00460937" w:rsidRPr="00460937">
              <w:rPr>
                <w:lang w:val="hr-HR"/>
              </w:rPr>
              <w:t xml:space="preserve">Zaklada za poticanje partnerstva i razvoja civilnog društva je neprofitna organizacija (upisana u registar neprofitnih organizacija) koja pruža podršku i potiče razvoj civilnog sektora. Osnovala ju je Istarska županija 4. listopada 2006. godine. Da li je Zaklada za poticanje partnerstva i civilnog društva prihvatljiv partner na natječaju Lokalne inicijative za poticanje zapošljavanja- faza III- komponenta 2? </w:t>
            </w:r>
          </w:p>
          <w:p w:rsidR="00460937" w:rsidRPr="00460937" w:rsidRDefault="00460937" w:rsidP="00460937">
            <w:pPr>
              <w:jc w:val="both"/>
              <w:rPr>
                <w:lang w:val="hr-HR"/>
              </w:rPr>
            </w:pPr>
          </w:p>
          <w:p w:rsidR="00460937" w:rsidRPr="00BD5099" w:rsidRDefault="00460937" w:rsidP="00460937">
            <w:pPr>
              <w:jc w:val="both"/>
              <w:rPr>
                <w:b/>
                <w:lang w:val="hr-HR"/>
              </w:rPr>
            </w:pPr>
            <w:r w:rsidRPr="00BD5099">
              <w:rPr>
                <w:b/>
                <w:lang w:val="hr-HR"/>
              </w:rPr>
              <w:t>Nedoumica je nastala jer je popis prijavitelja/partnera na pregledu natječaja širi od onog u uputama za prijavitelje:</w:t>
            </w:r>
          </w:p>
          <w:p w:rsidR="00460937" w:rsidRPr="00460937" w:rsidRDefault="00460937" w:rsidP="00460937">
            <w:pPr>
              <w:jc w:val="both"/>
              <w:rPr>
                <w:lang w:val="hr-HR"/>
              </w:rPr>
            </w:pPr>
          </w:p>
          <w:p w:rsidR="006A2C39" w:rsidRPr="003E2892" w:rsidRDefault="006A2C39" w:rsidP="004F5170">
            <w:pPr>
              <w:jc w:val="both"/>
              <w:rPr>
                <w:lang w:val="hr-HR"/>
              </w:rPr>
            </w:pPr>
            <w:r>
              <w:rPr>
                <w:lang w:val="hr-HR"/>
              </w:rPr>
              <w:t xml:space="preserve">4.2. </w:t>
            </w:r>
            <w:r w:rsidRPr="003E2892">
              <w:rPr>
                <w:lang w:val="hr-HR"/>
              </w:rPr>
              <w:t>Da li je pravna osoba registrirana kao zaklada prihvatljivi partner u sklopu otvorenog poziva Lokalne inicijative za zapošljavanje faza III UP.01.3.1.01.</w:t>
            </w:r>
          </w:p>
          <w:p w:rsidR="00460937" w:rsidRDefault="00460937" w:rsidP="002E5B78">
            <w:pPr>
              <w:jc w:val="both"/>
              <w:rPr>
                <w:lang w:val="hr-HR"/>
              </w:rPr>
            </w:pPr>
          </w:p>
        </w:tc>
        <w:tc>
          <w:tcPr>
            <w:tcW w:w="4297" w:type="dxa"/>
          </w:tcPr>
          <w:p w:rsidR="00BD5099" w:rsidRPr="00BD5099" w:rsidRDefault="00E00FC4" w:rsidP="00BD5099">
            <w:pPr>
              <w:jc w:val="both"/>
              <w:rPr>
                <w:lang w:val="hr-HR"/>
              </w:rPr>
            </w:pPr>
            <w:r>
              <w:rPr>
                <w:lang w:val="hr-HR"/>
              </w:rPr>
              <w:t>Sukladno točki 2.2.2</w:t>
            </w:r>
            <w:r w:rsidR="004B6C43">
              <w:rPr>
                <w:lang w:val="hr-HR"/>
              </w:rPr>
              <w:t xml:space="preserve"> Uputa za prijavitelje</w:t>
            </w:r>
            <w:r>
              <w:rPr>
                <w:lang w:val="hr-HR"/>
              </w:rPr>
              <w:t xml:space="preserve">, kako bi partner bio prihvatljiv </w:t>
            </w:r>
            <w:r w:rsidR="00BD5099" w:rsidRPr="00BD5099">
              <w:rPr>
                <w:lang w:val="hr-HR"/>
              </w:rPr>
              <w:t xml:space="preserve">mora ispunjavati sljedeće uvjete:  </w:t>
            </w:r>
          </w:p>
          <w:p w:rsidR="00BD5099" w:rsidRPr="00BD5099" w:rsidRDefault="00BD5099" w:rsidP="00BD5099">
            <w:pPr>
              <w:jc w:val="both"/>
              <w:rPr>
                <w:lang w:val="hr-HR"/>
              </w:rPr>
            </w:pPr>
          </w:p>
          <w:p w:rsidR="00BD5099" w:rsidRPr="00BD5099" w:rsidRDefault="001F25A7" w:rsidP="00BD5099">
            <w:pPr>
              <w:jc w:val="both"/>
              <w:rPr>
                <w:lang w:val="hr-HR"/>
              </w:rPr>
            </w:pPr>
            <w:r>
              <w:rPr>
                <w:lang w:val="hr-HR"/>
              </w:rPr>
              <w:t>1.</w:t>
            </w:r>
            <w:r>
              <w:rPr>
                <w:lang w:val="hr-HR"/>
              </w:rPr>
              <w:tab/>
              <w:t>biti pravna osoba sa sl</w:t>
            </w:r>
            <w:r w:rsidR="00BD5099" w:rsidRPr="00BD5099">
              <w:rPr>
                <w:lang w:val="hr-HR"/>
              </w:rPr>
              <w:t>jedećim pravnim statusom:</w:t>
            </w:r>
            <w:r w:rsidR="00BD5099" w:rsidRPr="00BD5099">
              <w:rPr>
                <w:lang w:val="hr-HR"/>
              </w:rPr>
              <w:tab/>
            </w:r>
          </w:p>
          <w:p w:rsidR="00BD5099" w:rsidRPr="00BD5099" w:rsidRDefault="00BD5099" w:rsidP="0076157D">
            <w:pPr>
              <w:ind w:left="362" w:hanging="283"/>
              <w:jc w:val="both"/>
              <w:rPr>
                <w:lang w:val="hr-HR"/>
              </w:rPr>
            </w:pPr>
            <w:r w:rsidRPr="00BD5099">
              <w:rPr>
                <w:lang w:val="hr-HR"/>
              </w:rPr>
              <w:t>a)</w:t>
            </w:r>
            <w:r w:rsidRPr="00BD5099">
              <w:rPr>
                <w:lang w:val="hr-HR"/>
              </w:rPr>
              <w:tab/>
              <w:t>ustanova (npr. škole, Hrvatski zavod za zapošljavanje, ustanove za obrazovanje odraslih, visokoškolske ustanove i ostale ustanove)</w:t>
            </w:r>
          </w:p>
          <w:p w:rsidR="00BD5099" w:rsidRPr="00BD5099" w:rsidRDefault="00BD5099" w:rsidP="0076157D">
            <w:pPr>
              <w:ind w:left="362" w:hanging="283"/>
              <w:jc w:val="both"/>
              <w:rPr>
                <w:lang w:val="hr-HR"/>
              </w:rPr>
            </w:pPr>
            <w:r w:rsidRPr="00BD5099">
              <w:rPr>
                <w:lang w:val="hr-HR"/>
              </w:rPr>
              <w:t>b)</w:t>
            </w:r>
            <w:r w:rsidRPr="00BD5099">
              <w:rPr>
                <w:lang w:val="hr-HR"/>
              </w:rPr>
              <w:tab/>
              <w:t xml:space="preserve">udruga </w:t>
            </w:r>
          </w:p>
          <w:p w:rsidR="00BD5099" w:rsidRPr="00BD5099" w:rsidRDefault="00BD5099" w:rsidP="0076157D">
            <w:pPr>
              <w:ind w:left="362" w:hanging="283"/>
              <w:jc w:val="both"/>
              <w:rPr>
                <w:lang w:val="hr-HR"/>
              </w:rPr>
            </w:pPr>
            <w:r w:rsidRPr="00BD5099">
              <w:rPr>
                <w:lang w:val="hr-HR"/>
              </w:rPr>
              <w:t>c)</w:t>
            </w:r>
            <w:r w:rsidRPr="00BD5099">
              <w:rPr>
                <w:lang w:val="hr-HR"/>
              </w:rPr>
              <w:tab/>
            </w:r>
            <w:r w:rsidR="001F25A7">
              <w:rPr>
                <w:lang w:val="hr-HR"/>
              </w:rPr>
              <w:t>trgovačka društva i obrti</w:t>
            </w:r>
          </w:p>
          <w:p w:rsidR="00BD5099" w:rsidRPr="00BD5099" w:rsidRDefault="00BD5099" w:rsidP="0076157D">
            <w:pPr>
              <w:ind w:left="362" w:hanging="283"/>
              <w:jc w:val="both"/>
              <w:rPr>
                <w:lang w:val="hr-HR"/>
              </w:rPr>
            </w:pPr>
            <w:r w:rsidRPr="00BD5099">
              <w:rPr>
                <w:lang w:val="hr-HR"/>
              </w:rPr>
              <w:t>d)</w:t>
            </w:r>
            <w:r w:rsidRPr="00BD5099">
              <w:rPr>
                <w:lang w:val="hr-HR"/>
              </w:rPr>
              <w:tab/>
              <w:t>sindikati, udruge sindikata više razine</w:t>
            </w:r>
          </w:p>
          <w:p w:rsidR="00BD5099" w:rsidRPr="00BD5099" w:rsidRDefault="00BD5099" w:rsidP="0076157D">
            <w:pPr>
              <w:ind w:left="362" w:hanging="283"/>
              <w:jc w:val="both"/>
              <w:rPr>
                <w:lang w:val="hr-HR"/>
              </w:rPr>
            </w:pPr>
            <w:r w:rsidRPr="00BD5099">
              <w:rPr>
                <w:lang w:val="hr-HR"/>
              </w:rPr>
              <w:t>e)</w:t>
            </w:r>
            <w:r w:rsidRPr="00BD5099">
              <w:rPr>
                <w:lang w:val="hr-HR"/>
              </w:rPr>
              <w:tab/>
              <w:t>udruga poslodavaca, udruga poslodavaca više razine</w:t>
            </w:r>
          </w:p>
          <w:p w:rsidR="00BD5099" w:rsidRPr="00BD5099" w:rsidRDefault="00BD5099" w:rsidP="0076157D">
            <w:pPr>
              <w:ind w:left="362" w:hanging="283"/>
              <w:jc w:val="both"/>
              <w:rPr>
                <w:lang w:val="hr-HR"/>
              </w:rPr>
            </w:pPr>
            <w:r w:rsidRPr="00BD5099">
              <w:rPr>
                <w:lang w:val="hr-HR"/>
              </w:rPr>
              <w:t>f)</w:t>
            </w:r>
            <w:r w:rsidRPr="00BD5099">
              <w:rPr>
                <w:lang w:val="hr-HR"/>
              </w:rPr>
              <w:tab/>
            </w:r>
            <w:r w:rsidR="001F25A7">
              <w:rPr>
                <w:lang w:val="hr-HR"/>
              </w:rPr>
              <w:t>p</w:t>
            </w:r>
            <w:r w:rsidRPr="00BD5099">
              <w:rPr>
                <w:lang w:val="hr-HR"/>
              </w:rPr>
              <w:t xml:space="preserve">oduzetničko potporne institucije evidentirane u jedinstvenom registru poduzetničke infrastrukture </w:t>
            </w:r>
          </w:p>
          <w:p w:rsidR="00BD5099" w:rsidRPr="00BD5099" w:rsidRDefault="00BD5099" w:rsidP="0076157D">
            <w:pPr>
              <w:ind w:left="362" w:hanging="283"/>
              <w:jc w:val="both"/>
              <w:rPr>
                <w:lang w:val="hr-HR"/>
              </w:rPr>
            </w:pPr>
            <w:r w:rsidRPr="00BD5099">
              <w:rPr>
                <w:lang w:val="hr-HR"/>
              </w:rPr>
              <w:t>g)</w:t>
            </w:r>
            <w:r w:rsidRPr="00BD5099">
              <w:rPr>
                <w:lang w:val="hr-HR"/>
              </w:rPr>
              <w:tab/>
              <w:t>jedinice lokalne i regionalne samouprave</w:t>
            </w:r>
          </w:p>
          <w:p w:rsidR="00BD5099" w:rsidRPr="00BD5099" w:rsidRDefault="00BD5099" w:rsidP="0076157D">
            <w:pPr>
              <w:ind w:left="362" w:hanging="283"/>
              <w:jc w:val="both"/>
              <w:rPr>
                <w:lang w:val="hr-HR"/>
              </w:rPr>
            </w:pPr>
            <w:r w:rsidRPr="00BD5099">
              <w:rPr>
                <w:lang w:val="hr-HR"/>
              </w:rPr>
              <w:t>h)</w:t>
            </w:r>
            <w:r w:rsidRPr="00BD5099">
              <w:rPr>
                <w:lang w:val="hr-HR"/>
              </w:rPr>
              <w:tab/>
              <w:t>zadruge</w:t>
            </w:r>
          </w:p>
          <w:p w:rsidR="00460937" w:rsidRDefault="00BD5099" w:rsidP="0076157D">
            <w:pPr>
              <w:ind w:left="362" w:hanging="283"/>
              <w:jc w:val="both"/>
              <w:rPr>
                <w:lang w:val="hr-HR"/>
              </w:rPr>
            </w:pPr>
            <w:r w:rsidRPr="00BD5099">
              <w:rPr>
                <w:lang w:val="hr-HR"/>
              </w:rPr>
              <w:t>i)</w:t>
            </w:r>
            <w:r w:rsidRPr="00BD5099">
              <w:rPr>
                <w:lang w:val="hr-HR"/>
              </w:rPr>
              <w:tab/>
              <w:t>komore</w:t>
            </w:r>
          </w:p>
          <w:p w:rsidR="005F43F6" w:rsidRDefault="005F43F6" w:rsidP="004B6C43">
            <w:pPr>
              <w:jc w:val="both"/>
              <w:rPr>
                <w:lang w:val="hr-HR"/>
              </w:rPr>
            </w:pPr>
            <w:r w:rsidRPr="005D0609">
              <w:rPr>
                <w:lang w:val="hr-HR"/>
              </w:rPr>
              <w:t xml:space="preserve">Sukladno navedenome zaklade nisu prihvatljivi </w:t>
            </w:r>
            <w:r w:rsidR="004B6C43" w:rsidRPr="006A2C39">
              <w:rPr>
                <w:lang w:val="hr-HR"/>
              </w:rPr>
              <w:t>partneri</w:t>
            </w:r>
            <w:r w:rsidRPr="006A2C39">
              <w:rPr>
                <w:lang w:val="hr-HR"/>
              </w:rPr>
              <w:t>.</w:t>
            </w:r>
          </w:p>
          <w:p w:rsidR="00A95F1F" w:rsidRDefault="00A95F1F" w:rsidP="004B6C43">
            <w:pPr>
              <w:jc w:val="both"/>
              <w:rPr>
                <w:lang w:val="hr-HR"/>
              </w:rPr>
            </w:pPr>
          </w:p>
        </w:tc>
      </w:tr>
      <w:tr w:rsidR="00460937" w:rsidRPr="00485B59" w:rsidTr="00F07B53">
        <w:trPr>
          <w:trHeight w:val="1089"/>
        </w:trPr>
        <w:tc>
          <w:tcPr>
            <w:tcW w:w="1215" w:type="dxa"/>
          </w:tcPr>
          <w:p w:rsidR="00460937" w:rsidRPr="002E5B78" w:rsidRDefault="00460937" w:rsidP="002E5B78">
            <w:pPr>
              <w:pStyle w:val="Odlomakpopisa"/>
              <w:numPr>
                <w:ilvl w:val="0"/>
                <w:numId w:val="1"/>
              </w:numPr>
              <w:rPr>
                <w:lang w:val="hr-HR"/>
              </w:rPr>
            </w:pPr>
          </w:p>
        </w:tc>
        <w:tc>
          <w:tcPr>
            <w:tcW w:w="4553" w:type="dxa"/>
          </w:tcPr>
          <w:p w:rsidR="003E2892" w:rsidRPr="003E2892" w:rsidRDefault="003E2892" w:rsidP="003E2892">
            <w:pPr>
              <w:jc w:val="both"/>
              <w:rPr>
                <w:lang w:val="hr-HR"/>
              </w:rPr>
            </w:pPr>
            <w:r w:rsidRPr="003E2892">
              <w:rPr>
                <w:lang w:val="hr-HR"/>
              </w:rPr>
              <w:t>1</w:t>
            </w:r>
            <w:r w:rsidRPr="008C5B2A">
              <w:rPr>
                <w:lang w:val="hr-HR"/>
              </w:rPr>
              <w:t>.       U uputama</w:t>
            </w:r>
            <w:r w:rsidR="00BD5099" w:rsidRPr="008C5B2A">
              <w:rPr>
                <w:lang w:val="hr-HR"/>
              </w:rPr>
              <w:t xml:space="preserve"> za prijavitelje navedeno</w:t>
            </w:r>
            <w:r w:rsidR="00BD5099">
              <w:rPr>
                <w:lang w:val="hr-HR"/>
              </w:rPr>
              <w:t xml:space="preserve"> je sl</w:t>
            </w:r>
            <w:r w:rsidRPr="003E2892">
              <w:rPr>
                <w:lang w:val="hr-HR"/>
              </w:rPr>
              <w:t xml:space="preserve">jedeće: </w:t>
            </w:r>
          </w:p>
          <w:p w:rsidR="003E2892" w:rsidRPr="003E2892" w:rsidRDefault="003E2892" w:rsidP="003E2892">
            <w:pPr>
              <w:jc w:val="both"/>
              <w:rPr>
                <w:lang w:val="hr-HR"/>
              </w:rPr>
            </w:pPr>
            <w:r w:rsidRPr="003E2892">
              <w:rPr>
                <w:lang w:val="hr-HR"/>
              </w:rPr>
              <w:t>Troškovi osoblja su troškovi koje je moguće jasno identificirati i koji proizlaze iz ugovora/rješenja između poslodavca (institucije i/ili organizacije) i zaposlenika ili ugovora o uslugama za vanjsko osoblje između poslodavca i fizičke osobe ukoliko takav ugovor nije potpisan u okviru postupka javne nabave, a isplaćuju se osoblju za obavljeni rad izravno povezan s operacijom.</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a.      Da li prethodno navedeno znači da prijavitelj/partner može za pojedine aktivnosti angažirati osobe putem ugovora o djelu i/ili ugovora o autorskom djelu te navedene troškove tretirati kao izravne troškove osoblja partnera/prijavitelja?</w:t>
            </w:r>
          </w:p>
          <w:p w:rsidR="003E2892" w:rsidRPr="003E2892" w:rsidRDefault="003E2892" w:rsidP="003E2892">
            <w:pPr>
              <w:jc w:val="both"/>
              <w:rPr>
                <w:lang w:val="hr-HR"/>
              </w:rPr>
            </w:pPr>
            <w:r w:rsidRPr="003E2892">
              <w:rPr>
                <w:lang w:val="hr-HR"/>
              </w:rPr>
              <w:t xml:space="preserve">b.      Ukoliko je odgovor na prethodno pitanje potvrdan te se angažira osoba putem ugovora o djelu/autorskom djelu, da li se za izračun troška </w:t>
            </w:r>
            <w:r w:rsidRPr="003E2892">
              <w:rPr>
                <w:lang w:val="hr-HR"/>
              </w:rPr>
              <w:lastRenderedPageBreak/>
              <w:t>koristi metodologija izračuna važeće satnice po kojoj se zadnji dokumentirani godišnji bruto iznos troškova plaća dijeli s 1.720 ili je moguće za iznos po jedinici staviti ukupni trošak drugog dohotka sukladno sklopljenom ugovoru o djelu/autorskom djelu?</w:t>
            </w:r>
          </w:p>
          <w:p w:rsidR="003E2892" w:rsidRPr="003E2892" w:rsidRDefault="003E2892" w:rsidP="003E2892">
            <w:pPr>
              <w:jc w:val="both"/>
              <w:rPr>
                <w:lang w:val="hr-HR"/>
              </w:rPr>
            </w:pPr>
            <w:r w:rsidRPr="003E2892">
              <w:rPr>
                <w:lang w:val="hr-HR"/>
              </w:rPr>
              <w:t>c.       Ukoliko je ipak potrebno koristiti metodologiju izračuna važeće satnice osobe (zadnji dokumentirani godišnji bruto iznos troškova plaća/1720), što bili dokumentirani dokazi kojima se dokazuje godišnji bruto iznos troškova plaća obzirom da se radi o ugovoru o djelu/autorskom djelu?</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2.       Obzirom da se za izračun važeće satnice osobe godišnji bruto iznos troškova plaća dijeli s 1.720, da li to ujedno znači da maksimalan godišnji broj sati angažmana na projektu iznosi 1.720 sati po osobi?</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3.       </w:t>
            </w:r>
            <w:r w:rsidRPr="008C5B2A">
              <w:rPr>
                <w:lang w:val="hr-HR"/>
              </w:rPr>
              <w:t>Ukoliko je prijavitelj/partner</w:t>
            </w:r>
            <w:r w:rsidRPr="003E2892">
              <w:rPr>
                <w:lang w:val="hr-HR"/>
              </w:rPr>
              <w:t xml:space="preserve"> obveznik PDV-a da li se na strani 6 prijavnog obrasca upisuje iznos PDV-a pod neprihvatljive troškove?</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4.       U korisničkom priručniku za prijavni obrazac A navedeno je da se prijavi prilaže ovjerena izjava o de </w:t>
            </w:r>
            <w:proofErr w:type="spellStart"/>
            <w:r w:rsidRPr="003E2892">
              <w:rPr>
                <w:lang w:val="hr-HR"/>
              </w:rPr>
              <w:t>minimis</w:t>
            </w:r>
            <w:proofErr w:type="spellEnd"/>
            <w:r w:rsidRPr="003E2892">
              <w:rPr>
                <w:lang w:val="hr-HR"/>
              </w:rPr>
              <w:t xml:space="preserve"> potporama (ukoliko je primjenjivo) -  da li se prilaže original ili elektronička preslika?</w:t>
            </w:r>
          </w:p>
          <w:p w:rsidR="003E2892" w:rsidRPr="003E2892" w:rsidRDefault="003E2892" w:rsidP="003E2892">
            <w:pPr>
              <w:jc w:val="both"/>
              <w:rPr>
                <w:lang w:val="hr-HR"/>
              </w:rPr>
            </w:pPr>
          </w:p>
          <w:p w:rsidR="00460937" w:rsidRDefault="003E2892" w:rsidP="003E2892">
            <w:pPr>
              <w:jc w:val="both"/>
              <w:rPr>
                <w:lang w:val="hr-HR"/>
              </w:rPr>
            </w:pPr>
            <w:r w:rsidRPr="003E2892">
              <w:rPr>
                <w:lang w:val="hr-HR"/>
              </w:rPr>
              <w:t>5.       Da li je prihvatljivo pod troškom vanjskih usluga angažirati osobu putem ugovora o djelu/autorskom djelu?</w:t>
            </w:r>
          </w:p>
        </w:tc>
        <w:tc>
          <w:tcPr>
            <w:tcW w:w="4297" w:type="dxa"/>
          </w:tcPr>
          <w:p w:rsidR="00781CF3" w:rsidRDefault="00781CF3" w:rsidP="002E5B78">
            <w:pPr>
              <w:jc w:val="both"/>
              <w:rPr>
                <w:lang w:val="hr-HR"/>
              </w:rPr>
            </w:pPr>
            <w:r>
              <w:rPr>
                <w:lang w:val="hr-HR"/>
              </w:rPr>
              <w:lastRenderedPageBreak/>
              <w:t xml:space="preserve">1. </w:t>
            </w:r>
          </w:p>
          <w:p w:rsidR="00460937" w:rsidRDefault="00781CF3" w:rsidP="002E5B78">
            <w:pPr>
              <w:jc w:val="both"/>
              <w:rPr>
                <w:lang w:val="hr-HR"/>
              </w:rPr>
            </w:pPr>
            <w:r>
              <w:rPr>
                <w:lang w:val="hr-HR"/>
              </w:rPr>
              <w:t>a. Da, prijavitelj može za pojedine aktivnosti angažirati osobe preko ugovora o djelu i tretirati ih kao izravne troškove.</w:t>
            </w:r>
          </w:p>
          <w:p w:rsidR="00781CF3" w:rsidRDefault="00781CF3" w:rsidP="002E5B78">
            <w:pPr>
              <w:jc w:val="both"/>
              <w:rPr>
                <w:lang w:val="hr-HR"/>
              </w:rPr>
            </w:pPr>
          </w:p>
          <w:p w:rsidR="00781CF3" w:rsidRDefault="00781CF3" w:rsidP="002E5B78">
            <w:pPr>
              <w:jc w:val="both"/>
              <w:rPr>
                <w:lang w:val="hr-HR"/>
              </w:rPr>
            </w:pPr>
            <w:r>
              <w:rPr>
                <w:lang w:val="hr-HR"/>
              </w:rPr>
              <w:t xml:space="preserve">b. </w:t>
            </w:r>
            <w:r w:rsidR="00175519" w:rsidRPr="00175519">
              <w:rPr>
                <w:lang w:val="hr-HR"/>
              </w:rPr>
              <w:t>Korištenje standardne veličine jediničnih troškova moguće je primijeniti na troškove osoblja zaposlenog na određeno ili neodređeno vrijeme ugovorom o radu</w:t>
            </w:r>
            <w:r w:rsidR="00175519">
              <w:rPr>
                <w:lang w:val="hr-HR"/>
              </w:rPr>
              <w:t>.</w:t>
            </w:r>
          </w:p>
          <w:p w:rsidR="00781CF3" w:rsidRDefault="00781CF3" w:rsidP="002E5B78">
            <w:pPr>
              <w:jc w:val="both"/>
              <w:rPr>
                <w:lang w:val="hr-HR"/>
              </w:rPr>
            </w:pPr>
          </w:p>
          <w:p w:rsidR="00781CF3" w:rsidRDefault="00781CF3" w:rsidP="002E5B78">
            <w:pPr>
              <w:jc w:val="both"/>
              <w:rPr>
                <w:lang w:val="hr-HR"/>
              </w:rPr>
            </w:pPr>
            <w:r>
              <w:rPr>
                <w:lang w:val="hr-HR"/>
              </w:rPr>
              <w:t xml:space="preserve">c. </w:t>
            </w:r>
            <w:r w:rsidR="008E3F73" w:rsidRPr="008E3F73">
              <w:rPr>
                <w:lang w:val="hr-HR"/>
              </w:rPr>
              <w:t>Za potrebe ugovaranja standardnih veličina jediničnih troškova</w:t>
            </w:r>
            <w:r w:rsidR="008E3F73">
              <w:rPr>
                <w:lang w:val="hr-HR"/>
              </w:rPr>
              <w:t>,</w:t>
            </w:r>
            <w:r w:rsidR="008E3F73" w:rsidRPr="008E3F73">
              <w:rPr>
                <w:lang w:val="hr-HR"/>
              </w:rPr>
              <w:t xml:space="preserve"> </w:t>
            </w:r>
            <w:r w:rsidR="008E3F73">
              <w:rPr>
                <w:lang w:val="hr-HR"/>
              </w:rPr>
              <w:t>v</w:t>
            </w:r>
            <w:r w:rsidRPr="00781CF3">
              <w:rPr>
                <w:lang w:val="hr-HR"/>
              </w:rPr>
              <w:t>rsta</w:t>
            </w:r>
            <w:r w:rsidR="00365E9A">
              <w:rPr>
                <w:lang w:val="hr-HR"/>
              </w:rPr>
              <w:t xml:space="preserve"> dokumentacije i faza u kojoj</w:t>
            </w:r>
            <w:r w:rsidRPr="00781CF3">
              <w:rPr>
                <w:lang w:val="hr-HR"/>
              </w:rPr>
              <w:t xml:space="preserve"> je istu potrebno dostaviti definirani su Izmjenama Uputa za prijavitelje, točka 6.2 Procjena kvalitete, Provjera prihvatljivosti projekta, ciljeva projekta, projektnih aktivnosti i izdataka</w:t>
            </w:r>
            <w:r>
              <w:rPr>
                <w:lang w:val="hr-HR"/>
              </w:rPr>
              <w:t>.</w:t>
            </w:r>
          </w:p>
          <w:p w:rsidR="00781CF3" w:rsidRDefault="00781CF3" w:rsidP="002E5B78">
            <w:pPr>
              <w:jc w:val="both"/>
              <w:rPr>
                <w:lang w:val="hr-HR"/>
              </w:rPr>
            </w:pPr>
          </w:p>
          <w:p w:rsidR="00781CF3" w:rsidRDefault="00781CF3" w:rsidP="002E5B78">
            <w:pPr>
              <w:jc w:val="both"/>
              <w:rPr>
                <w:lang w:val="hr-HR"/>
              </w:rPr>
            </w:pPr>
            <w:r>
              <w:rPr>
                <w:lang w:val="hr-HR"/>
              </w:rPr>
              <w:t xml:space="preserve">2. </w:t>
            </w:r>
            <w:r w:rsidR="00D35230" w:rsidRPr="00D35230">
              <w:rPr>
                <w:lang w:val="hr-HR"/>
              </w:rPr>
              <w:t xml:space="preserve">Broj od 1.720 sati koristi se za izračun troškova plaća djelatnika koji rade u punom radnom vremenu, kao što je navedeno u </w:t>
            </w:r>
            <w:r w:rsidR="00D35230" w:rsidRPr="00D35230">
              <w:rPr>
                <w:lang w:val="hr-HR"/>
              </w:rPr>
              <w:lastRenderedPageBreak/>
              <w:t>Uputama za prijavitelje, Poglavlje 4.1.1. Prihvatljivi izdaci, 1. Izravni troškovi, 1.1. Izravni troškovi osoblja</w:t>
            </w:r>
            <w:r w:rsidR="00D35230">
              <w:rPr>
                <w:lang w:val="hr-HR"/>
              </w:rPr>
              <w:t>.</w:t>
            </w:r>
          </w:p>
          <w:p w:rsidR="00770B4D" w:rsidRDefault="00770B4D" w:rsidP="002E5B78">
            <w:pPr>
              <w:jc w:val="both"/>
              <w:rPr>
                <w:lang w:val="hr-HR"/>
              </w:rPr>
            </w:pPr>
          </w:p>
          <w:p w:rsidR="00770B4D" w:rsidRDefault="00770B4D" w:rsidP="002E5B78">
            <w:pPr>
              <w:jc w:val="both"/>
              <w:rPr>
                <w:lang w:val="hr-HR"/>
              </w:rPr>
            </w:pPr>
            <w:r>
              <w:rPr>
                <w:lang w:val="hr-HR"/>
              </w:rPr>
              <w:t xml:space="preserve">3. </w:t>
            </w:r>
            <w:r w:rsidRPr="008C5B2A">
              <w:rPr>
                <w:lang w:val="hr-HR"/>
              </w:rPr>
              <w:t>Da, PDV se</w:t>
            </w:r>
            <w:r>
              <w:rPr>
                <w:lang w:val="hr-HR"/>
              </w:rPr>
              <w:t xml:space="preserve"> </w:t>
            </w:r>
            <w:r w:rsidR="007E6804">
              <w:rPr>
                <w:lang w:val="hr-HR"/>
              </w:rPr>
              <w:t xml:space="preserve">može upisati </w:t>
            </w:r>
            <w:r>
              <w:rPr>
                <w:lang w:val="hr-HR"/>
              </w:rPr>
              <w:t xml:space="preserve">pod neprihvatljive troškove, ako je </w:t>
            </w:r>
            <w:r w:rsidRPr="00770B4D">
              <w:rPr>
                <w:lang w:val="hr-HR"/>
              </w:rPr>
              <w:t>prijavitelj/partner obveznik PDV-a</w:t>
            </w:r>
            <w:r>
              <w:rPr>
                <w:lang w:val="hr-HR"/>
              </w:rPr>
              <w:t>.</w:t>
            </w:r>
          </w:p>
          <w:p w:rsidR="00770B4D" w:rsidRDefault="00770B4D" w:rsidP="002E5B78">
            <w:pPr>
              <w:jc w:val="both"/>
              <w:rPr>
                <w:lang w:val="hr-HR"/>
              </w:rPr>
            </w:pPr>
          </w:p>
          <w:p w:rsidR="00770B4D" w:rsidRDefault="00770B4D" w:rsidP="002E5B78">
            <w:pPr>
              <w:jc w:val="both"/>
              <w:rPr>
                <w:lang w:val="hr-HR"/>
              </w:rPr>
            </w:pPr>
            <w:r>
              <w:rPr>
                <w:lang w:val="hr-HR"/>
              </w:rPr>
              <w:t>4.</w:t>
            </w:r>
            <w:r w:rsidR="001F25A7">
              <w:rPr>
                <w:lang w:val="hr-HR"/>
              </w:rPr>
              <w:t xml:space="preserve"> Prilaže se preslika.</w:t>
            </w:r>
          </w:p>
          <w:p w:rsidR="00275607" w:rsidRDefault="00275607" w:rsidP="00275607">
            <w:pPr>
              <w:jc w:val="both"/>
              <w:rPr>
                <w:lang w:val="hr-HR"/>
              </w:rPr>
            </w:pPr>
          </w:p>
          <w:p w:rsidR="00770B4D" w:rsidRPr="00365E9A" w:rsidRDefault="00365E9A" w:rsidP="00365E9A">
            <w:pPr>
              <w:jc w:val="both"/>
              <w:rPr>
                <w:lang w:val="hr-HR"/>
              </w:rPr>
            </w:pPr>
            <w:r>
              <w:rPr>
                <w:lang w:val="hr-HR"/>
              </w:rPr>
              <w:t>5.</w:t>
            </w:r>
            <w:r w:rsidR="00770B4D" w:rsidRPr="00365E9A">
              <w:rPr>
                <w:lang w:val="hr-HR"/>
              </w:rPr>
              <w:t>Da, za vanjske usluge može se angažirati osoba preko ugovora o djelu.</w:t>
            </w: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E6602D" w:rsidRDefault="00E6602D" w:rsidP="00E6602D">
            <w:pPr>
              <w:jc w:val="both"/>
              <w:rPr>
                <w:lang w:val="hr-HR"/>
              </w:rPr>
            </w:pPr>
          </w:p>
          <w:p w:rsidR="00945733" w:rsidRDefault="00945733" w:rsidP="00E6602D">
            <w:pPr>
              <w:jc w:val="both"/>
              <w:rPr>
                <w:lang w:val="hr-HR"/>
              </w:rPr>
            </w:pPr>
          </w:p>
          <w:p w:rsidR="00945733" w:rsidRDefault="00945733" w:rsidP="00E6602D">
            <w:pPr>
              <w:jc w:val="both"/>
              <w:rPr>
                <w:lang w:val="hr-HR"/>
              </w:rPr>
            </w:pPr>
          </w:p>
          <w:p w:rsidR="00945733" w:rsidRDefault="00945733" w:rsidP="00E6602D">
            <w:pPr>
              <w:jc w:val="both"/>
              <w:rPr>
                <w:lang w:val="hr-HR"/>
              </w:rPr>
            </w:pPr>
          </w:p>
          <w:p w:rsidR="00945733" w:rsidRDefault="00945733" w:rsidP="00E6602D">
            <w:pPr>
              <w:jc w:val="both"/>
              <w:rPr>
                <w:lang w:val="hr-HR"/>
              </w:rPr>
            </w:pPr>
          </w:p>
          <w:p w:rsidR="00945733" w:rsidRDefault="00945733" w:rsidP="00E6602D">
            <w:pPr>
              <w:jc w:val="both"/>
              <w:rPr>
                <w:lang w:val="hr-HR"/>
              </w:rPr>
            </w:pPr>
          </w:p>
          <w:p w:rsidR="00945733" w:rsidRPr="00E6602D" w:rsidRDefault="00945733" w:rsidP="00E6602D">
            <w:pPr>
              <w:jc w:val="both"/>
              <w:rPr>
                <w:lang w:val="hr-HR"/>
              </w:rPr>
            </w:pP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3E2892" w:rsidP="003E2892">
            <w:pPr>
              <w:jc w:val="both"/>
              <w:rPr>
                <w:lang w:val="hr-HR"/>
              </w:rPr>
            </w:pPr>
            <w:r w:rsidRPr="00FF404A">
              <w:rPr>
                <w:lang w:val="hr-HR"/>
              </w:rPr>
              <w:t>U projektnoj ideji</w:t>
            </w:r>
            <w:r w:rsidRPr="003E2892">
              <w:rPr>
                <w:lang w:val="hr-HR"/>
              </w:rPr>
              <w:t xml:space="preserve"> imamo slučaj gdje škola organizira večernju školu i gdje bi profesori (zaposlenici škole) provodili nastavu u večernjoj školi. </w:t>
            </w:r>
          </w:p>
          <w:p w:rsidR="003E2892" w:rsidRPr="003E2892" w:rsidRDefault="003E2892" w:rsidP="003E2892">
            <w:pPr>
              <w:jc w:val="both"/>
              <w:rPr>
                <w:lang w:val="hr-HR"/>
              </w:rPr>
            </w:pPr>
            <w:r w:rsidRPr="003E2892">
              <w:rPr>
                <w:lang w:val="hr-HR"/>
              </w:rPr>
              <w:t>S obzirom da profesori već imaju punu satnicu u školi, je li moguće isplatiti profesorima prekovremene sate, a u skladu sa Zakonom odnosno može li im se ova naknada isplaćivati preko Ugovora o djelu?</w:t>
            </w:r>
          </w:p>
          <w:p w:rsidR="003E2892" w:rsidRPr="003E2892" w:rsidRDefault="003E2892" w:rsidP="003E2892">
            <w:pPr>
              <w:jc w:val="both"/>
              <w:rPr>
                <w:lang w:val="hr-HR"/>
              </w:rPr>
            </w:pPr>
            <w:r w:rsidRPr="003E2892">
              <w:rPr>
                <w:lang w:val="hr-HR"/>
              </w:rPr>
              <w:t>Unaprijed hvala na odgovoru.</w:t>
            </w:r>
          </w:p>
        </w:tc>
        <w:tc>
          <w:tcPr>
            <w:tcW w:w="4297" w:type="dxa"/>
          </w:tcPr>
          <w:p w:rsidR="003E2892" w:rsidRDefault="000969E9" w:rsidP="005F43F6">
            <w:pPr>
              <w:jc w:val="both"/>
              <w:rPr>
                <w:lang w:val="hr-HR"/>
              </w:rPr>
            </w:pPr>
            <w:r w:rsidRPr="000969E9">
              <w:rPr>
                <w:lang w:val="hr-HR"/>
              </w:rPr>
              <w:t>Rad profesora zaposlenog na puno radno vrijeme moguće je financirati kroz prekovremeni rad sukladno nacionalnom zakonodavstvu, ukoliko pravni okvir koji uređuje područje radnih odnosa u srednjim školama ili interni pravilnik škole dopušta prekovremeni rad, te uz ispunjavanje uvjeta ugovora o dodjeli bespovratnih sredstava.</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0969E9" w:rsidP="003E2892">
            <w:pPr>
              <w:jc w:val="both"/>
              <w:rPr>
                <w:lang w:val="hr-HR"/>
              </w:rPr>
            </w:pPr>
            <w:r>
              <w:rPr>
                <w:lang w:val="hr-HR"/>
              </w:rPr>
              <w:t>S</w:t>
            </w:r>
            <w:r w:rsidR="003E2892" w:rsidRPr="003E2892">
              <w:rPr>
                <w:lang w:val="hr-HR"/>
              </w:rPr>
              <w:t>udjelovala sam u informativnoj radionici za potencijalne prijatelje na Poziv za dodjelu bespovratnih sredstava „Lokalne inicijative za poticanje zapošljavanja – faza III“, koja se održala u Osijeku, 03. travnja 2017. godine u Županijskoj komori Osijek.</w:t>
            </w:r>
          </w:p>
          <w:p w:rsidR="003E2892" w:rsidRPr="003E2892" w:rsidRDefault="003E2892" w:rsidP="003E2892">
            <w:pPr>
              <w:jc w:val="both"/>
              <w:rPr>
                <w:lang w:val="hr-HR"/>
              </w:rPr>
            </w:pPr>
            <w:r w:rsidRPr="003E2892">
              <w:rPr>
                <w:lang w:val="hr-HR"/>
              </w:rPr>
              <w:t xml:space="preserve">Na radionici smo dobili informaciju kako ćemo prezentaciju koja je bila izlagana dobiti elektroničkim putem na </w:t>
            </w:r>
            <w:proofErr w:type="spellStart"/>
            <w:r w:rsidRPr="003E2892">
              <w:rPr>
                <w:lang w:val="hr-HR"/>
              </w:rPr>
              <w:t>email</w:t>
            </w:r>
            <w:proofErr w:type="spellEnd"/>
            <w:r w:rsidRPr="003E2892">
              <w:rPr>
                <w:lang w:val="hr-HR"/>
              </w:rPr>
              <w:t xml:space="preserve">. </w:t>
            </w:r>
          </w:p>
          <w:p w:rsidR="003E2892" w:rsidRPr="003E2892" w:rsidRDefault="003E2892" w:rsidP="003E2892">
            <w:pPr>
              <w:jc w:val="both"/>
              <w:rPr>
                <w:lang w:val="hr-HR"/>
              </w:rPr>
            </w:pPr>
            <w:r w:rsidRPr="003E2892">
              <w:rPr>
                <w:lang w:val="hr-HR"/>
              </w:rPr>
              <w:t>Ovim putem Vas molim ukoliko biste mi ju mogli proslijediti pošto ju još uvijek nisam dobila.</w:t>
            </w:r>
          </w:p>
          <w:p w:rsidR="003E2892" w:rsidRDefault="003E2892" w:rsidP="003E2892">
            <w:pPr>
              <w:jc w:val="both"/>
              <w:rPr>
                <w:lang w:val="hr-HR"/>
              </w:rPr>
            </w:pPr>
            <w:r w:rsidRPr="003E2892">
              <w:rPr>
                <w:lang w:val="hr-HR"/>
              </w:rPr>
              <w:t>Unaprijed se zahvaljujem.</w:t>
            </w:r>
          </w:p>
          <w:p w:rsidR="00044D8E" w:rsidRPr="003E2892" w:rsidRDefault="00044D8E" w:rsidP="003E2892">
            <w:pPr>
              <w:jc w:val="both"/>
              <w:rPr>
                <w:lang w:val="hr-HR"/>
              </w:rPr>
            </w:pPr>
          </w:p>
        </w:tc>
        <w:tc>
          <w:tcPr>
            <w:tcW w:w="4297" w:type="dxa"/>
          </w:tcPr>
          <w:p w:rsidR="001F25A7" w:rsidRDefault="001F25A7" w:rsidP="001F25A7">
            <w:pPr>
              <w:jc w:val="both"/>
              <w:rPr>
                <w:lang w:val="hr-HR"/>
              </w:rPr>
            </w:pPr>
            <w:r>
              <w:rPr>
                <w:lang w:val="hr-HR"/>
              </w:rPr>
              <w:t xml:space="preserve">Prezentacija s informativne radionice održane za Lokalne inicijative za poticanje zapošljavanja – faza III dostupna je na internetskim stranicama </w:t>
            </w:r>
            <w:hyperlink r:id="rId9" w:history="1">
              <w:r w:rsidRPr="00BD587E">
                <w:rPr>
                  <w:rStyle w:val="Hiperveza"/>
                  <w:lang w:val="hr-HR"/>
                </w:rPr>
                <w:t>www.esf.hr</w:t>
              </w:r>
            </w:hyperlink>
            <w:r>
              <w:rPr>
                <w:lang w:val="hr-HR"/>
              </w:rPr>
              <w:t xml:space="preserve"> i </w:t>
            </w:r>
            <w:hyperlink r:id="rId10" w:history="1">
              <w:r w:rsidRPr="00BD587E">
                <w:rPr>
                  <w:rStyle w:val="Hiperveza"/>
                  <w:lang w:val="hr-HR"/>
                </w:rPr>
                <w:t>www.strukturnifondovi.hr</w:t>
              </w:r>
            </w:hyperlink>
            <w:r>
              <w:rPr>
                <w:lang w:val="hr-HR"/>
              </w:rPr>
              <w:t>.</w:t>
            </w:r>
          </w:p>
          <w:p w:rsidR="001F25A7" w:rsidRDefault="001F25A7" w:rsidP="001F25A7">
            <w:pPr>
              <w:jc w:val="both"/>
              <w:rPr>
                <w:lang w:val="hr-HR"/>
              </w:rPr>
            </w:pP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Default="003E2892" w:rsidP="003E2892">
            <w:pPr>
              <w:jc w:val="both"/>
              <w:rPr>
                <w:lang w:val="hr-HR"/>
              </w:rPr>
            </w:pPr>
            <w:r w:rsidRPr="003E2892">
              <w:rPr>
                <w:lang w:val="hr-HR"/>
              </w:rPr>
              <w:t>1.</w:t>
            </w:r>
            <w:r w:rsidRPr="003E2892">
              <w:rPr>
                <w:lang w:val="hr-HR"/>
              </w:rPr>
              <w:tab/>
              <w:t>Koliko dugo pripadnik ciljne skupine mora biti uključen u aktivnosti projekta da doprinese ostvarenju pokazatelja SO112?</w:t>
            </w:r>
          </w:p>
          <w:p w:rsidR="00241DD2" w:rsidRPr="003E2892" w:rsidRDefault="00241DD2" w:rsidP="003E2892">
            <w:pPr>
              <w:jc w:val="both"/>
              <w:rPr>
                <w:lang w:val="hr-HR"/>
              </w:rPr>
            </w:pPr>
          </w:p>
          <w:p w:rsidR="003E2892" w:rsidRDefault="003E2892" w:rsidP="003E2892">
            <w:pPr>
              <w:jc w:val="both"/>
              <w:rPr>
                <w:lang w:val="hr-HR"/>
              </w:rPr>
            </w:pPr>
          </w:p>
          <w:p w:rsidR="00C763D2" w:rsidRDefault="00C763D2" w:rsidP="003E2892">
            <w:pPr>
              <w:jc w:val="both"/>
              <w:rPr>
                <w:lang w:val="hr-HR"/>
              </w:rPr>
            </w:pPr>
          </w:p>
          <w:p w:rsidR="00C763D2" w:rsidRPr="003E2892" w:rsidRDefault="00C763D2" w:rsidP="003E2892">
            <w:pPr>
              <w:jc w:val="both"/>
              <w:rPr>
                <w:lang w:val="hr-HR"/>
              </w:rPr>
            </w:pPr>
          </w:p>
          <w:p w:rsidR="003E2892" w:rsidRPr="003E2892" w:rsidRDefault="003E2892" w:rsidP="003E2892">
            <w:pPr>
              <w:jc w:val="both"/>
              <w:rPr>
                <w:lang w:val="hr-HR"/>
              </w:rPr>
            </w:pPr>
            <w:r w:rsidRPr="004E169B">
              <w:rPr>
                <w:lang w:val="hr-HR"/>
              </w:rPr>
              <w:t>2.</w:t>
            </w:r>
            <w:r w:rsidRPr="004E169B">
              <w:rPr>
                <w:lang w:val="hr-HR"/>
              </w:rPr>
              <w:tab/>
            </w:r>
            <w:r w:rsidRPr="004F5170">
              <w:rPr>
                <w:lang w:val="hr-HR"/>
              </w:rPr>
              <w:t>Na radionici u</w:t>
            </w:r>
            <w:r w:rsidRPr="004E169B">
              <w:rPr>
                <w:lang w:val="hr-HR"/>
              </w:rPr>
              <w:t xml:space="preserve"> Varaždinu rečeno je da u Elementu 3. nisu prihvatljive edukacije članova LPZ-a koje bi te članove stavljale u povlašteni položaj. Da li možete detaljnije navesti o kojim se edukacijama radi?</w:t>
            </w:r>
            <w:r w:rsidRPr="003E2892">
              <w:rPr>
                <w:lang w:val="hr-HR"/>
              </w:rPr>
              <w:t xml:space="preserve">  </w:t>
            </w:r>
          </w:p>
          <w:p w:rsidR="003E2892" w:rsidRDefault="003E2892" w:rsidP="003E2892">
            <w:pPr>
              <w:jc w:val="both"/>
              <w:rPr>
                <w:lang w:val="hr-HR"/>
              </w:rPr>
            </w:pPr>
          </w:p>
          <w:p w:rsidR="00C12C11" w:rsidRDefault="00C12C11" w:rsidP="003E2892">
            <w:pPr>
              <w:jc w:val="both"/>
              <w:rPr>
                <w:lang w:val="hr-HR"/>
              </w:rPr>
            </w:pPr>
          </w:p>
          <w:p w:rsidR="00C12C11" w:rsidRDefault="00C12C11" w:rsidP="003E2892">
            <w:pPr>
              <w:jc w:val="both"/>
              <w:rPr>
                <w:lang w:val="hr-HR"/>
              </w:rPr>
            </w:pPr>
          </w:p>
          <w:p w:rsidR="00C12C11" w:rsidRDefault="00C12C11" w:rsidP="003E2892">
            <w:pPr>
              <w:jc w:val="both"/>
              <w:rPr>
                <w:lang w:val="hr-HR"/>
              </w:rPr>
            </w:pPr>
          </w:p>
          <w:p w:rsidR="00C12C11" w:rsidRDefault="00C12C11" w:rsidP="003E2892">
            <w:pPr>
              <w:jc w:val="both"/>
              <w:rPr>
                <w:lang w:val="hr-HR"/>
              </w:rPr>
            </w:pPr>
          </w:p>
          <w:p w:rsidR="003E2892" w:rsidRPr="003E2892" w:rsidRDefault="003E2892" w:rsidP="003E2892">
            <w:pPr>
              <w:jc w:val="both"/>
              <w:rPr>
                <w:lang w:val="hr-HR"/>
              </w:rPr>
            </w:pPr>
            <w:r w:rsidRPr="003E2892">
              <w:rPr>
                <w:lang w:val="hr-HR"/>
              </w:rPr>
              <w:t>3.</w:t>
            </w:r>
            <w:r w:rsidRPr="003E2892">
              <w:rPr>
                <w:lang w:val="hr-HR"/>
              </w:rPr>
              <w:tab/>
              <w:t xml:space="preserve">Zbog čega je minimalna prihvatljiva vrijednost pokazatelja SO112 definirana apsolutnim brojem? </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Naime, broj stanovnika, kao i nezaposlenih osoba različit je po županijama, te se broj registriranih nezaposlenih osoba kreće u rasponu od 2.879 do 32.399, stoga smatramo da bi trebalo redefinirati minimalnu prihvatljivu vrijednost pokazatelja SO112 i izraziti je postotkom. </w:t>
            </w:r>
          </w:p>
          <w:p w:rsidR="003E2892" w:rsidRPr="003E2892" w:rsidRDefault="003E2892" w:rsidP="003E2892">
            <w:pPr>
              <w:jc w:val="both"/>
              <w:rPr>
                <w:lang w:val="hr-HR"/>
              </w:rPr>
            </w:pPr>
            <w:r w:rsidRPr="003E2892">
              <w:rPr>
                <w:lang w:val="hr-HR"/>
              </w:rPr>
              <w:t xml:space="preserve">Naime, unaprijed definirani pokazatelj SO112 definiran u apsolutnim pokazateljima koji je isti za sve županije bez obzira na veličinu kako ukupnog stanovništva te posljedično tome broj raspoloživih nezaposlenih osoba. Smatramo da postavljanje jedinstvenog apsolutnog pokazatelja za sve županije odnosno Grad Zagreb dovodi prijavitelje iz manjih županija u neravnopravan položaj u samom startu kod odluke za apliciranje kod odabira pokazatelja SO112. U većim županijama nije nikakav </w:t>
            </w:r>
            <w:r w:rsidRPr="003E2892">
              <w:rPr>
                <w:lang w:val="hr-HR"/>
              </w:rPr>
              <w:lastRenderedPageBreak/>
              <w:t>problem aplicirati s maksimalnim pokazateljem za obje komponente, čime dobivaju 5 bodova, dok je za manje županije aplicirati s maksimalnim pokazateljem rizičnije zbog izrazito manjeg broja registriranih nezaposlenih osoba ili pretpostavke o postojećem broju NEET skupine, koji je također manji nego u većim županijama.</w:t>
            </w:r>
          </w:p>
          <w:p w:rsidR="003E2892" w:rsidRPr="003E2892" w:rsidRDefault="003E2892" w:rsidP="003E2892">
            <w:pPr>
              <w:jc w:val="both"/>
              <w:rPr>
                <w:lang w:val="hr-HR"/>
              </w:rPr>
            </w:pPr>
            <w:r w:rsidRPr="003E2892">
              <w:rPr>
                <w:lang w:val="hr-HR"/>
              </w:rPr>
              <w:t>Smatramo da bi natječaj trebao biti korigiran u smislu da županije moraju doprinositi pokazateljem SO112 imajući u vidu neki realniji odnos raspoloživih osoba koje potencijalno mogu uključiti u projektne prijedloge, ali koji ujedno mora biti statistički jasno mjerljiv. Kako podaci za udio NEET skupine ne postoje,  jedan od realnih  mjerljivih pokazatelja, po kojima bi onda moglo rangirati odnosno izračunati razmjerni udio pokazatelja SO112 po županijama je registrirana nezaposlenost. U prilog ovakvog modela izračuna dati ćemo primjer ekstremnih situacija na terenu: Županija s najmanje registriranih nezaposlenih osoba je 2.879 osoba, a s najvišim 32.399, te je iz toga očito da su u neravnopravnom položaju za zadovoljenje maksimalnog indikatora po obje komponente.</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4.</w:t>
            </w:r>
            <w:r w:rsidRPr="003E2892">
              <w:rPr>
                <w:lang w:val="hr-HR"/>
              </w:rPr>
              <w:tab/>
            </w:r>
            <w:r w:rsidRPr="00A65F8C">
              <w:rPr>
                <w:lang w:val="hr-HR"/>
              </w:rPr>
              <w:t>Udruga će u okviru</w:t>
            </w:r>
            <w:r w:rsidRPr="003E2892">
              <w:rPr>
                <w:lang w:val="hr-HR"/>
              </w:rPr>
              <w:t xml:space="preserve"> projekta zaposliti novu osobu, da li je kao dokaz toga dovoljan Ugovor o radu ili udruga mora imati dodatnu dokumentaciju (Pravilnik o radu, sistematizacija rada, i sl.) </w:t>
            </w:r>
          </w:p>
          <w:p w:rsidR="00383724" w:rsidRDefault="00383724" w:rsidP="003E2892">
            <w:pPr>
              <w:jc w:val="both"/>
              <w:rPr>
                <w:lang w:val="hr-HR"/>
              </w:rPr>
            </w:pPr>
          </w:p>
          <w:p w:rsidR="003E2892" w:rsidRPr="003E2892" w:rsidRDefault="003E2892" w:rsidP="003E2892">
            <w:pPr>
              <w:jc w:val="both"/>
              <w:rPr>
                <w:lang w:val="hr-HR"/>
              </w:rPr>
            </w:pPr>
            <w:r w:rsidRPr="003E2892">
              <w:rPr>
                <w:lang w:val="hr-HR"/>
              </w:rPr>
              <w:t>5.</w:t>
            </w:r>
            <w:r w:rsidRPr="003E2892">
              <w:rPr>
                <w:lang w:val="hr-HR"/>
              </w:rPr>
              <w:tab/>
              <w:t xml:space="preserve">Da li i na koji način se obračunavaju troškovi putovanja osobnim vozilom za ciljne skupine  (ukoliko bude potrebe za tim)? </w:t>
            </w:r>
          </w:p>
          <w:p w:rsidR="00383724" w:rsidRDefault="00383724" w:rsidP="003E2892">
            <w:pPr>
              <w:jc w:val="both"/>
              <w:rPr>
                <w:lang w:val="hr-HR"/>
              </w:rPr>
            </w:pPr>
          </w:p>
          <w:p w:rsidR="003E2892" w:rsidRPr="003E2892" w:rsidRDefault="003E2892" w:rsidP="003E2892">
            <w:pPr>
              <w:jc w:val="both"/>
              <w:rPr>
                <w:lang w:val="hr-HR"/>
              </w:rPr>
            </w:pPr>
            <w:r w:rsidRPr="003E2892">
              <w:rPr>
                <w:lang w:val="hr-HR"/>
              </w:rPr>
              <w:t>6.</w:t>
            </w:r>
            <w:r w:rsidRPr="003E2892">
              <w:rPr>
                <w:lang w:val="hr-HR"/>
              </w:rPr>
              <w:tab/>
            </w:r>
            <w:r w:rsidRPr="00B41D11">
              <w:rPr>
                <w:lang w:val="hr-HR"/>
              </w:rPr>
              <w:t>U definiranju proračuna</w:t>
            </w:r>
            <w:r w:rsidRPr="003E2892">
              <w:rPr>
                <w:lang w:val="hr-HR"/>
              </w:rPr>
              <w:t xml:space="preserve"> vezano uz troškove osoblja za osoblje koje radi 100% na projektu, kako se  obračunava broj sati? – kao ukupan broj odrađenih sati bez sati godišnjeg odmora ili kao ukupan fond radnih sati u koje su uključeni i sati godišnjeg odmora za cjelokupno razdoblje provedbe?</w:t>
            </w:r>
          </w:p>
          <w:p w:rsidR="00383724" w:rsidRDefault="00383724" w:rsidP="003E2892">
            <w:pPr>
              <w:jc w:val="both"/>
              <w:rPr>
                <w:lang w:val="hr-HR"/>
              </w:rPr>
            </w:pPr>
          </w:p>
          <w:p w:rsidR="003E2892" w:rsidRPr="003E2892" w:rsidRDefault="003E2892" w:rsidP="003E2892">
            <w:pPr>
              <w:jc w:val="both"/>
              <w:rPr>
                <w:lang w:val="hr-HR"/>
              </w:rPr>
            </w:pPr>
            <w:r w:rsidRPr="003E2892">
              <w:rPr>
                <w:lang w:val="hr-HR"/>
              </w:rPr>
              <w:t>7.</w:t>
            </w:r>
            <w:r w:rsidRPr="003E2892">
              <w:rPr>
                <w:lang w:val="hr-HR"/>
              </w:rPr>
              <w:tab/>
              <w:t xml:space="preserve">Da li dokaze o načinu određivanja bruto troška plaće osoblja na projektu treba poslati zajedno s projektnom prijavom?  Ako da, molimo vas specificirajte vrstu dokumentacije.  </w:t>
            </w:r>
          </w:p>
        </w:tc>
        <w:tc>
          <w:tcPr>
            <w:tcW w:w="4297" w:type="dxa"/>
          </w:tcPr>
          <w:p w:rsidR="003E2892" w:rsidRDefault="001F25A7" w:rsidP="002E5B78">
            <w:pPr>
              <w:jc w:val="both"/>
              <w:rPr>
                <w:lang w:val="hr-HR"/>
              </w:rPr>
            </w:pPr>
            <w:r>
              <w:rPr>
                <w:lang w:val="hr-HR"/>
              </w:rPr>
              <w:lastRenderedPageBreak/>
              <w:t>1.</w:t>
            </w:r>
            <w:r w:rsidR="00373628">
              <w:t xml:space="preserve"> </w:t>
            </w:r>
            <w:r w:rsidR="000969E9" w:rsidRPr="000969E9">
              <w:rPr>
                <w:lang w:val="hr-HR"/>
              </w:rPr>
              <w:t>Sudjelovanje je definirano izmjenama nacrta Ugovora o dodjeli bespovratnih sredstava za projekte koji se financiraju iz Europskog socijalnog fonda u financijskom razdoblju 2014.-2020.</w:t>
            </w:r>
            <w:r w:rsidR="00AA5985">
              <w:rPr>
                <w:lang w:val="hr-HR"/>
              </w:rPr>
              <w:t xml:space="preserve"> od 16.6.2017. godine</w:t>
            </w:r>
            <w:r w:rsidR="000969E9" w:rsidRPr="000969E9">
              <w:rPr>
                <w:lang w:val="hr-HR"/>
              </w:rPr>
              <w:t>, točka 8.2.</w:t>
            </w:r>
          </w:p>
          <w:p w:rsidR="000629DE" w:rsidRDefault="000629DE" w:rsidP="002E5B78">
            <w:pPr>
              <w:jc w:val="both"/>
              <w:rPr>
                <w:lang w:val="hr-HR"/>
              </w:rPr>
            </w:pPr>
          </w:p>
          <w:p w:rsidR="001F25A7" w:rsidRPr="00AF5142" w:rsidRDefault="001F25A7" w:rsidP="00C35E47">
            <w:pPr>
              <w:jc w:val="both"/>
              <w:rPr>
                <w:lang w:val="hr-HR"/>
              </w:rPr>
            </w:pPr>
            <w:r w:rsidRPr="00AF5142">
              <w:rPr>
                <w:lang w:val="hr-HR"/>
              </w:rPr>
              <w:t>2.</w:t>
            </w:r>
            <w:r w:rsidR="004F5170" w:rsidRPr="00AF5142">
              <w:rPr>
                <w:lang w:val="hr-HR"/>
              </w:rPr>
              <w:t xml:space="preserve"> </w:t>
            </w:r>
            <w:r w:rsidR="009C292F" w:rsidRPr="00AF5142">
              <w:rPr>
                <w:lang w:val="hr-HR"/>
              </w:rPr>
              <w:t>Prihvatljive edukacije za članove LPZ-ova su edukacije s ciljem jačanja, povezivanja, umrežavanja i održivosti LPZ-ova (sukladno točki 3.3. Uputa za prijavitelje), dok se edukacije</w:t>
            </w:r>
            <w:r w:rsidR="0002575E" w:rsidRPr="00AF5142">
              <w:rPr>
                <w:lang w:val="hr-HR"/>
              </w:rPr>
              <w:t xml:space="preserve"> temeljem kojih bi </w:t>
            </w:r>
            <w:r w:rsidR="009C292F" w:rsidRPr="00AF5142">
              <w:rPr>
                <w:lang w:val="hr-HR"/>
              </w:rPr>
              <w:t xml:space="preserve">neki od članova LPZ-ova </w:t>
            </w:r>
            <w:r w:rsidR="0002575E" w:rsidRPr="00AF5142">
              <w:rPr>
                <w:lang w:val="hr-HR"/>
              </w:rPr>
              <w:t>ostvarili</w:t>
            </w:r>
            <w:r w:rsidR="009C292F" w:rsidRPr="00AF5142">
              <w:rPr>
                <w:lang w:val="hr-HR"/>
              </w:rPr>
              <w:t xml:space="preserve"> prednost </w:t>
            </w:r>
            <w:r w:rsidR="0002575E" w:rsidRPr="00AF5142">
              <w:rPr>
                <w:lang w:val="hr-HR"/>
              </w:rPr>
              <w:t>u</w:t>
            </w:r>
            <w:r w:rsidR="009C292F" w:rsidRPr="00AF5142">
              <w:rPr>
                <w:lang w:val="hr-HR"/>
              </w:rPr>
              <w:t xml:space="preserve"> </w:t>
            </w:r>
            <w:r w:rsidR="0002575E" w:rsidRPr="00AF5142">
              <w:rPr>
                <w:lang w:val="hr-HR"/>
              </w:rPr>
              <w:t>obavljanju vlastite djelatnosti pružanjem</w:t>
            </w:r>
            <w:r w:rsidR="009C292F" w:rsidRPr="00AF5142">
              <w:rPr>
                <w:lang w:val="hr-HR"/>
              </w:rPr>
              <w:t xml:space="preserve"> savjetodavnih i sličnih usluga na slobodnom tržištu smatraju neprihvatljivima.</w:t>
            </w:r>
          </w:p>
          <w:p w:rsidR="00E535D5" w:rsidRDefault="00E535D5" w:rsidP="002E5B78">
            <w:pPr>
              <w:jc w:val="both"/>
              <w:rPr>
                <w:lang w:val="hr-HR"/>
              </w:rPr>
            </w:pPr>
          </w:p>
          <w:p w:rsidR="00E535D5" w:rsidRDefault="001F25A7" w:rsidP="002E5B78">
            <w:pPr>
              <w:jc w:val="both"/>
              <w:rPr>
                <w:lang w:val="hr-HR"/>
              </w:rPr>
            </w:pPr>
            <w:r>
              <w:rPr>
                <w:lang w:val="hr-HR"/>
              </w:rPr>
              <w:t>3. Pokazatelji su redefinirani Izmjenama</w:t>
            </w:r>
            <w:r w:rsidR="00E535D5">
              <w:rPr>
                <w:lang w:val="hr-HR"/>
              </w:rPr>
              <w:t xml:space="preserve"> i dopunama</w:t>
            </w:r>
            <w:r>
              <w:rPr>
                <w:lang w:val="hr-HR"/>
              </w:rPr>
              <w:t xml:space="preserve"> </w:t>
            </w:r>
            <w:r w:rsidR="00E535D5">
              <w:rPr>
                <w:lang w:val="hr-HR"/>
              </w:rPr>
              <w:t>Uputa za prijavitelje</w:t>
            </w:r>
            <w:r w:rsidR="00DB5CD9">
              <w:rPr>
                <w:lang w:val="hr-HR"/>
              </w:rPr>
              <w:t xml:space="preserve"> </w:t>
            </w:r>
            <w:r w:rsidR="00DB5CD9" w:rsidRPr="00DB5CD9">
              <w:rPr>
                <w:lang w:val="hr-HR"/>
              </w:rPr>
              <w:t>od 16.6.2017. godine</w:t>
            </w:r>
            <w:r w:rsidR="00373628" w:rsidRPr="00373628">
              <w:rPr>
                <w:lang w:val="hr-HR"/>
              </w:rPr>
              <w:t>,</w:t>
            </w:r>
            <w:r w:rsidR="00CA3521">
              <w:rPr>
                <w:lang w:val="hr-HR"/>
              </w:rPr>
              <w:t xml:space="preserve"> te je sukladno istima</w:t>
            </w:r>
            <w:r w:rsidR="00373628" w:rsidRPr="00373628">
              <w:rPr>
                <w:lang w:val="hr-HR"/>
              </w:rPr>
              <w:t xml:space="preserve"> minimalna vrijednost doprinosa pokazatelju SO 112 25 za komponentu 1, dok je za komponentu 2 minimalna vrijednost doprinosa istom pokazatelju 50.</w:t>
            </w:r>
          </w:p>
          <w:p w:rsidR="00373628" w:rsidRDefault="00373628" w:rsidP="002E5B78">
            <w:pPr>
              <w:jc w:val="both"/>
              <w:rPr>
                <w:lang w:val="hr-HR"/>
              </w:rPr>
            </w:pPr>
          </w:p>
          <w:p w:rsidR="00373628" w:rsidRDefault="00373628" w:rsidP="002E5B78">
            <w:pPr>
              <w:jc w:val="both"/>
              <w:rPr>
                <w:lang w:val="hr-HR"/>
              </w:rPr>
            </w:pPr>
          </w:p>
          <w:p w:rsidR="005367C2" w:rsidRPr="005367C2" w:rsidRDefault="00E535D5" w:rsidP="005367C2">
            <w:pPr>
              <w:jc w:val="both"/>
              <w:rPr>
                <w:lang w:val="hr-HR"/>
              </w:rPr>
            </w:pPr>
            <w:r>
              <w:rPr>
                <w:lang w:val="hr-HR"/>
              </w:rPr>
              <w:t xml:space="preserve">4. i 7. </w:t>
            </w:r>
            <w:r w:rsidR="005367C2" w:rsidRPr="005367C2">
              <w:rPr>
                <w:lang w:val="hr-HR"/>
              </w:rPr>
              <w:t xml:space="preserve">Dokumentacija vezana za izdatke za rad na temelju radnog odnosa navedena je u točki 2.4. Uputa o prihvatljivosti troškova plaća i troškova povezanih s radom u okviru Europskog socijalnog fonda u Republici Hrvatskoj 2014. – 2020., verzija 1.1., veljača 2017.  </w:t>
            </w:r>
          </w:p>
          <w:p w:rsidR="00E535D5" w:rsidRDefault="005367C2" w:rsidP="005367C2">
            <w:pPr>
              <w:jc w:val="both"/>
              <w:rPr>
                <w:lang w:val="hr-HR"/>
              </w:rPr>
            </w:pPr>
            <w:r w:rsidRPr="005367C2">
              <w:rPr>
                <w:lang w:val="hr-HR"/>
              </w:rPr>
              <w:t>Za potrebe ugovaranja standardnih veličina</w:t>
            </w:r>
            <w:r>
              <w:rPr>
                <w:lang w:val="hr-HR"/>
              </w:rPr>
              <w:t>, v</w:t>
            </w:r>
            <w:r w:rsidR="00E535D5" w:rsidRPr="00E535D5">
              <w:rPr>
                <w:lang w:val="hr-HR"/>
              </w:rPr>
              <w:t xml:space="preserve">rsta dokumentacije i faza u kojoj je istu potrebno dostaviti definirani su Izmjenama Uputa za prijavitelje, točka 6.2 Procjena kvalitete, Provjera prihvatljivosti projekta, ciljeva projekta, projektnih aktivnosti i </w:t>
            </w:r>
            <w:r w:rsidR="00E535D5" w:rsidRPr="00E535D5">
              <w:rPr>
                <w:lang w:val="hr-HR"/>
              </w:rPr>
              <w:lastRenderedPageBreak/>
              <w:t>izdataka</w:t>
            </w:r>
            <w:r w:rsidR="00E535D5">
              <w:rPr>
                <w:lang w:val="hr-HR"/>
              </w:rPr>
              <w:t>.</w:t>
            </w:r>
          </w:p>
          <w:p w:rsidR="00E535D5" w:rsidRDefault="00E535D5" w:rsidP="002E5B78">
            <w:pPr>
              <w:jc w:val="both"/>
              <w:rPr>
                <w:lang w:val="hr-HR"/>
              </w:rPr>
            </w:pPr>
          </w:p>
          <w:p w:rsidR="00E535D5" w:rsidRDefault="00E535D5" w:rsidP="002E5B78">
            <w:pPr>
              <w:jc w:val="both"/>
              <w:rPr>
                <w:lang w:val="hr-HR"/>
              </w:rPr>
            </w:pPr>
            <w:r>
              <w:rPr>
                <w:lang w:val="hr-HR"/>
              </w:rPr>
              <w:t xml:space="preserve">5. </w:t>
            </w:r>
            <w:r w:rsidRPr="00E535D5">
              <w:rPr>
                <w:lang w:val="hr-HR"/>
              </w:rPr>
              <w:t xml:space="preserve">Sukladno izmjenama i dopunama natječajne dokumentacije </w:t>
            </w:r>
            <w:r w:rsidR="00191665" w:rsidRPr="00191665">
              <w:rPr>
                <w:lang w:val="hr-HR"/>
              </w:rPr>
              <w:t>od 16. lipnja 2017. godine</w:t>
            </w:r>
            <w:r w:rsidR="00191665">
              <w:rPr>
                <w:lang w:val="hr-HR"/>
              </w:rPr>
              <w:t>,</w:t>
            </w:r>
            <w:r w:rsidR="00191665" w:rsidRPr="00191665">
              <w:rPr>
                <w:lang w:val="hr-HR"/>
              </w:rPr>
              <w:t xml:space="preserve"> </w:t>
            </w:r>
            <w:r w:rsidRPr="00E535D5">
              <w:rPr>
                <w:lang w:val="hr-HR"/>
              </w:rPr>
              <w:t>točki 4.1.1</w:t>
            </w:r>
            <w:r w:rsidR="00191665">
              <w:rPr>
                <w:lang w:val="hr-HR"/>
              </w:rPr>
              <w:t xml:space="preserve"> Uputa za prijavitelje</w:t>
            </w:r>
            <w:r w:rsidRPr="00E535D5">
              <w:rPr>
                <w:lang w:val="hr-HR"/>
              </w:rPr>
              <w:t>, naknada troškova prijevoza osobnim automobilom na i s mjesta održavanja projektnih aktivnosti priznavat će se u visini do 2 kune po kilometru, ukoliko ne postoji javni prijevoz.</w:t>
            </w:r>
          </w:p>
          <w:p w:rsidR="00073F4E" w:rsidRDefault="00073F4E" w:rsidP="002E5B78">
            <w:pPr>
              <w:jc w:val="both"/>
              <w:rPr>
                <w:lang w:val="hr-HR"/>
              </w:rPr>
            </w:pPr>
          </w:p>
          <w:p w:rsidR="00073F4E" w:rsidRDefault="00073F4E" w:rsidP="002E5B78">
            <w:pPr>
              <w:jc w:val="both"/>
              <w:rPr>
                <w:lang w:val="hr-HR"/>
              </w:rPr>
            </w:pPr>
          </w:p>
          <w:p w:rsidR="00FD4127" w:rsidRDefault="00383724" w:rsidP="0026504B">
            <w:pPr>
              <w:jc w:val="both"/>
              <w:rPr>
                <w:lang w:val="hr-HR"/>
              </w:rPr>
            </w:pPr>
            <w:r>
              <w:rPr>
                <w:lang w:val="hr-HR"/>
              </w:rPr>
              <w:t xml:space="preserve">6. </w:t>
            </w:r>
            <w:r w:rsidR="009418FA" w:rsidRPr="009418FA">
              <w:rPr>
                <w:lang w:val="hr-HR"/>
              </w:rPr>
              <w:t>Prihvatljivost izdataka plaće poslodavca za rad osoblja na projektu puno radno vrijeme definirana je točkom 2.1. Uputa o prihvatljivosti troškova plaća i troškova povezanih s radom u okviru Europskog socijalnog fonda u Republici Hrvatskoj 2014. – 2020., verzija 1.1., veljača 2017.</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3E2892" w:rsidP="003E2892">
            <w:pPr>
              <w:jc w:val="both"/>
              <w:rPr>
                <w:lang w:val="hr-HR"/>
              </w:rPr>
            </w:pPr>
            <w:r w:rsidRPr="003E2892">
              <w:rPr>
                <w:lang w:val="hr-HR"/>
              </w:rPr>
              <w:t xml:space="preserve">1.   U komponenti 2, elementu 2 pod točkom 3 je navedeno: osiguravanje i pružanje podrške nakon otvaranja poduzeća (poslovno </w:t>
            </w:r>
            <w:proofErr w:type="spellStart"/>
            <w:r w:rsidRPr="003E2892">
              <w:rPr>
                <w:lang w:val="hr-HR"/>
              </w:rPr>
              <w:t>mentoriranje</w:t>
            </w:r>
            <w:proofErr w:type="spellEnd"/>
            <w:r w:rsidRPr="003E2892">
              <w:rPr>
                <w:lang w:val="hr-HR"/>
              </w:rPr>
              <w:t>) kroz obrazovne/potporno poduzetničke institucije.</w:t>
            </w:r>
          </w:p>
          <w:p w:rsidR="003E2892" w:rsidRPr="003E2892" w:rsidRDefault="003E2892" w:rsidP="003E2892">
            <w:pPr>
              <w:jc w:val="both"/>
              <w:rPr>
                <w:lang w:val="hr-HR"/>
              </w:rPr>
            </w:pPr>
            <w:r w:rsidRPr="003E2892">
              <w:rPr>
                <w:lang w:val="hr-HR"/>
              </w:rPr>
              <w:t xml:space="preserve">Je li dozvoljeno za aktivnosti </w:t>
            </w:r>
            <w:proofErr w:type="spellStart"/>
            <w:r w:rsidRPr="003E2892">
              <w:rPr>
                <w:lang w:val="hr-HR"/>
              </w:rPr>
              <w:t>mentoriranja</w:t>
            </w:r>
            <w:proofErr w:type="spellEnd"/>
            <w:r w:rsidRPr="003E2892">
              <w:rPr>
                <w:lang w:val="hr-HR"/>
              </w:rPr>
              <w:t xml:space="preserve"> podugovoriti vanjske stručnjake ili </w:t>
            </w:r>
            <w:proofErr w:type="spellStart"/>
            <w:r w:rsidRPr="003E2892">
              <w:rPr>
                <w:lang w:val="hr-HR"/>
              </w:rPr>
              <w:t>mentoriranje</w:t>
            </w:r>
            <w:proofErr w:type="spellEnd"/>
            <w:r w:rsidRPr="003E2892">
              <w:rPr>
                <w:lang w:val="hr-HR"/>
              </w:rPr>
              <w:t xml:space="preserve"> moraju odraditi zaposlenici nositelja ili partnera projekta?</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2. Je li nužno da projekt uključuje sve navedene aktivnosti u okviru elementa 3. ili je dovoljno da ih odaberemo nekoliko (jasno je da kod prijave na komponentu 2 moramo odabrati minimalno jednu aktivnost elementa 1 ili 2 ali ne i za element 3). </w:t>
            </w:r>
          </w:p>
          <w:p w:rsidR="003E2892" w:rsidRPr="003E2892" w:rsidRDefault="003E2892" w:rsidP="003E2892">
            <w:pPr>
              <w:jc w:val="both"/>
              <w:rPr>
                <w:lang w:val="hr-HR"/>
              </w:rPr>
            </w:pPr>
          </w:p>
        </w:tc>
        <w:tc>
          <w:tcPr>
            <w:tcW w:w="4297" w:type="dxa"/>
          </w:tcPr>
          <w:p w:rsidR="003E2892" w:rsidRDefault="003E2892" w:rsidP="002E5B78">
            <w:pPr>
              <w:jc w:val="both"/>
              <w:rPr>
                <w:lang w:val="hr-HR"/>
              </w:rPr>
            </w:pPr>
          </w:p>
          <w:p w:rsidR="00373628" w:rsidRPr="00365E9A" w:rsidRDefault="00373628" w:rsidP="00820D38">
            <w:pPr>
              <w:pStyle w:val="Odlomakpopisa"/>
              <w:numPr>
                <w:ilvl w:val="0"/>
                <w:numId w:val="8"/>
              </w:numPr>
              <w:ind w:left="220" w:hanging="220"/>
              <w:jc w:val="both"/>
              <w:rPr>
                <w:lang w:val="hr-HR"/>
              </w:rPr>
            </w:pPr>
            <w:r w:rsidRPr="00365E9A">
              <w:rPr>
                <w:lang w:val="hr-HR"/>
              </w:rPr>
              <w:t>Dozvoljeno je.</w:t>
            </w:r>
          </w:p>
          <w:p w:rsidR="00373628" w:rsidRDefault="00373628" w:rsidP="002E5B78">
            <w:pPr>
              <w:jc w:val="both"/>
              <w:rPr>
                <w:lang w:val="hr-HR"/>
              </w:rPr>
            </w:pPr>
          </w:p>
          <w:p w:rsidR="00373628" w:rsidRDefault="00373628" w:rsidP="002E5B78">
            <w:pPr>
              <w:jc w:val="both"/>
              <w:rPr>
                <w:lang w:val="hr-HR"/>
              </w:rPr>
            </w:pPr>
          </w:p>
          <w:p w:rsidR="00373628" w:rsidRDefault="00365E9A" w:rsidP="002E5B78">
            <w:pPr>
              <w:jc w:val="both"/>
              <w:rPr>
                <w:lang w:val="hr-HR"/>
              </w:rPr>
            </w:pPr>
            <w:r w:rsidRPr="00365E9A">
              <w:rPr>
                <w:lang w:val="hr-HR"/>
              </w:rPr>
              <w:t>2. Unutar elementa 3. nije nužno odabrati sve aktivnosti.</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Default="003E2892" w:rsidP="003E2892">
            <w:pPr>
              <w:jc w:val="both"/>
              <w:rPr>
                <w:lang w:val="hr-HR"/>
              </w:rPr>
            </w:pPr>
            <w:r w:rsidRPr="00A3723B">
              <w:rPr>
                <w:lang w:val="hr-HR"/>
              </w:rPr>
              <w:t>Ljubazno vas molimo</w:t>
            </w:r>
            <w:r w:rsidRPr="003E2892">
              <w:rPr>
                <w:lang w:val="hr-HR"/>
              </w:rPr>
              <w:t xml:space="preserve"> da nam kažete, ukoliko imamo usluge vanjske evaluacije, u uputama za prijavitelje piše da takva usluga spada po</w:t>
            </w:r>
            <w:r w:rsidR="00E535D5">
              <w:rPr>
                <w:lang w:val="hr-HR"/>
              </w:rPr>
              <w:t>d</w:t>
            </w:r>
            <w:r w:rsidRPr="003E2892">
              <w:rPr>
                <w:lang w:val="hr-HR"/>
              </w:rPr>
              <w:t xml:space="preserve"> ostale izravne troškove, da li taj trošak smijemo kao zasebnu stavku staviti u proračun pod element ‘Upravljanje projektom i administracija’  i ne označiti je kao indirektan trošak?</w:t>
            </w:r>
          </w:p>
          <w:p w:rsidR="00440BB1" w:rsidRPr="003E2892" w:rsidRDefault="00440BB1" w:rsidP="003E2892">
            <w:pPr>
              <w:jc w:val="both"/>
              <w:rPr>
                <w:lang w:val="hr-HR"/>
              </w:rPr>
            </w:pPr>
          </w:p>
        </w:tc>
        <w:tc>
          <w:tcPr>
            <w:tcW w:w="4297" w:type="dxa"/>
          </w:tcPr>
          <w:p w:rsidR="00C62048" w:rsidRDefault="00A3723B" w:rsidP="002E5B78">
            <w:pPr>
              <w:jc w:val="both"/>
              <w:rPr>
                <w:lang w:val="hr-HR"/>
              </w:rPr>
            </w:pPr>
            <w:r>
              <w:rPr>
                <w:lang w:val="hr-HR"/>
              </w:rPr>
              <w:t xml:space="preserve">Trošak </w:t>
            </w:r>
            <w:r w:rsidRPr="00A3723B">
              <w:rPr>
                <w:lang w:val="hr-HR"/>
              </w:rPr>
              <w:t>usluge vanjske evaluacije</w:t>
            </w:r>
            <w:r>
              <w:rPr>
                <w:lang w:val="hr-HR"/>
              </w:rPr>
              <w:t xml:space="preserve"> moguće je uvrstiti u</w:t>
            </w:r>
            <w:r>
              <w:t xml:space="preserve"> </w:t>
            </w:r>
            <w:r w:rsidRPr="00A3723B">
              <w:rPr>
                <w:lang w:val="hr-HR"/>
              </w:rPr>
              <w:t>element Upravlja</w:t>
            </w:r>
            <w:r>
              <w:rPr>
                <w:lang w:val="hr-HR"/>
              </w:rPr>
              <w:t xml:space="preserve">nje projektom i administracija, pri čemu se takav trošak ne označava kao indirektan trošak. </w:t>
            </w:r>
            <w:r w:rsidRPr="00A3723B">
              <w:rPr>
                <w:lang w:val="hr-HR"/>
              </w:rPr>
              <w:t xml:space="preserve"> </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3E2892" w:rsidP="003E2892">
            <w:pPr>
              <w:jc w:val="both"/>
              <w:rPr>
                <w:lang w:val="hr-HR"/>
              </w:rPr>
            </w:pPr>
            <w:r w:rsidRPr="003E2892">
              <w:rPr>
                <w:lang w:val="hr-HR"/>
              </w:rPr>
              <w:t>Prema Uputama za prijavitelje kupnja opreme i adaptacija prostora ukoliko se jasno može povezati sa mekim mjerama aktivnostima u projektu i ukoliko doprinosi ostvarenju ciljeva projekta.</w:t>
            </w:r>
          </w:p>
          <w:p w:rsidR="003E2892" w:rsidRPr="00C63239" w:rsidRDefault="003E2892" w:rsidP="003E2892">
            <w:pPr>
              <w:jc w:val="both"/>
              <w:rPr>
                <w:lang w:val="hr-HR"/>
              </w:rPr>
            </w:pPr>
            <w:r w:rsidRPr="003E2892">
              <w:rPr>
                <w:lang w:val="hr-HR"/>
              </w:rPr>
              <w:t xml:space="preserve">Da li se kupnja informatičke opreme i adaptacija prostora budućeg Kluba za zapošljavanje koja će biti </w:t>
            </w:r>
            <w:r w:rsidR="00E535D5" w:rsidRPr="003E2892">
              <w:rPr>
                <w:lang w:val="hr-HR"/>
              </w:rPr>
              <w:t>upotr</w:t>
            </w:r>
            <w:r w:rsidR="001D2AE8">
              <w:rPr>
                <w:lang w:val="hr-HR"/>
              </w:rPr>
              <w:t>I</w:t>
            </w:r>
            <w:r w:rsidR="00E535D5" w:rsidRPr="003E2892">
              <w:rPr>
                <w:lang w:val="hr-HR"/>
              </w:rPr>
              <w:t>jebljena</w:t>
            </w:r>
            <w:r w:rsidRPr="003E2892">
              <w:rPr>
                <w:lang w:val="hr-HR"/>
              </w:rPr>
              <w:t xml:space="preserve"> za provedbu aktivnosti usluga </w:t>
            </w:r>
            <w:r w:rsidR="00E535D5">
              <w:rPr>
                <w:lang w:val="hr-HR"/>
              </w:rPr>
              <w:t>Kluba prema ciljnim skupinama (</w:t>
            </w:r>
            <w:r w:rsidRPr="003E2892">
              <w:rPr>
                <w:lang w:val="hr-HR"/>
              </w:rPr>
              <w:t>edukacije, usavršavanja, savjetovanja i dr.), može sm</w:t>
            </w:r>
            <w:r w:rsidR="00E535D5">
              <w:rPr>
                <w:lang w:val="hr-HR"/>
              </w:rPr>
              <w:t xml:space="preserve">atrati kao prihvatljiv trošak? </w:t>
            </w:r>
            <w:r w:rsidRPr="003E2892">
              <w:rPr>
                <w:lang w:val="hr-HR"/>
              </w:rPr>
              <w:t>Posebice zbog toga što se u Uputama pod 4</w:t>
            </w:r>
            <w:r w:rsidRPr="005727A9">
              <w:rPr>
                <w:lang w:val="hr-HR"/>
              </w:rPr>
              <w:t>.1.2. kao neprihvatljivi izdaci spominje -  kupnja opreme koja se koristi za upravljanje projektom.</w:t>
            </w:r>
          </w:p>
          <w:p w:rsidR="003E2892" w:rsidRPr="003E2892" w:rsidRDefault="003E2892" w:rsidP="003E2892">
            <w:pPr>
              <w:jc w:val="both"/>
              <w:rPr>
                <w:lang w:val="hr-HR"/>
              </w:rPr>
            </w:pPr>
            <w:r w:rsidRPr="008C5B2A">
              <w:rPr>
                <w:lang w:val="hr-HR"/>
              </w:rPr>
              <w:t xml:space="preserve">Naša namjera je da </w:t>
            </w:r>
            <w:r w:rsidR="00E535D5" w:rsidRPr="00A65F8C">
              <w:rPr>
                <w:lang w:val="hr-HR"/>
              </w:rPr>
              <w:t xml:space="preserve">se </w:t>
            </w:r>
            <w:r w:rsidRPr="004A140F">
              <w:rPr>
                <w:lang w:val="hr-HR"/>
              </w:rPr>
              <w:t>takva</w:t>
            </w:r>
            <w:r w:rsidRPr="003E2892">
              <w:rPr>
                <w:lang w:val="hr-HR"/>
              </w:rPr>
              <w:t xml:space="preserve"> informatička oprema,</w:t>
            </w:r>
            <w:r w:rsidR="00E535D5">
              <w:rPr>
                <w:lang w:val="hr-HR"/>
              </w:rPr>
              <w:t xml:space="preserve"> </w:t>
            </w:r>
            <w:r w:rsidRPr="003E2892">
              <w:rPr>
                <w:lang w:val="hr-HR"/>
              </w:rPr>
              <w:t>projektori,</w:t>
            </w:r>
            <w:r w:rsidR="00E535D5">
              <w:rPr>
                <w:lang w:val="hr-HR"/>
              </w:rPr>
              <w:t xml:space="preserve"> </w:t>
            </w:r>
            <w:r w:rsidRPr="003E2892">
              <w:rPr>
                <w:lang w:val="hr-HR"/>
              </w:rPr>
              <w:t>printeri i dr., koriste isključivo za potrebe budućeg Kluba za zapoš</w:t>
            </w:r>
            <w:r w:rsidR="00E535D5">
              <w:rPr>
                <w:lang w:val="hr-HR"/>
              </w:rPr>
              <w:t>l</w:t>
            </w:r>
            <w:r w:rsidRPr="003E2892">
              <w:rPr>
                <w:lang w:val="hr-HR"/>
              </w:rPr>
              <w:t>javanje, ali i za upravljanje projektom.</w:t>
            </w:r>
          </w:p>
          <w:p w:rsidR="003E2892" w:rsidRPr="003E2892" w:rsidRDefault="003E2892" w:rsidP="003E2892">
            <w:pPr>
              <w:jc w:val="both"/>
              <w:rPr>
                <w:lang w:val="hr-HR"/>
              </w:rPr>
            </w:pPr>
          </w:p>
        </w:tc>
        <w:tc>
          <w:tcPr>
            <w:tcW w:w="4297" w:type="dxa"/>
          </w:tcPr>
          <w:p w:rsidR="00044126" w:rsidRDefault="00AE6CBA" w:rsidP="002E5B78">
            <w:pPr>
              <w:jc w:val="both"/>
              <w:rPr>
                <w:lang w:val="hr-HR"/>
              </w:rPr>
            </w:pPr>
            <w:r>
              <w:rPr>
                <w:lang w:val="hr-HR"/>
              </w:rPr>
              <w:t xml:space="preserve">Sukladno točki </w:t>
            </w:r>
            <w:r w:rsidRPr="00AE6CBA">
              <w:rPr>
                <w:lang w:val="hr-HR"/>
              </w:rPr>
              <w:t xml:space="preserve">1.2.4. Troškovi nabave opreme i troškovi manjih adaptacijskih radova </w:t>
            </w:r>
            <w:r>
              <w:rPr>
                <w:lang w:val="hr-HR"/>
              </w:rPr>
              <w:t>t</w:t>
            </w:r>
            <w:r w:rsidR="00044126">
              <w:rPr>
                <w:lang w:val="hr-HR"/>
              </w:rPr>
              <w:t xml:space="preserve">roškovi nabave opreme, </w:t>
            </w:r>
            <w:r w:rsidR="00044126" w:rsidRPr="00AE6CBA">
              <w:rPr>
                <w:lang w:val="hr-HR"/>
              </w:rPr>
              <w:t>pa tako i informatičke opreme</w:t>
            </w:r>
            <w:r>
              <w:rPr>
                <w:lang w:val="hr-HR"/>
              </w:rPr>
              <w:t>, kao i adaptacijski radovi</w:t>
            </w:r>
            <w:r w:rsidR="00044126">
              <w:rPr>
                <w:lang w:val="hr-HR"/>
              </w:rPr>
              <w:t xml:space="preserve"> </w:t>
            </w:r>
            <w:r>
              <w:rPr>
                <w:lang w:val="hr-HR"/>
              </w:rPr>
              <w:t>su</w:t>
            </w:r>
            <w:r w:rsidR="00044126">
              <w:rPr>
                <w:lang w:val="hr-HR"/>
              </w:rPr>
              <w:t xml:space="preserve"> prihvatljiv trošak ukoliko se jasno mogu pov</w:t>
            </w:r>
            <w:r>
              <w:rPr>
                <w:lang w:val="hr-HR"/>
              </w:rPr>
              <w:t>ezati s projektnim aktivnostima</w:t>
            </w:r>
            <w:r w:rsidR="00044126">
              <w:rPr>
                <w:lang w:val="hr-HR"/>
              </w:rPr>
              <w:t>, odnosno ukoliko  doprinos</w:t>
            </w:r>
            <w:r>
              <w:rPr>
                <w:lang w:val="hr-HR"/>
              </w:rPr>
              <w:t>e  ostvarenju  ciljeva projekta.</w:t>
            </w:r>
          </w:p>
          <w:p w:rsidR="00044126" w:rsidRDefault="00044126" w:rsidP="002E5B78">
            <w:pPr>
              <w:jc w:val="both"/>
              <w:rPr>
                <w:lang w:val="hr-HR"/>
              </w:rPr>
            </w:pPr>
          </w:p>
          <w:p w:rsidR="00044126" w:rsidRDefault="00044126" w:rsidP="002E5B78">
            <w:pPr>
              <w:jc w:val="both"/>
              <w:rPr>
                <w:lang w:val="hr-HR"/>
              </w:rPr>
            </w:pPr>
          </w:p>
          <w:p w:rsidR="00044126" w:rsidRDefault="00044126" w:rsidP="002E5B78">
            <w:pPr>
              <w:jc w:val="both"/>
              <w:rPr>
                <w:lang w:val="hr-HR"/>
              </w:rPr>
            </w:pP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Default="00AC038A" w:rsidP="003E2892">
            <w:pPr>
              <w:jc w:val="both"/>
              <w:rPr>
                <w:lang w:val="hr-HR"/>
              </w:rPr>
            </w:pPr>
            <w:r>
              <w:rPr>
                <w:lang w:val="hr-HR"/>
              </w:rPr>
              <w:t xml:space="preserve">1. </w:t>
            </w:r>
            <w:r w:rsidR="00E535D5">
              <w:rPr>
                <w:lang w:val="hr-HR"/>
              </w:rPr>
              <w:t>Da</w:t>
            </w:r>
            <w:r w:rsidR="003E2892" w:rsidRPr="003E2892">
              <w:rPr>
                <w:lang w:val="hr-HR"/>
              </w:rPr>
              <w:t xml:space="preserve"> li se učenici srednjih škola gledaju kao kate</w:t>
            </w:r>
            <w:r w:rsidR="00E535D5">
              <w:rPr>
                <w:lang w:val="hr-HR"/>
              </w:rPr>
              <w:t>go</w:t>
            </w:r>
            <w:r w:rsidR="003E2892" w:rsidRPr="003E2892">
              <w:rPr>
                <w:lang w:val="hr-HR"/>
              </w:rPr>
              <w:t xml:space="preserve">rija nezaposlenih osoba, odnosno da li oni kao ciljna skupina ulaze u obvezni pokazatelj SO112? </w:t>
            </w:r>
          </w:p>
          <w:p w:rsidR="007442F8" w:rsidRPr="003E2892" w:rsidRDefault="007442F8" w:rsidP="003E2892">
            <w:pPr>
              <w:jc w:val="both"/>
              <w:rPr>
                <w:lang w:val="hr-HR"/>
              </w:rPr>
            </w:pPr>
          </w:p>
          <w:p w:rsidR="007442F8" w:rsidRDefault="00AC038A" w:rsidP="003E2892">
            <w:pPr>
              <w:jc w:val="both"/>
              <w:rPr>
                <w:lang w:val="hr-HR"/>
              </w:rPr>
            </w:pPr>
            <w:r>
              <w:rPr>
                <w:lang w:val="hr-HR"/>
              </w:rPr>
              <w:t xml:space="preserve">2. </w:t>
            </w:r>
            <w:r w:rsidR="003E2892" w:rsidRPr="003E2892">
              <w:rPr>
                <w:lang w:val="hr-HR"/>
              </w:rPr>
              <w:t xml:space="preserve">Da li je projektom dozvoljeno razviti obrazovni smjer u srednjoj školi ili su dozvoljeni </w:t>
            </w:r>
            <w:r w:rsidR="003E2892" w:rsidRPr="003E2892">
              <w:rPr>
                <w:lang w:val="hr-HR"/>
              </w:rPr>
              <w:lastRenderedPageBreak/>
              <w:t xml:space="preserve">samo programi osposobljavanja, odnosno usavršavanja? </w:t>
            </w:r>
          </w:p>
          <w:p w:rsidR="007442F8" w:rsidRDefault="007442F8" w:rsidP="003E2892">
            <w:pPr>
              <w:jc w:val="both"/>
              <w:rPr>
                <w:lang w:val="hr-HR"/>
              </w:rPr>
            </w:pPr>
          </w:p>
          <w:p w:rsidR="00A87BDB" w:rsidRDefault="00A87BDB" w:rsidP="003E2892">
            <w:pPr>
              <w:jc w:val="both"/>
              <w:rPr>
                <w:lang w:val="hr-HR"/>
              </w:rPr>
            </w:pPr>
          </w:p>
          <w:p w:rsidR="00A87BDB" w:rsidRDefault="00A87BDB" w:rsidP="003E2892">
            <w:pPr>
              <w:jc w:val="both"/>
              <w:rPr>
                <w:lang w:val="hr-HR"/>
              </w:rPr>
            </w:pPr>
          </w:p>
          <w:p w:rsidR="00A87BDB" w:rsidRDefault="00A87BDB" w:rsidP="003E2892">
            <w:pPr>
              <w:jc w:val="both"/>
              <w:rPr>
                <w:lang w:val="hr-HR"/>
              </w:rPr>
            </w:pPr>
          </w:p>
          <w:p w:rsidR="00A87BDB" w:rsidRDefault="00A87BDB" w:rsidP="003E2892">
            <w:pPr>
              <w:jc w:val="both"/>
              <w:rPr>
                <w:lang w:val="hr-HR"/>
              </w:rPr>
            </w:pPr>
          </w:p>
          <w:p w:rsidR="003E2892" w:rsidRPr="00AC038A" w:rsidRDefault="00AC038A" w:rsidP="00AC038A">
            <w:pPr>
              <w:jc w:val="both"/>
              <w:rPr>
                <w:lang w:val="hr-HR"/>
              </w:rPr>
            </w:pPr>
            <w:r>
              <w:rPr>
                <w:lang w:val="hr-HR"/>
              </w:rPr>
              <w:t xml:space="preserve">3. </w:t>
            </w:r>
            <w:r w:rsidR="003E2892" w:rsidRPr="00AC038A">
              <w:rPr>
                <w:lang w:val="hr-HR"/>
              </w:rPr>
              <w:t>Da li polaznici programa osposobljavanja/usavršavanja/prekvalifikacija moraju biti isključivo nezaposlene osobe?</w:t>
            </w:r>
          </w:p>
          <w:p w:rsidR="007442F8" w:rsidRDefault="007442F8" w:rsidP="003E2892">
            <w:pPr>
              <w:jc w:val="both"/>
              <w:rPr>
                <w:lang w:val="hr-HR"/>
              </w:rPr>
            </w:pPr>
          </w:p>
          <w:p w:rsidR="00A87BDB" w:rsidRPr="003E2892" w:rsidRDefault="00A87BDB" w:rsidP="003E2892">
            <w:pPr>
              <w:jc w:val="both"/>
              <w:rPr>
                <w:lang w:val="hr-HR"/>
              </w:rPr>
            </w:pPr>
          </w:p>
          <w:p w:rsidR="003E2892" w:rsidRPr="003E2892" w:rsidRDefault="00AC038A" w:rsidP="003E2892">
            <w:pPr>
              <w:jc w:val="both"/>
              <w:rPr>
                <w:lang w:val="hr-HR"/>
              </w:rPr>
            </w:pPr>
            <w:r>
              <w:rPr>
                <w:lang w:val="hr-HR"/>
              </w:rPr>
              <w:t xml:space="preserve">4. </w:t>
            </w:r>
            <w:r w:rsidR="003E2892" w:rsidRPr="003E2892">
              <w:rPr>
                <w:lang w:val="hr-HR"/>
              </w:rPr>
              <w:t xml:space="preserve">Da li promocija i obrazovanje o poduzetništvu kao oblik </w:t>
            </w:r>
            <w:r w:rsidR="003E2892" w:rsidRPr="00B41D11">
              <w:rPr>
                <w:lang w:val="hr-HR"/>
              </w:rPr>
              <w:t>samozapošljavanj</w:t>
            </w:r>
            <w:r w:rsidR="003E2892" w:rsidRPr="00C63239">
              <w:rPr>
                <w:lang w:val="hr-HR"/>
              </w:rPr>
              <w:t>a</w:t>
            </w:r>
            <w:r w:rsidR="003E2892" w:rsidRPr="003E2892">
              <w:rPr>
                <w:lang w:val="hr-HR"/>
              </w:rPr>
              <w:t xml:space="preserve"> te promocija obrtničkih zanimanja u osnovnim školama </w:t>
            </w:r>
            <w:r w:rsidR="007442F8">
              <w:rPr>
                <w:lang w:val="hr-HR"/>
              </w:rPr>
              <w:t>mogu ići pod element 1 komponen</w:t>
            </w:r>
            <w:r w:rsidR="003E2892" w:rsidRPr="003E2892">
              <w:rPr>
                <w:lang w:val="hr-HR"/>
              </w:rPr>
              <w:t>te 1?</w:t>
            </w:r>
          </w:p>
        </w:tc>
        <w:tc>
          <w:tcPr>
            <w:tcW w:w="4297" w:type="dxa"/>
          </w:tcPr>
          <w:p w:rsidR="006F6F1B" w:rsidRPr="00A576D6" w:rsidRDefault="00AC038A" w:rsidP="006F6F1B">
            <w:pPr>
              <w:jc w:val="both"/>
              <w:rPr>
                <w:lang w:val="hr-HR"/>
              </w:rPr>
            </w:pPr>
            <w:r w:rsidRPr="00A576D6">
              <w:rPr>
                <w:lang w:val="hr-HR"/>
              </w:rPr>
              <w:lastRenderedPageBreak/>
              <w:t xml:space="preserve">1. </w:t>
            </w:r>
            <w:r w:rsidR="00A87BDB" w:rsidRPr="00A576D6">
              <w:rPr>
                <w:lang w:val="hr-HR"/>
              </w:rPr>
              <w:t xml:space="preserve">Učenici srednjih škola kao pripadnici ciljne skupine ne </w:t>
            </w:r>
            <w:r w:rsidR="00E535D5" w:rsidRPr="00A576D6">
              <w:rPr>
                <w:lang w:val="hr-HR"/>
              </w:rPr>
              <w:t>ulaz</w:t>
            </w:r>
            <w:r w:rsidR="00A87BDB" w:rsidRPr="00A576D6">
              <w:rPr>
                <w:lang w:val="hr-HR"/>
              </w:rPr>
              <w:t>e</w:t>
            </w:r>
            <w:r w:rsidR="00A87BDB" w:rsidRPr="00A576D6">
              <w:t xml:space="preserve"> </w:t>
            </w:r>
            <w:r w:rsidR="00A87BDB" w:rsidRPr="00A576D6">
              <w:rPr>
                <w:lang w:val="hr-HR"/>
              </w:rPr>
              <w:t>u obvezni pokazatelj SO112</w:t>
            </w:r>
            <w:r w:rsidR="00E535D5" w:rsidRPr="00A576D6">
              <w:rPr>
                <w:lang w:val="hr-HR"/>
              </w:rPr>
              <w:t>.</w:t>
            </w:r>
            <w:r w:rsidR="006F6F1B" w:rsidRPr="00A576D6">
              <w:rPr>
                <w:rFonts w:ascii="Calibri" w:eastAsia="Calibri" w:hAnsi="Calibri" w:cs="Times New Roman"/>
                <w:lang w:val="hr-HR"/>
              </w:rPr>
              <w:t xml:space="preserve"> </w:t>
            </w:r>
          </w:p>
          <w:p w:rsidR="006F6F1B" w:rsidRPr="00A576D6" w:rsidRDefault="006F6F1B" w:rsidP="006F6F1B">
            <w:pPr>
              <w:spacing w:line="256" w:lineRule="auto"/>
              <w:jc w:val="both"/>
              <w:rPr>
                <w:rFonts w:ascii="Calibri" w:eastAsia="Calibri" w:hAnsi="Calibri" w:cs="Times New Roman"/>
                <w:lang w:val="hr-HR"/>
              </w:rPr>
            </w:pPr>
          </w:p>
          <w:p w:rsidR="00A87BDB" w:rsidRPr="00A576D6" w:rsidRDefault="00A87BDB" w:rsidP="006F6F1B">
            <w:pPr>
              <w:spacing w:line="256" w:lineRule="auto"/>
              <w:jc w:val="both"/>
              <w:rPr>
                <w:rFonts w:ascii="Calibri" w:eastAsia="Calibri" w:hAnsi="Calibri" w:cs="Times New Roman"/>
                <w:lang w:val="hr-HR"/>
              </w:rPr>
            </w:pPr>
          </w:p>
          <w:p w:rsidR="00A87BDB" w:rsidRPr="00A576D6" w:rsidRDefault="00A87BDB" w:rsidP="006F6F1B">
            <w:pPr>
              <w:spacing w:line="256" w:lineRule="auto"/>
              <w:jc w:val="both"/>
              <w:rPr>
                <w:rFonts w:ascii="Calibri" w:eastAsia="Calibri" w:hAnsi="Calibri" w:cs="Times New Roman"/>
                <w:lang w:val="hr-HR"/>
              </w:rPr>
            </w:pPr>
          </w:p>
          <w:p w:rsidR="006F6F1B" w:rsidRPr="00A576D6" w:rsidRDefault="00AC038A" w:rsidP="006F6F1B">
            <w:pPr>
              <w:spacing w:line="256" w:lineRule="auto"/>
              <w:jc w:val="both"/>
              <w:rPr>
                <w:rFonts w:ascii="Calibri" w:eastAsia="Calibri" w:hAnsi="Calibri" w:cs="Times New Roman"/>
                <w:lang w:val="hr-HR"/>
              </w:rPr>
            </w:pPr>
            <w:r w:rsidRPr="00A576D6">
              <w:rPr>
                <w:rFonts w:ascii="Calibri" w:eastAsia="Calibri" w:hAnsi="Calibri" w:cs="Times New Roman"/>
                <w:lang w:val="hr-HR"/>
              </w:rPr>
              <w:t xml:space="preserve">2. </w:t>
            </w:r>
            <w:r w:rsidR="009314CB" w:rsidRPr="00A576D6">
              <w:rPr>
                <w:rFonts w:ascii="Calibri" w:eastAsia="Calibri" w:hAnsi="Calibri" w:cs="Times New Roman"/>
                <w:lang w:val="hr-HR"/>
              </w:rPr>
              <w:t xml:space="preserve">Sukladno Uputama za prijavitelje, točki 3.3 prihvatljiva aktivnost je razvoj i provedba </w:t>
            </w:r>
            <w:r w:rsidR="009314CB" w:rsidRPr="00A576D6">
              <w:rPr>
                <w:rFonts w:ascii="Calibri" w:eastAsia="Calibri" w:hAnsi="Calibri" w:cs="Times New Roman"/>
                <w:lang w:val="hr-HR"/>
              </w:rPr>
              <w:lastRenderedPageBreak/>
              <w:t>prilagođenih programa osposobljavanja, prekvalifikacije i usavršavanja za nezaposlene pripadnike ranjivih skupina na lokalnom tržištu rada, dok r</w:t>
            </w:r>
            <w:r w:rsidR="00DC0960" w:rsidRPr="00A576D6">
              <w:rPr>
                <w:rFonts w:ascii="Calibri" w:eastAsia="Calibri" w:hAnsi="Calibri" w:cs="Times New Roman"/>
                <w:lang w:val="hr-HR"/>
              </w:rPr>
              <w:t>azvoj obrazovnog smjera u srednjoj školi n</w:t>
            </w:r>
            <w:r w:rsidR="006F6F1B" w:rsidRPr="00A576D6">
              <w:rPr>
                <w:rFonts w:ascii="Calibri" w:eastAsia="Calibri" w:hAnsi="Calibri" w:cs="Times New Roman"/>
                <w:lang w:val="hr-HR"/>
              </w:rPr>
              <w:t xml:space="preserve">ije </w:t>
            </w:r>
            <w:r w:rsidR="00DC0960" w:rsidRPr="00A576D6">
              <w:rPr>
                <w:rFonts w:ascii="Calibri" w:eastAsia="Calibri" w:hAnsi="Calibri" w:cs="Times New Roman"/>
                <w:lang w:val="hr-HR"/>
              </w:rPr>
              <w:t>prihvatljiva aktivnost</w:t>
            </w:r>
            <w:r w:rsidR="006F6F1B" w:rsidRPr="00A576D6">
              <w:rPr>
                <w:rFonts w:ascii="Calibri" w:eastAsia="Calibri" w:hAnsi="Calibri" w:cs="Times New Roman"/>
                <w:lang w:val="hr-HR"/>
              </w:rPr>
              <w:t>.</w:t>
            </w:r>
          </w:p>
          <w:p w:rsidR="006F6F1B" w:rsidRPr="00A576D6" w:rsidRDefault="006F6F1B" w:rsidP="006F6F1B">
            <w:pPr>
              <w:spacing w:line="256" w:lineRule="auto"/>
              <w:jc w:val="both"/>
              <w:rPr>
                <w:rFonts w:ascii="Calibri" w:eastAsia="Calibri" w:hAnsi="Calibri" w:cs="Times New Roman"/>
                <w:lang w:val="hr-HR"/>
              </w:rPr>
            </w:pPr>
          </w:p>
          <w:p w:rsidR="006F6F1B" w:rsidRPr="00A576D6" w:rsidRDefault="00AC038A" w:rsidP="006F6F1B">
            <w:pPr>
              <w:spacing w:line="256" w:lineRule="auto"/>
              <w:jc w:val="both"/>
              <w:rPr>
                <w:rFonts w:ascii="Calibri" w:eastAsia="Calibri" w:hAnsi="Calibri" w:cs="Times New Roman"/>
                <w:lang w:val="hr-HR"/>
              </w:rPr>
            </w:pPr>
            <w:r w:rsidRPr="00A576D6">
              <w:rPr>
                <w:rFonts w:ascii="Calibri" w:eastAsia="Calibri" w:hAnsi="Calibri" w:cs="Times New Roman"/>
                <w:lang w:val="hr-HR"/>
              </w:rPr>
              <w:t xml:space="preserve">3. </w:t>
            </w:r>
            <w:r w:rsidR="006F6F1B" w:rsidRPr="00A576D6">
              <w:rPr>
                <w:rFonts w:ascii="Calibri" w:eastAsia="Calibri" w:hAnsi="Calibri" w:cs="Times New Roman"/>
                <w:lang w:val="hr-HR"/>
              </w:rPr>
              <w:t>Da</w:t>
            </w:r>
            <w:r w:rsidR="00B85D02" w:rsidRPr="00A576D6">
              <w:rPr>
                <w:rFonts w:ascii="Calibri" w:eastAsia="Calibri" w:hAnsi="Calibri" w:cs="Times New Roman"/>
                <w:lang w:val="hr-HR"/>
              </w:rPr>
              <w:t>,</w:t>
            </w:r>
            <w:r w:rsidR="006F6F1B" w:rsidRPr="00A576D6">
              <w:rPr>
                <w:rFonts w:ascii="Calibri" w:eastAsia="Calibri" w:hAnsi="Calibri" w:cs="Times New Roman"/>
                <w:lang w:val="hr-HR"/>
              </w:rPr>
              <w:t xml:space="preserve"> predviđeno je za nezaposlene pripadnike  ranjivih skupina, kao što  je definirano županijskim Strategijama  za razvoj ljudskih potencijala.</w:t>
            </w:r>
          </w:p>
          <w:p w:rsidR="006F6F1B" w:rsidRDefault="006F6F1B" w:rsidP="006F6F1B">
            <w:pPr>
              <w:jc w:val="both"/>
              <w:rPr>
                <w:rFonts w:ascii="Calibri" w:eastAsia="Calibri" w:hAnsi="Calibri" w:cs="Times New Roman"/>
                <w:lang w:val="hr-HR"/>
              </w:rPr>
            </w:pPr>
          </w:p>
          <w:p w:rsidR="003E2892" w:rsidRDefault="008E063F" w:rsidP="006F6F1B">
            <w:pPr>
              <w:jc w:val="both"/>
              <w:rPr>
                <w:lang w:val="hr-HR"/>
              </w:rPr>
            </w:pPr>
            <w:r w:rsidRPr="00B5078F">
              <w:rPr>
                <w:rFonts w:ascii="Calibri" w:eastAsia="Calibri" w:hAnsi="Calibri" w:cs="Times New Roman"/>
                <w:lang w:val="hr-HR"/>
              </w:rPr>
              <w:t xml:space="preserve">4. </w:t>
            </w:r>
            <w:r w:rsidR="006F6F1B" w:rsidRPr="00B5078F">
              <w:rPr>
                <w:rFonts w:ascii="Calibri" w:eastAsia="Calibri" w:hAnsi="Calibri" w:cs="Times New Roman"/>
                <w:lang w:val="hr-HR"/>
              </w:rPr>
              <w:t>Nije predviđena aktivnost u navedenoj komponenti 1, elementu 1.</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3E2892" w:rsidP="003E2892">
            <w:pPr>
              <w:jc w:val="both"/>
              <w:rPr>
                <w:lang w:val="hr-HR"/>
              </w:rPr>
            </w:pPr>
            <w:r w:rsidRPr="003E2892">
              <w:rPr>
                <w:lang w:val="hr-HR"/>
              </w:rPr>
              <w:t>U komponenti 2, elementu 2 pod točkom 2 je navedeno:</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Poticanje poduzetništva kroz pružanje potpore samozapošljavanju dodjelom potpore male vrijednosti, a na str. 19 Uputa za prijavitelj stoji: </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Davatelj potpore male vrijednosti (članak 2. podstavak 6. Zakona o državnim potporama ZDP-a) je središnje tijelo državne uprave, jedinica lokalne i područne (regionalne) samouprave te svaka pravna osoba koja dodjeljuje potpore male vrijednosti.</w:t>
            </w:r>
          </w:p>
          <w:p w:rsidR="003E2892" w:rsidRPr="003E2892" w:rsidRDefault="003E2892" w:rsidP="003E2892">
            <w:pPr>
              <w:jc w:val="both"/>
              <w:rPr>
                <w:lang w:val="hr-HR"/>
              </w:rPr>
            </w:pPr>
          </w:p>
          <w:p w:rsidR="003E2892" w:rsidRDefault="003E2892" w:rsidP="003E2892">
            <w:pPr>
              <w:jc w:val="both"/>
              <w:rPr>
                <w:lang w:val="hr-HR"/>
              </w:rPr>
            </w:pPr>
            <w:r w:rsidRPr="003E2892">
              <w:rPr>
                <w:lang w:val="hr-HR"/>
              </w:rPr>
              <w:t>Jesu li u ovom slučaju Agencije za razvoj mogući davatelji potpore male vrijednosti na način da dodjeljuju financijska sredstva?  Naime, do sada smo potpore male vrijednosti  potpore pružali na način da dionicima potpore dodjeljujemo kroz organizaciju edukacija, no nismo imali priliku dodijeliti ovakvu vrstu potpore u obliku financijskih sredstava.</w:t>
            </w:r>
          </w:p>
          <w:p w:rsidR="00171C63" w:rsidRPr="003E2892" w:rsidRDefault="00171C63" w:rsidP="003E2892">
            <w:pPr>
              <w:jc w:val="both"/>
              <w:rPr>
                <w:lang w:val="hr-HR"/>
              </w:rPr>
            </w:pPr>
          </w:p>
        </w:tc>
        <w:tc>
          <w:tcPr>
            <w:tcW w:w="4297" w:type="dxa"/>
          </w:tcPr>
          <w:p w:rsidR="002E7B8D" w:rsidRDefault="002E7B8D" w:rsidP="006F733F">
            <w:pPr>
              <w:jc w:val="both"/>
              <w:rPr>
                <w:rFonts w:ascii="Calibri" w:eastAsia="Calibri" w:hAnsi="Calibri" w:cs="Times New Roman"/>
                <w:lang w:val="hr-HR"/>
              </w:rPr>
            </w:pPr>
            <w:r w:rsidRPr="002E7B8D">
              <w:rPr>
                <w:rFonts w:ascii="Calibri" w:eastAsia="Calibri" w:hAnsi="Calibri" w:cs="Times New Roman"/>
                <w:lang w:val="hr-HR"/>
              </w:rPr>
              <w:t xml:space="preserve">Ako je razvojna agencija pravna osoba kako je definirano točkom 1.6 Uputa za prijavitelje, ista se smatra davateljem potpore male vrijednosti. Popis prihvatljivih troškova koji se smatraju potporom za samozapošljavanje naveden je u točki 3.3.2 Uputa za prijavitelje. </w:t>
            </w:r>
          </w:p>
          <w:p w:rsidR="002E7B8D" w:rsidRDefault="002E7B8D" w:rsidP="006F733F">
            <w:pPr>
              <w:jc w:val="both"/>
              <w:rPr>
                <w:rFonts w:ascii="Calibri" w:eastAsia="Calibri" w:hAnsi="Calibri" w:cs="Times New Roman"/>
                <w:lang w:val="hr-HR"/>
              </w:rPr>
            </w:pPr>
          </w:p>
          <w:p w:rsidR="006F6F1B" w:rsidRDefault="006F6F1B" w:rsidP="003065E9">
            <w:pPr>
              <w:jc w:val="both"/>
              <w:rPr>
                <w:lang w:val="hr-HR"/>
              </w:rPr>
            </w:pP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3E2892" w:rsidP="003E2892">
            <w:pPr>
              <w:jc w:val="both"/>
              <w:rPr>
                <w:lang w:val="hr-HR"/>
              </w:rPr>
            </w:pPr>
            <w:r w:rsidRPr="003E2892">
              <w:rPr>
                <w:lang w:val="hr-HR"/>
              </w:rPr>
              <w:t>Molim Vas pojašnjenje da li partner može biti HZZ Područni ured budući da nema svoj OIB i može se smatrati podružnicom.</w:t>
            </w:r>
          </w:p>
          <w:p w:rsidR="003E2892" w:rsidRPr="003E2892" w:rsidRDefault="003E2892" w:rsidP="003E2892">
            <w:pPr>
              <w:jc w:val="both"/>
              <w:rPr>
                <w:lang w:val="hr-HR"/>
              </w:rPr>
            </w:pPr>
            <w:r w:rsidRPr="003E2892">
              <w:rPr>
                <w:lang w:val="hr-HR"/>
              </w:rPr>
              <w:t>Isto tako HGK Županijska komora nema svoj OIB nego je ona podružnica.</w:t>
            </w:r>
          </w:p>
          <w:p w:rsidR="003E2892" w:rsidRPr="003E2892" w:rsidRDefault="003E2892" w:rsidP="003E2892">
            <w:pPr>
              <w:jc w:val="both"/>
              <w:rPr>
                <w:lang w:val="hr-HR"/>
              </w:rPr>
            </w:pPr>
          </w:p>
          <w:p w:rsidR="003E2892" w:rsidRDefault="003E2892" w:rsidP="003E2892">
            <w:pPr>
              <w:jc w:val="both"/>
              <w:rPr>
                <w:lang w:val="hr-HR"/>
              </w:rPr>
            </w:pPr>
            <w:r w:rsidRPr="003E2892">
              <w:rPr>
                <w:lang w:val="hr-HR"/>
              </w:rPr>
              <w:t>Da li subjekti koji nemaju svoj OIB nego su podružnice mogu biti partneri na projektu.</w:t>
            </w:r>
          </w:p>
          <w:p w:rsidR="00171C63" w:rsidRPr="003E2892" w:rsidRDefault="00171C63" w:rsidP="003E2892">
            <w:pPr>
              <w:jc w:val="both"/>
              <w:rPr>
                <w:lang w:val="hr-HR"/>
              </w:rPr>
            </w:pPr>
          </w:p>
        </w:tc>
        <w:tc>
          <w:tcPr>
            <w:tcW w:w="4297" w:type="dxa"/>
          </w:tcPr>
          <w:p w:rsidR="003E2892" w:rsidRPr="00B85D02" w:rsidRDefault="0057190F" w:rsidP="002D04AB">
            <w:pPr>
              <w:jc w:val="both"/>
              <w:rPr>
                <w:color w:val="FF0000"/>
                <w:lang w:val="hr-HR"/>
              </w:rPr>
            </w:pPr>
            <w:r w:rsidRPr="00A576D6">
              <w:rPr>
                <w:lang w:val="hr-HR"/>
              </w:rPr>
              <w:t>Regionalni ili p</w:t>
            </w:r>
            <w:r w:rsidR="00B85D02" w:rsidRPr="00A576D6">
              <w:rPr>
                <w:lang w:val="hr-HR"/>
              </w:rPr>
              <w:t xml:space="preserve">odručni uredi </w:t>
            </w:r>
            <w:r w:rsidRPr="00A576D6">
              <w:rPr>
                <w:lang w:val="hr-HR"/>
              </w:rPr>
              <w:t xml:space="preserve">HZZ-a </w:t>
            </w:r>
            <w:r w:rsidR="002D04AB" w:rsidRPr="00A576D6">
              <w:rPr>
                <w:lang w:val="hr-HR"/>
              </w:rPr>
              <w:t xml:space="preserve">kao i HGK Županijske komore </w:t>
            </w:r>
            <w:r w:rsidR="00B85D02" w:rsidRPr="00A576D6">
              <w:rPr>
                <w:lang w:val="hr-HR"/>
              </w:rPr>
              <w:t xml:space="preserve">mogu </w:t>
            </w:r>
            <w:r w:rsidRPr="00A576D6">
              <w:rPr>
                <w:lang w:val="hr-HR"/>
              </w:rPr>
              <w:t>biti prihvatljiv partner na projektu</w:t>
            </w:r>
            <w:r w:rsidR="00B85D02" w:rsidRPr="00A576D6">
              <w:rPr>
                <w:lang w:val="hr-HR"/>
              </w:rPr>
              <w:t xml:space="preserve">. </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3E2892" w:rsidP="003E2892">
            <w:pPr>
              <w:jc w:val="both"/>
              <w:rPr>
                <w:lang w:val="hr-HR"/>
              </w:rPr>
            </w:pPr>
            <w:r w:rsidRPr="003E2892">
              <w:rPr>
                <w:lang w:val="hr-HR"/>
              </w:rPr>
              <w:t>Vezano za ocjenjivanje kvalitete molim vas za pojašnjenje:</w:t>
            </w:r>
          </w:p>
          <w:p w:rsidR="003E2892" w:rsidRPr="003E2892" w:rsidRDefault="003E2892" w:rsidP="003E2892">
            <w:pPr>
              <w:jc w:val="both"/>
              <w:rPr>
                <w:lang w:val="hr-HR"/>
              </w:rPr>
            </w:pPr>
            <w:r w:rsidRPr="003E2892">
              <w:rPr>
                <w:lang w:val="hr-HR"/>
              </w:rPr>
              <w:t>1.</w:t>
            </w:r>
            <w:r w:rsidRPr="003E2892">
              <w:rPr>
                <w:lang w:val="hr-HR"/>
              </w:rPr>
              <w:tab/>
              <w:t>3.1 Da li su aktivnosti navedene u projektnoj prijavi relevantne u odnosu na ciljane skupine (da li će njihovo ostvarenje doprinijeti</w:t>
            </w:r>
            <w:r w:rsidR="004616CB">
              <w:rPr>
                <w:lang w:val="hr-HR"/>
              </w:rPr>
              <w:t xml:space="preserve"> zadovoljenju njihovih potreba/</w:t>
            </w:r>
            <w:r w:rsidRPr="003E2892">
              <w:rPr>
                <w:lang w:val="hr-HR"/>
              </w:rPr>
              <w:t>rješavanju njihovih problema)?</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IZVOR PROVJERE JE SAMO Prijavni obrazac A</w:t>
            </w:r>
            <w:r w:rsidR="004616CB">
              <w:rPr>
                <w:lang w:val="hr-HR"/>
              </w:rPr>
              <w:t xml:space="preserve"> - Svrha i opravdanost projekta</w:t>
            </w:r>
            <w:r w:rsidRPr="003E2892">
              <w:rPr>
                <w:lang w:val="hr-HR"/>
              </w:rPr>
              <w:t>, gdje je moguće samo 5000 znakova, uobičajeno je da se gleda i obrazloženje projekta, elementi projekta i proračun?</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2.</w:t>
            </w:r>
            <w:r w:rsidRPr="003E2892">
              <w:rPr>
                <w:lang w:val="hr-HR"/>
              </w:rPr>
              <w:tab/>
              <w:t>8.1. Prijavitelj je član Lokalnog partnerstva za zapošljavanje.</w:t>
            </w:r>
          </w:p>
          <w:p w:rsidR="003E2892" w:rsidRPr="003E2892" w:rsidRDefault="003E2892" w:rsidP="003E2892">
            <w:pPr>
              <w:jc w:val="both"/>
              <w:rPr>
                <w:lang w:val="hr-HR"/>
              </w:rPr>
            </w:pPr>
            <w:r w:rsidRPr="003E2892">
              <w:rPr>
                <w:lang w:val="hr-HR"/>
              </w:rPr>
              <w:t>Obrazloženje ocjene - bodovna skala:</w:t>
            </w:r>
          </w:p>
          <w:p w:rsidR="003E2892" w:rsidRPr="003E2892" w:rsidRDefault="003E2892" w:rsidP="003E2892">
            <w:pPr>
              <w:jc w:val="both"/>
              <w:rPr>
                <w:lang w:val="hr-HR"/>
              </w:rPr>
            </w:pPr>
            <w:r w:rsidRPr="003E2892">
              <w:rPr>
                <w:lang w:val="hr-HR"/>
              </w:rPr>
              <w:t xml:space="preserve">5 – prijavitelj zajedno sa 4 i više partnera su članovi </w:t>
            </w:r>
            <w:proofErr w:type="spellStart"/>
            <w:r w:rsidRPr="003E2892">
              <w:rPr>
                <w:lang w:val="hr-HR"/>
              </w:rPr>
              <w:t>LPZa</w:t>
            </w:r>
            <w:proofErr w:type="spellEnd"/>
            <w:r w:rsidRPr="003E2892">
              <w:rPr>
                <w:lang w:val="hr-HR"/>
              </w:rPr>
              <w:t xml:space="preserve"> </w:t>
            </w:r>
          </w:p>
          <w:p w:rsidR="003E2892" w:rsidRPr="003E2892" w:rsidRDefault="003E2892" w:rsidP="003E2892">
            <w:pPr>
              <w:jc w:val="both"/>
              <w:rPr>
                <w:lang w:val="hr-HR"/>
              </w:rPr>
            </w:pPr>
            <w:r w:rsidRPr="003E2892">
              <w:rPr>
                <w:lang w:val="hr-HR"/>
              </w:rPr>
              <w:t xml:space="preserve">4 – prijavitelj zajedno sa 3 partnera su članovi </w:t>
            </w:r>
            <w:proofErr w:type="spellStart"/>
            <w:r w:rsidRPr="003E2892">
              <w:rPr>
                <w:lang w:val="hr-HR"/>
              </w:rPr>
              <w:t>LPZa</w:t>
            </w:r>
            <w:proofErr w:type="spellEnd"/>
          </w:p>
          <w:p w:rsidR="003E2892" w:rsidRPr="003E2892" w:rsidRDefault="003E2892" w:rsidP="003E2892">
            <w:pPr>
              <w:jc w:val="both"/>
              <w:rPr>
                <w:lang w:val="hr-HR"/>
              </w:rPr>
            </w:pPr>
            <w:r w:rsidRPr="003E2892">
              <w:rPr>
                <w:lang w:val="hr-HR"/>
              </w:rPr>
              <w:t xml:space="preserve">3 – prijavitelj zajedno sa 2 partnera su članovi </w:t>
            </w:r>
            <w:proofErr w:type="spellStart"/>
            <w:r w:rsidRPr="003E2892">
              <w:rPr>
                <w:lang w:val="hr-HR"/>
              </w:rPr>
              <w:t>LPZa</w:t>
            </w:r>
            <w:proofErr w:type="spellEnd"/>
          </w:p>
          <w:p w:rsidR="003E2892" w:rsidRPr="003E2892" w:rsidRDefault="003E2892" w:rsidP="003E2892">
            <w:pPr>
              <w:jc w:val="both"/>
              <w:rPr>
                <w:lang w:val="hr-HR"/>
              </w:rPr>
            </w:pPr>
            <w:r w:rsidRPr="003E2892">
              <w:rPr>
                <w:lang w:val="hr-HR"/>
              </w:rPr>
              <w:t xml:space="preserve">2 – prijavitelj zajedno sa 1 partnerom su članovi </w:t>
            </w:r>
            <w:proofErr w:type="spellStart"/>
            <w:r w:rsidRPr="003E2892">
              <w:rPr>
                <w:lang w:val="hr-HR"/>
              </w:rPr>
              <w:t>LPZa</w:t>
            </w:r>
            <w:proofErr w:type="spellEnd"/>
            <w:r w:rsidRPr="003E2892">
              <w:rPr>
                <w:lang w:val="hr-HR"/>
              </w:rPr>
              <w:t xml:space="preserve"> ili prijavitelj član </w:t>
            </w:r>
            <w:proofErr w:type="spellStart"/>
            <w:r w:rsidRPr="003E2892">
              <w:rPr>
                <w:lang w:val="hr-HR"/>
              </w:rPr>
              <w:t>LPZa</w:t>
            </w:r>
            <w:proofErr w:type="spellEnd"/>
            <w:r w:rsidRPr="003E2892">
              <w:rPr>
                <w:lang w:val="hr-HR"/>
              </w:rPr>
              <w:t xml:space="preserve"> bez partnera člana </w:t>
            </w:r>
            <w:proofErr w:type="spellStart"/>
            <w:r w:rsidRPr="003E2892">
              <w:rPr>
                <w:lang w:val="hr-HR"/>
              </w:rPr>
              <w:t>LPZa</w:t>
            </w:r>
            <w:proofErr w:type="spellEnd"/>
          </w:p>
          <w:p w:rsidR="003E2892" w:rsidRPr="003E2892" w:rsidRDefault="003E2892" w:rsidP="003E2892">
            <w:pPr>
              <w:jc w:val="both"/>
              <w:rPr>
                <w:lang w:val="hr-HR"/>
              </w:rPr>
            </w:pPr>
            <w:r w:rsidRPr="003E2892">
              <w:rPr>
                <w:lang w:val="hr-HR"/>
              </w:rPr>
              <w:t xml:space="preserve">1-      prijavitelj nije član </w:t>
            </w:r>
            <w:proofErr w:type="spellStart"/>
            <w:r w:rsidRPr="003E2892">
              <w:rPr>
                <w:lang w:val="hr-HR"/>
              </w:rPr>
              <w:t>LPZa</w:t>
            </w:r>
            <w:proofErr w:type="spellEnd"/>
          </w:p>
          <w:p w:rsidR="003E2892" w:rsidRPr="003E2892" w:rsidRDefault="003E2892" w:rsidP="003E2892">
            <w:pPr>
              <w:jc w:val="both"/>
              <w:rPr>
                <w:lang w:val="hr-HR"/>
              </w:rPr>
            </w:pPr>
          </w:p>
          <w:p w:rsidR="003E2892" w:rsidRPr="003E2892" w:rsidRDefault="003E2892" w:rsidP="003E2892">
            <w:pPr>
              <w:jc w:val="both"/>
              <w:rPr>
                <w:lang w:val="hr-HR"/>
              </w:rPr>
            </w:pPr>
          </w:p>
          <w:p w:rsidR="003E2892" w:rsidRDefault="003E2892" w:rsidP="003E2892">
            <w:pPr>
              <w:jc w:val="both"/>
              <w:rPr>
                <w:lang w:val="hr-HR"/>
              </w:rPr>
            </w:pPr>
            <w:r w:rsidRPr="003E2892">
              <w:rPr>
                <w:lang w:val="hr-HR"/>
              </w:rPr>
              <w:t xml:space="preserve">Sukladno navedenome, je li prijavitelj koji nije član </w:t>
            </w:r>
            <w:proofErr w:type="spellStart"/>
            <w:r w:rsidRPr="003E2892">
              <w:rPr>
                <w:lang w:val="hr-HR"/>
              </w:rPr>
              <w:t>LPZa</w:t>
            </w:r>
            <w:proofErr w:type="spellEnd"/>
            <w:r w:rsidRPr="003E2892">
              <w:rPr>
                <w:lang w:val="hr-HR"/>
              </w:rPr>
              <w:t>, a može se javiti na natječaj u ravnopravnom položaju? Ili je natječaj trebao biti samo za prijavitelje koji su članovi LPZ? Članom LPZ ne može se postati temeljem vlastite prijave ili inicijative već odabirom nadležnih. Stoga je dovedeno u pitanje načelo jednakosti?!</w:t>
            </w:r>
          </w:p>
          <w:p w:rsidR="00A576D6" w:rsidRPr="003E2892" w:rsidRDefault="00A576D6" w:rsidP="003E2892">
            <w:pPr>
              <w:jc w:val="both"/>
              <w:rPr>
                <w:lang w:val="hr-HR"/>
              </w:rPr>
            </w:pPr>
          </w:p>
        </w:tc>
        <w:tc>
          <w:tcPr>
            <w:tcW w:w="4297" w:type="dxa"/>
          </w:tcPr>
          <w:p w:rsidR="00FC141A" w:rsidRDefault="00FC141A" w:rsidP="00FC141A">
            <w:pPr>
              <w:jc w:val="both"/>
              <w:rPr>
                <w:lang w:val="hr-HR"/>
              </w:rPr>
            </w:pPr>
          </w:p>
          <w:p w:rsidR="00A576D6" w:rsidRDefault="00A576D6" w:rsidP="00FC141A">
            <w:pPr>
              <w:jc w:val="both"/>
              <w:rPr>
                <w:lang w:val="hr-HR"/>
              </w:rPr>
            </w:pPr>
          </w:p>
          <w:p w:rsidR="00FC141A" w:rsidRPr="0069493E" w:rsidRDefault="004616CB" w:rsidP="0069493E">
            <w:pPr>
              <w:pStyle w:val="Odlomakpopisa"/>
              <w:numPr>
                <w:ilvl w:val="0"/>
                <w:numId w:val="11"/>
              </w:numPr>
              <w:ind w:left="220" w:hanging="283"/>
              <w:jc w:val="both"/>
              <w:rPr>
                <w:lang w:val="hr-HR"/>
              </w:rPr>
            </w:pPr>
            <w:r w:rsidRPr="0069493E">
              <w:rPr>
                <w:lang w:val="hr-HR"/>
              </w:rPr>
              <w:t>P</w:t>
            </w:r>
            <w:r w:rsidR="00BF7983" w:rsidRPr="0069493E">
              <w:rPr>
                <w:lang w:val="hr-HR"/>
              </w:rPr>
              <w:t>otrebno je</w:t>
            </w:r>
            <w:r w:rsidR="00364DC2" w:rsidRPr="0069493E">
              <w:rPr>
                <w:lang w:val="hr-HR"/>
              </w:rPr>
              <w:t xml:space="preserve">  detaljno opisati svrhu i opravdanost projekta</w:t>
            </w:r>
            <w:r w:rsidR="00142CEC" w:rsidRPr="0069493E">
              <w:rPr>
                <w:lang w:val="hr-HR"/>
              </w:rPr>
              <w:t xml:space="preserve"> </w:t>
            </w:r>
            <w:r w:rsidR="00364DC2" w:rsidRPr="0069493E">
              <w:rPr>
                <w:lang w:val="hr-HR"/>
              </w:rPr>
              <w:t>u skladu s tim predviđenim brojem znakova.</w:t>
            </w:r>
            <w:r w:rsidR="00142CEC" w:rsidRPr="0069493E">
              <w:rPr>
                <w:lang w:val="hr-HR"/>
              </w:rPr>
              <w:t xml:space="preserve">  </w:t>
            </w:r>
            <w:r w:rsidR="00BF7983" w:rsidRPr="0069493E">
              <w:rPr>
                <w:lang w:val="hr-HR"/>
              </w:rPr>
              <w:t xml:space="preserve"> </w:t>
            </w:r>
          </w:p>
          <w:p w:rsidR="00FC141A" w:rsidRDefault="00FC141A" w:rsidP="00FC141A">
            <w:pPr>
              <w:jc w:val="both"/>
              <w:rPr>
                <w:lang w:val="hr-HR"/>
              </w:rPr>
            </w:pPr>
          </w:p>
          <w:p w:rsidR="00FC141A" w:rsidRDefault="00FC141A" w:rsidP="00FC141A">
            <w:pPr>
              <w:jc w:val="both"/>
              <w:rPr>
                <w:lang w:val="hr-HR"/>
              </w:rPr>
            </w:pPr>
          </w:p>
          <w:p w:rsidR="00FC141A" w:rsidRDefault="00FC141A" w:rsidP="00FC141A">
            <w:pPr>
              <w:jc w:val="both"/>
              <w:rPr>
                <w:lang w:val="hr-HR"/>
              </w:rPr>
            </w:pPr>
          </w:p>
          <w:p w:rsidR="00FC141A" w:rsidRDefault="00FC141A" w:rsidP="00FC141A">
            <w:pPr>
              <w:jc w:val="both"/>
              <w:rPr>
                <w:lang w:val="hr-HR"/>
              </w:rPr>
            </w:pPr>
          </w:p>
          <w:p w:rsidR="00FC141A" w:rsidRDefault="00FC141A" w:rsidP="00FC141A">
            <w:pPr>
              <w:jc w:val="both"/>
              <w:rPr>
                <w:lang w:val="hr-HR"/>
              </w:rPr>
            </w:pPr>
          </w:p>
          <w:p w:rsidR="00FC141A" w:rsidRDefault="00FC141A" w:rsidP="00FC141A">
            <w:pPr>
              <w:jc w:val="both"/>
              <w:rPr>
                <w:lang w:val="hr-HR"/>
              </w:rPr>
            </w:pPr>
          </w:p>
          <w:p w:rsidR="00FC141A" w:rsidRDefault="00FC141A" w:rsidP="00FC141A">
            <w:pPr>
              <w:jc w:val="both"/>
              <w:rPr>
                <w:lang w:val="hr-HR"/>
              </w:rPr>
            </w:pPr>
          </w:p>
          <w:p w:rsidR="00FC141A" w:rsidRDefault="00FC141A" w:rsidP="00FC141A">
            <w:pPr>
              <w:jc w:val="both"/>
              <w:rPr>
                <w:lang w:val="hr-HR"/>
              </w:rPr>
            </w:pPr>
          </w:p>
          <w:p w:rsidR="00FC141A" w:rsidRDefault="00FC141A" w:rsidP="00FC141A">
            <w:pPr>
              <w:jc w:val="both"/>
              <w:rPr>
                <w:lang w:val="hr-HR"/>
              </w:rPr>
            </w:pPr>
          </w:p>
          <w:p w:rsidR="00FC141A" w:rsidRPr="0069493E" w:rsidRDefault="009E24A4" w:rsidP="009E24A4">
            <w:pPr>
              <w:pStyle w:val="Odlomakpopisa"/>
              <w:ind w:left="0"/>
              <w:jc w:val="both"/>
              <w:rPr>
                <w:lang w:val="hr-HR"/>
              </w:rPr>
            </w:pPr>
            <w:r>
              <w:rPr>
                <w:lang w:val="hr-HR"/>
              </w:rPr>
              <w:t xml:space="preserve">2. </w:t>
            </w:r>
            <w:r w:rsidR="00FC141A" w:rsidRPr="0069493E">
              <w:rPr>
                <w:lang w:val="hr-HR"/>
              </w:rPr>
              <w:t>Članstvo</w:t>
            </w:r>
            <w:r w:rsidR="0069493E">
              <w:rPr>
                <w:lang w:val="hr-HR"/>
              </w:rPr>
              <w:t xml:space="preserve"> i tajništvo LPZ-a utvrđuje se </w:t>
            </w:r>
            <w:r w:rsidR="00FC141A" w:rsidRPr="0069493E">
              <w:rPr>
                <w:lang w:val="hr-HR"/>
              </w:rPr>
              <w:t xml:space="preserve">temeljem dokumentacije zaprimljene najkasnije do 12. srpnja 2017. godine, međutim sa stanjem članstva u LPZ-u na dan 10. ožujka 2017. godine sukladno izmjenama Uputa za prijavitelje </w:t>
            </w:r>
            <w:r w:rsidR="000E74A5" w:rsidRPr="0069493E">
              <w:rPr>
                <w:lang w:val="hr-HR"/>
              </w:rPr>
              <w:t xml:space="preserve">od 16.6.2017. godine, </w:t>
            </w:r>
            <w:r w:rsidR="00FC141A" w:rsidRPr="0069493E">
              <w:rPr>
                <w:lang w:val="hr-HR"/>
              </w:rPr>
              <w:t>točkama 2.2.1 i 6.2.</w:t>
            </w:r>
          </w:p>
          <w:p w:rsidR="003E2892" w:rsidRDefault="00FC141A" w:rsidP="00FC141A">
            <w:pPr>
              <w:jc w:val="both"/>
              <w:rPr>
                <w:lang w:val="hr-HR"/>
              </w:rPr>
            </w:pPr>
            <w:r w:rsidRPr="00FC141A">
              <w:rPr>
                <w:lang w:val="hr-HR"/>
              </w:rPr>
              <w:t>Za bodovanje će se u obzi</w:t>
            </w:r>
            <w:r w:rsidR="00B85D02">
              <w:rPr>
                <w:lang w:val="hr-HR"/>
              </w:rPr>
              <w:t>r uzimati status članstva u LPZ-u</w:t>
            </w:r>
            <w:r w:rsidRPr="00FC141A">
              <w:rPr>
                <w:lang w:val="hr-HR"/>
              </w:rPr>
              <w:t xml:space="preserve"> na dan 10. ožujka 2017. godine sukladno dokumentaciji dostavljenoj prema navedenim rokovima, kako je navedeno Kriterij</w:t>
            </w:r>
            <w:r w:rsidR="00104296">
              <w:rPr>
                <w:lang w:val="hr-HR"/>
              </w:rPr>
              <w:t>em</w:t>
            </w:r>
            <w:r w:rsidRPr="00FC141A">
              <w:rPr>
                <w:lang w:val="hr-HR"/>
              </w:rPr>
              <w:t xml:space="preserve"> odabira</w:t>
            </w:r>
            <w:r w:rsidR="00104296">
              <w:rPr>
                <w:lang w:val="hr-HR"/>
              </w:rPr>
              <w:t xml:space="preserve"> i pitanjem za kvalitativnu procjenu pod 8.1</w:t>
            </w:r>
            <w:r w:rsidRPr="00FC141A">
              <w:rPr>
                <w:lang w:val="hr-HR"/>
              </w:rPr>
              <w:t>.</w:t>
            </w:r>
          </w:p>
          <w:p w:rsidR="00303DEB" w:rsidRDefault="00303DEB" w:rsidP="00FC141A">
            <w:pPr>
              <w:jc w:val="both"/>
              <w:rPr>
                <w:lang w:val="hr-HR"/>
              </w:rPr>
            </w:pPr>
            <w:r w:rsidRPr="00303DEB">
              <w:rPr>
                <w:lang w:val="hr-HR"/>
              </w:rPr>
              <w:t>Uputa za prijavitelje</w:t>
            </w:r>
            <w:r w:rsidR="0098233D">
              <w:rPr>
                <w:lang w:val="hr-HR"/>
              </w:rPr>
              <w:t>. Sukladno navedenom</w:t>
            </w:r>
            <w:r w:rsidRPr="00303DEB">
              <w:rPr>
                <w:lang w:val="hr-HR"/>
              </w:rPr>
              <w:t>, prijavitelj koji je član Lokalnog partnerstva za zapošljavanje može dobiti najviše 5 bodova, dok prijavitelj koji nije član Lokalnog partnerstva za zapošljavanje dobiva 1 bod.</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7442F8" w:rsidP="003E2892">
            <w:pPr>
              <w:jc w:val="both"/>
              <w:rPr>
                <w:lang w:val="hr-HR"/>
              </w:rPr>
            </w:pPr>
            <w:r>
              <w:rPr>
                <w:lang w:val="hr-HR"/>
              </w:rPr>
              <w:t>V</w:t>
            </w:r>
            <w:r w:rsidR="003E2892" w:rsidRPr="003E2892">
              <w:rPr>
                <w:lang w:val="hr-HR"/>
              </w:rPr>
              <w:t>ezano uz točku 5.1. Način podnošenja projektnog prijedloga, za Sadržaj projektnog prijedloga, definiran u Uputama za prijavitelje.</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Nejasno mi je, te nisam sasvim sigurno što proizlazi iz točke 5. na temu Sadržaja projektnog prijedloga koja kaže:</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"Dokumenti iz kojih je razvidno ispunjavanje odredbi iz točke 2.2.1, odnosno 2.2.2 za prijavitelje i sve partnere ovisno o vrsti pravne osobe:</w:t>
            </w:r>
          </w:p>
          <w:p w:rsidR="003E2892" w:rsidRPr="003E2892" w:rsidRDefault="003E2892" w:rsidP="003E2892">
            <w:pPr>
              <w:jc w:val="both"/>
              <w:rPr>
                <w:lang w:val="hr-HR"/>
              </w:rPr>
            </w:pPr>
            <w:r w:rsidRPr="003E2892">
              <w:rPr>
                <w:lang w:val="hr-HR"/>
              </w:rPr>
              <w:t xml:space="preserve">Za prijavitelje i sve partnere provjeru u odgovarajući registar PT2 će izvršiti uvidom u </w:t>
            </w:r>
            <w:r w:rsidRPr="003E2892">
              <w:rPr>
                <w:lang w:val="hr-HR"/>
              </w:rPr>
              <w:lastRenderedPageBreak/>
              <w:t xml:space="preserve">elektroničku </w:t>
            </w:r>
            <w:proofErr w:type="spellStart"/>
            <w:r w:rsidRPr="003E2892">
              <w:rPr>
                <w:lang w:val="hr-HR"/>
              </w:rPr>
              <w:t>bazu..</w:t>
            </w:r>
            <w:proofErr w:type="spellEnd"/>
            <w:r w:rsidRPr="003E2892">
              <w:rPr>
                <w:lang w:val="hr-HR"/>
              </w:rPr>
              <w:t>."</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Znači li to da prijavitelj i partneri (škole, javne </w:t>
            </w:r>
            <w:proofErr w:type="spellStart"/>
            <w:r w:rsidRPr="003E2892">
              <w:rPr>
                <w:lang w:val="hr-HR"/>
              </w:rPr>
              <w:t>ustanove..</w:t>
            </w:r>
            <w:proofErr w:type="spellEnd"/>
            <w:r w:rsidRPr="003E2892">
              <w:rPr>
                <w:lang w:val="hr-HR"/>
              </w:rPr>
              <w:t>.) moraju ili ne moraju dostavljati izvadak iz matičnog registra?</w:t>
            </w:r>
          </w:p>
          <w:p w:rsidR="003E2892" w:rsidRPr="003E2892" w:rsidRDefault="003E2892" w:rsidP="003E2892">
            <w:pPr>
              <w:jc w:val="both"/>
              <w:rPr>
                <w:lang w:val="hr-HR"/>
              </w:rPr>
            </w:pPr>
          </w:p>
        </w:tc>
        <w:tc>
          <w:tcPr>
            <w:tcW w:w="4297" w:type="dxa"/>
          </w:tcPr>
          <w:p w:rsidR="00E85FC7" w:rsidRDefault="00534768" w:rsidP="001354A9">
            <w:pPr>
              <w:jc w:val="both"/>
              <w:rPr>
                <w:lang w:val="hr-HR"/>
              </w:rPr>
            </w:pPr>
            <w:r>
              <w:rPr>
                <w:lang w:val="hr-HR"/>
              </w:rPr>
              <w:lastRenderedPageBreak/>
              <w:t xml:space="preserve">U </w:t>
            </w:r>
            <w:r w:rsidR="00B85D02">
              <w:rPr>
                <w:lang w:val="hr-HR"/>
              </w:rPr>
              <w:t>U</w:t>
            </w:r>
            <w:r>
              <w:rPr>
                <w:lang w:val="hr-HR"/>
              </w:rPr>
              <w:t xml:space="preserve">putama za prijavitelje </w:t>
            </w:r>
            <w:r w:rsidR="00E85FC7">
              <w:rPr>
                <w:lang w:val="hr-HR"/>
              </w:rPr>
              <w:t xml:space="preserve">u točki 5. navedeno je će za </w:t>
            </w:r>
            <w:r w:rsidR="00FE7D3A">
              <w:rPr>
                <w:lang w:val="hr-HR"/>
              </w:rPr>
              <w:t xml:space="preserve">ostale </w:t>
            </w:r>
            <w:r w:rsidR="00E85FC7">
              <w:rPr>
                <w:lang w:val="hr-HR"/>
              </w:rPr>
              <w:t>pravne osobe</w:t>
            </w:r>
            <w:r w:rsidR="00FE7D3A">
              <w:rPr>
                <w:lang w:val="hr-HR"/>
              </w:rPr>
              <w:t xml:space="preserve">  provjeru u odgovarajućem registru izvršiti  PT2 kroz uvid u odgovarajuću </w:t>
            </w:r>
            <w:r w:rsidR="001354A9">
              <w:rPr>
                <w:lang w:val="hr-HR"/>
              </w:rPr>
              <w:t xml:space="preserve">elektroničku </w:t>
            </w:r>
            <w:r w:rsidR="00FE7D3A">
              <w:rPr>
                <w:lang w:val="hr-HR"/>
              </w:rPr>
              <w:t xml:space="preserve">bazu podataka odnosno u sudski registar za trgovačko društvo, zadrugu, ustanovu. Ukoliko elektronička  baza registra </w:t>
            </w:r>
            <w:r w:rsidR="00FE7D3A" w:rsidRPr="00716915">
              <w:rPr>
                <w:b/>
                <w:lang w:val="hr-HR"/>
              </w:rPr>
              <w:t>ne sadrži</w:t>
            </w:r>
            <w:r w:rsidR="00FE7D3A">
              <w:rPr>
                <w:lang w:val="hr-HR"/>
              </w:rPr>
              <w:t xml:space="preserve"> ažurirane podatke o subjektu </w:t>
            </w:r>
            <w:r w:rsidR="00FE7D3A" w:rsidRPr="00716915">
              <w:rPr>
                <w:b/>
                <w:lang w:val="hr-HR"/>
              </w:rPr>
              <w:t>potrebno je</w:t>
            </w:r>
            <w:r w:rsidR="00FE7D3A">
              <w:rPr>
                <w:lang w:val="hr-HR"/>
              </w:rPr>
              <w:t xml:space="preserve"> dostaviti službeni dokument u kojem je nastupila promjena. Također,  uko</w:t>
            </w:r>
            <w:r w:rsidR="00716915">
              <w:rPr>
                <w:lang w:val="hr-HR"/>
              </w:rPr>
              <w:t>l</w:t>
            </w:r>
            <w:r w:rsidR="00FE7D3A">
              <w:rPr>
                <w:lang w:val="hr-HR"/>
              </w:rPr>
              <w:t>iko elekt</w:t>
            </w:r>
            <w:r w:rsidR="00716915">
              <w:rPr>
                <w:lang w:val="hr-HR"/>
              </w:rPr>
              <w:t>ronička</w:t>
            </w:r>
            <w:r w:rsidR="00FE7D3A">
              <w:rPr>
                <w:lang w:val="hr-HR"/>
              </w:rPr>
              <w:t xml:space="preserve">  baza odgovarajućeg registra  ne sadrži ažurne informacije  za prijavitelja i/ili partnera  potrebno je dostaviti  elektroničku presliku službenih dokumenata  iz kojih se </w:t>
            </w:r>
            <w:r w:rsidR="00FE7D3A">
              <w:rPr>
                <w:lang w:val="hr-HR"/>
              </w:rPr>
              <w:lastRenderedPageBreak/>
              <w:t>može utvrditi  naziv, pravni status  i adresa subjekta.</w:t>
            </w: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Default="003E2892" w:rsidP="003E2892">
            <w:pPr>
              <w:jc w:val="both"/>
              <w:rPr>
                <w:lang w:val="hr-HR"/>
              </w:rPr>
            </w:pPr>
            <w:r w:rsidRPr="003E2892">
              <w:rPr>
                <w:lang w:val="hr-HR"/>
              </w:rPr>
              <w:t xml:space="preserve">1.       </w:t>
            </w:r>
            <w:r w:rsidRPr="00B41D11">
              <w:rPr>
                <w:lang w:val="hr-HR"/>
              </w:rPr>
              <w:t>Dostavljaju li</w:t>
            </w:r>
            <w:r w:rsidRPr="003E2892">
              <w:rPr>
                <w:lang w:val="hr-HR"/>
              </w:rPr>
              <w:t xml:space="preserve"> se u sadržaju projektnog prijedloga ugovori o radu i obračunske liste za plaće osoblja uključenog u projekt?</w:t>
            </w:r>
          </w:p>
          <w:p w:rsidR="007119AF" w:rsidRDefault="007119AF" w:rsidP="003E2892">
            <w:pPr>
              <w:jc w:val="both"/>
              <w:rPr>
                <w:lang w:val="hr-HR"/>
              </w:rPr>
            </w:pPr>
          </w:p>
          <w:p w:rsidR="007119AF" w:rsidRDefault="007119AF" w:rsidP="003E2892">
            <w:pPr>
              <w:jc w:val="both"/>
              <w:rPr>
                <w:lang w:val="hr-HR"/>
              </w:rPr>
            </w:pPr>
          </w:p>
          <w:p w:rsidR="007119AF" w:rsidRDefault="007119AF" w:rsidP="003E2892">
            <w:pPr>
              <w:jc w:val="both"/>
              <w:rPr>
                <w:lang w:val="hr-HR"/>
              </w:rPr>
            </w:pPr>
          </w:p>
          <w:p w:rsidR="007119AF" w:rsidRDefault="007119AF" w:rsidP="003E2892">
            <w:pPr>
              <w:jc w:val="both"/>
              <w:rPr>
                <w:lang w:val="hr-HR"/>
              </w:rPr>
            </w:pPr>
          </w:p>
          <w:p w:rsidR="00171C63" w:rsidRDefault="00171C63" w:rsidP="003E2892">
            <w:pPr>
              <w:jc w:val="both"/>
              <w:rPr>
                <w:lang w:val="hr-HR"/>
              </w:rPr>
            </w:pPr>
          </w:p>
          <w:p w:rsidR="00171C63" w:rsidRDefault="00171C63" w:rsidP="003E2892">
            <w:pPr>
              <w:jc w:val="both"/>
              <w:rPr>
                <w:lang w:val="hr-HR"/>
              </w:rPr>
            </w:pPr>
          </w:p>
          <w:p w:rsidR="00171C63" w:rsidRDefault="00171C63" w:rsidP="003E2892">
            <w:pPr>
              <w:jc w:val="both"/>
              <w:rPr>
                <w:lang w:val="hr-HR"/>
              </w:rPr>
            </w:pPr>
          </w:p>
          <w:p w:rsidR="00171C63" w:rsidRDefault="00171C63" w:rsidP="003E2892">
            <w:pPr>
              <w:jc w:val="both"/>
              <w:rPr>
                <w:lang w:val="hr-HR"/>
              </w:rPr>
            </w:pPr>
          </w:p>
          <w:p w:rsidR="00171C63" w:rsidRDefault="00171C63" w:rsidP="003E2892">
            <w:pPr>
              <w:jc w:val="both"/>
              <w:rPr>
                <w:lang w:val="hr-HR"/>
              </w:rPr>
            </w:pPr>
          </w:p>
          <w:p w:rsidR="00171C63" w:rsidRPr="003E2892" w:rsidRDefault="00171C63" w:rsidP="003E2892">
            <w:pPr>
              <w:jc w:val="both"/>
              <w:rPr>
                <w:lang w:val="hr-HR"/>
              </w:rPr>
            </w:pPr>
          </w:p>
          <w:p w:rsidR="003E2892" w:rsidRPr="003E2892" w:rsidRDefault="003E2892" w:rsidP="003E2892">
            <w:pPr>
              <w:jc w:val="both"/>
              <w:rPr>
                <w:lang w:val="hr-HR"/>
              </w:rPr>
            </w:pPr>
            <w:r w:rsidRPr="003E2892">
              <w:rPr>
                <w:lang w:val="hr-HR"/>
              </w:rPr>
              <w:t>2.       Budući da je jedna od prihvatljivih aktivnosti izrada županijskih strategija za razvoj ljudskih potencijala, a trenutni važeći dokument našeg lokalnog partnerstva je Akcijski plan provedbe strategije razvoja ljudskih potencijala 2020, zanima nas je li potrebno izrađivati strategiju odnosno zamjenjuje li važeći Akcijski plan Strategiju razvoja ljudskih potencijala?</w:t>
            </w:r>
          </w:p>
        </w:tc>
        <w:tc>
          <w:tcPr>
            <w:tcW w:w="4297" w:type="dxa"/>
          </w:tcPr>
          <w:p w:rsidR="00774D18" w:rsidRPr="00774D18" w:rsidRDefault="00DA0129" w:rsidP="00774D18">
            <w:pPr>
              <w:jc w:val="both"/>
              <w:rPr>
                <w:lang w:val="hr-HR"/>
              </w:rPr>
            </w:pPr>
            <w:r>
              <w:rPr>
                <w:lang w:val="hr-HR"/>
              </w:rPr>
              <w:t xml:space="preserve">1. </w:t>
            </w:r>
            <w:r w:rsidR="00774D18" w:rsidRPr="00774D18">
              <w:rPr>
                <w:lang w:val="hr-HR"/>
              </w:rPr>
              <w:t xml:space="preserve">U slučaju potraživanja troškova osoblja koje nije definirano korištenjem standardnih veličina jediničnih troškova ugovore o radu i obračunske liste nije potrebno dostavljati s projektnim prijedlogom. </w:t>
            </w:r>
          </w:p>
          <w:p w:rsidR="00B85D02" w:rsidRDefault="00774D18" w:rsidP="00774D18">
            <w:pPr>
              <w:jc w:val="both"/>
              <w:rPr>
                <w:lang w:val="hr-HR"/>
              </w:rPr>
            </w:pPr>
            <w:r w:rsidRPr="00774D18">
              <w:rPr>
                <w:lang w:val="hr-HR"/>
              </w:rPr>
              <w:t>Za potrebe ugovaranja standardnih veličina</w:t>
            </w:r>
            <w:r>
              <w:rPr>
                <w:lang w:val="hr-HR"/>
              </w:rPr>
              <w:t>, v</w:t>
            </w:r>
            <w:r w:rsidR="00B85D02" w:rsidRPr="00B85D02">
              <w:rPr>
                <w:lang w:val="hr-HR"/>
              </w:rPr>
              <w:t>rsta dokumentacije i faza u kojoj je istu potrebno dostaviti definirani su Izmjenama Uputa za prijavitelje, točka 6.2 Procjena kvalitete, Provjera prihvatljivosti projekta, ciljeva projekta, projektnih aktivnosti i izdataka.</w:t>
            </w:r>
          </w:p>
          <w:p w:rsidR="00DA0129" w:rsidRDefault="00DA0129" w:rsidP="007F4471">
            <w:pPr>
              <w:jc w:val="both"/>
              <w:rPr>
                <w:lang w:val="hr-HR"/>
              </w:rPr>
            </w:pPr>
          </w:p>
          <w:p w:rsidR="00171C63" w:rsidRDefault="004C2351" w:rsidP="00B85D02">
            <w:pPr>
              <w:jc w:val="both"/>
              <w:rPr>
                <w:lang w:val="hr-HR"/>
              </w:rPr>
            </w:pPr>
            <w:r>
              <w:rPr>
                <w:lang w:val="hr-HR"/>
              </w:rPr>
              <w:t xml:space="preserve">2. </w:t>
            </w:r>
            <w:r>
              <w:t xml:space="preserve"> </w:t>
            </w:r>
            <w:r w:rsidRPr="004C2351">
              <w:rPr>
                <w:lang w:val="hr-HR"/>
              </w:rPr>
              <w:t xml:space="preserve">Uloga lokalnih partnerstava za zapošljavanje jest poticanje razrade i provedbe lokalnih strategija, u skladu s priznatim trenutnim potrebama nekog područja i podacima o situaciji na terenu, što omogućuje točnije usmjeravanje aktivnosti i usluga. </w:t>
            </w:r>
            <w:r w:rsidR="000836C4">
              <w:rPr>
                <w:lang w:val="hr-HR"/>
              </w:rPr>
              <w:t>Ž</w:t>
            </w:r>
            <w:r w:rsidR="00573B86" w:rsidRPr="00573B86">
              <w:rPr>
                <w:lang w:val="hr-HR"/>
              </w:rPr>
              <w:t>upanije su razvile Strategije razvoja ljudskih potencijala ili Akcijske planove. Relevantna je postojeća Strategija razvoja ljudskih potencijala</w:t>
            </w:r>
            <w:r w:rsidR="00B85D02">
              <w:rPr>
                <w:lang w:val="hr-HR"/>
              </w:rPr>
              <w:t xml:space="preserve"> ili Akcijski plan provedbe strategije razvoja ljudskih potencijala</w:t>
            </w:r>
            <w:r w:rsidR="00573B86" w:rsidRPr="00573B86">
              <w:rPr>
                <w:lang w:val="hr-HR"/>
              </w:rPr>
              <w:t>.</w:t>
            </w:r>
          </w:p>
          <w:p w:rsidR="00DA0129" w:rsidRDefault="00DA0129" w:rsidP="00B85D02">
            <w:pPr>
              <w:jc w:val="both"/>
              <w:rPr>
                <w:lang w:val="hr-HR"/>
              </w:rPr>
            </w:pPr>
          </w:p>
        </w:tc>
      </w:tr>
      <w:tr w:rsidR="003E2892" w:rsidRPr="00485B59" w:rsidTr="00F07B53">
        <w:trPr>
          <w:trHeight w:val="1089"/>
        </w:trPr>
        <w:tc>
          <w:tcPr>
            <w:tcW w:w="1215" w:type="dxa"/>
          </w:tcPr>
          <w:p w:rsidR="003E2892" w:rsidRPr="002E5B78" w:rsidRDefault="003E2892" w:rsidP="00365E9A">
            <w:pPr>
              <w:pStyle w:val="Odlomakpopisa"/>
              <w:numPr>
                <w:ilvl w:val="0"/>
                <w:numId w:val="1"/>
              </w:numPr>
              <w:rPr>
                <w:lang w:val="hr-HR"/>
              </w:rPr>
            </w:pPr>
          </w:p>
        </w:tc>
        <w:tc>
          <w:tcPr>
            <w:tcW w:w="4553" w:type="dxa"/>
          </w:tcPr>
          <w:p w:rsidR="003E2892" w:rsidRPr="003E2892" w:rsidRDefault="003E2892" w:rsidP="003E2892">
            <w:pPr>
              <w:jc w:val="both"/>
              <w:rPr>
                <w:lang w:val="hr-HR"/>
              </w:rPr>
            </w:pPr>
            <w:r w:rsidRPr="003E2892">
              <w:rPr>
                <w:lang w:val="hr-HR"/>
              </w:rPr>
              <w:t xml:space="preserve">Udruga darivatelja krvi, u čije ime Vam se kao njen predsjednik javljam, osnovana je prije 3 godine kao jedina udruga te vrste na području grada Zagreba, koja od samog početka djelovanja, poduzima mnoge akcije u svrhu promocije darivanja krvi, stvaranja novih generacija darivatelja, edukaciji glede važnosti darivanja kao čina od neprocjenjive važnosti za opstojnost medicinske skrbi za stotine tisuća potrebitih građana RH. </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Organizirali smo mnogobrojne akcije darivanja krvi, medijski vrhunski promovirane zbog uključivanja desetaka vrlo poznatih osoba iz javnog života (Sandra Perković, Robert </w:t>
            </w:r>
            <w:proofErr w:type="spellStart"/>
            <w:r w:rsidRPr="003E2892">
              <w:rPr>
                <w:lang w:val="hr-HR"/>
              </w:rPr>
              <w:t>Knjaz</w:t>
            </w:r>
            <w:proofErr w:type="spellEnd"/>
            <w:r w:rsidRPr="003E2892">
              <w:rPr>
                <w:lang w:val="hr-HR"/>
              </w:rPr>
              <w:t xml:space="preserve">, Tarik Filipović, </w:t>
            </w:r>
            <w:proofErr w:type="spellStart"/>
            <w:r w:rsidRPr="003E2892">
              <w:rPr>
                <w:lang w:val="hr-HR"/>
              </w:rPr>
              <w:t>Rene</w:t>
            </w:r>
            <w:proofErr w:type="spellEnd"/>
            <w:r w:rsidRPr="003E2892">
              <w:rPr>
                <w:lang w:val="hr-HR"/>
              </w:rPr>
              <w:t xml:space="preserve"> </w:t>
            </w:r>
            <w:proofErr w:type="spellStart"/>
            <w:r w:rsidRPr="003E2892">
              <w:rPr>
                <w:lang w:val="hr-HR"/>
              </w:rPr>
              <w:t>Bitorajac</w:t>
            </w:r>
            <w:proofErr w:type="spellEnd"/>
            <w:r w:rsidRPr="003E2892">
              <w:rPr>
                <w:lang w:val="hr-HR"/>
              </w:rPr>
              <w:t xml:space="preserve">, Hrvoje </w:t>
            </w:r>
            <w:proofErr w:type="spellStart"/>
            <w:r w:rsidRPr="003E2892">
              <w:rPr>
                <w:lang w:val="hr-HR"/>
              </w:rPr>
              <w:t>Kečkeš</w:t>
            </w:r>
            <w:proofErr w:type="spellEnd"/>
            <w:r w:rsidRPr="003E2892">
              <w:rPr>
                <w:lang w:val="hr-HR"/>
              </w:rPr>
              <w:t xml:space="preserve">, Igor </w:t>
            </w:r>
            <w:proofErr w:type="spellStart"/>
            <w:r w:rsidRPr="003E2892">
              <w:rPr>
                <w:lang w:val="hr-HR"/>
              </w:rPr>
              <w:t>Biščan</w:t>
            </w:r>
            <w:proofErr w:type="spellEnd"/>
            <w:r w:rsidRPr="003E2892">
              <w:rPr>
                <w:lang w:val="hr-HR"/>
              </w:rPr>
              <w:t xml:space="preserve">, Goran Vlaović, Danijela </w:t>
            </w:r>
            <w:proofErr w:type="spellStart"/>
            <w:r w:rsidRPr="003E2892">
              <w:rPr>
                <w:lang w:val="hr-HR"/>
              </w:rPr>
              <w:t>Trbović...i</w:t>
            </w:r>
            <w:proofErr w:type="spellEnd"/>
            <w:r w:rsidRPr="003E2892">
              <w:rPr>
                <w:lang w:val="hr-HR"/>
              </w:rPr>
              <w:t xml:space="preserve"> mnoge </w:t>
            </w:r>
            <w:proofErr w:type="spellStart"/>
            <w:r w:rsidRPr="003E2892">
              <w:rPr>
                <w:lang w:val="hr-HR"/>
              </w:rPr>
              <w:t>druge.</w:t>
            </w:r>
            <w:proofErr w:type="spellEnd"/>
            <w:r w:rsidRPr="003E2892">
              <w:rPr>
                <w:lang w:val="hr-HR"/>
              </w:rPr>
              <w:t xml:space="preserve">.) te uspjeli postotak darivatelja krvi među stanovništvom RH </w:t>
            </w:r>
            <w:proofErr w:type="spellStart"/>
            <w:r w:rsidRPr="003E2892">
              <w:rPr>
                <w:lang w:val="hr-HR"/>
              </w:rPr>
              <w:t>povečati</w:t>
            </w:r>
            <w:proofErr w:type="spellEnd"/>
            <w:r w:rsidRPr="003E2892">
              <w:rPr>
                <w:lang w:val="hr-HR"/>
              </w:rPr>
              <w:t xml:space="preserve"> sa 3,7 na 4,3 posto. Također, dobitnici smo najvažnije </w:t>
            </w:r>
            <w:r w:rsidRPr="003E2892">
              <w:rPr>
                <w:lang w:val="hr-HR"/>
              </w:rPr>
              <w:lastRenderedPageBreak/>
              <w:t>strukovne nagrade iz područja medicine Nagrada Medicina koju medicinski fakultet u Zagrebu dodjeljuje organizaciji koja na godišnjoj razini najviše napravi na području spašavanja ljudskih života i humanosti.</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Udruga darivatelja krvi upravo otvara prostor koji smo dobili na korištenje od Grada Zagreba te nam je za nastavak uspješnog</w:t>
            </w:r>
            <w:r w:rsidR="004C2351">
              <w:rPr>
                <w:lang w:val="hr-HR"/>
              </w:rPr>
              <w:t xml:space="preserve"> djelovanja od iznimne važnosti</w:t>
            </w:r>
            <w:r w:rsidRPr="003E2892">
              <w:rPr>
                <w:lang w:val="hr-HR"/>
              </w:rPr>
              <w:t>, zapošljavanj</w:t>
            </w:r>
            <w:r w:rsidR="004C2351">
              <w:rPr>
                <w:lang w:val="hr-HR"/>
              </w:rPr>
              <w:t xml:space="preserve">e stručnog i obrazovanog kadra, </w:t>
            </w:r>
            <w:r w:rsidRPr="003E2892">
              <w:rPr>
                <w:lang w:val="hr-HR"/>
              </w:rPr>
              <w:t xml:space="preserve">pomoću kojega bi djelovanje podigli na još veću razinu te na taj način još više poradili na edukaciji, promociji darivanja krvi i stvaranju novih generacija. </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Stanovništvo RH rapidno stari te je broj onih kojima su doze sigurne krvi nužno potrebne za spašavanje života ili ozdravljenje sve veći a onih koji krv mogu darivati, sve manji i manji. Mladi se sve više iseljavaju a turista je sve više te mi kao udruga poduzimamo nadljudske napore da osiguramo dostatan broj doza krvi, kako se niti jedna operacija </w:t>
            </w:r>
            <w:proofErr w:type="spellStart"/>
            <w:r w:rsidRPr="003E2892">
              <w:rPr>
                <w:lang w:val="hr-HR"/>
              </w:rPr>
              <w:t>nebi</w:t>
            </w:r>
            <w:proofErr w:type="spellEnd"/>
            <w:r w:rsidRPr="003E2892">
              <w:rPr>
                <w:lang w:val="hr-HR"/>
              </w:rPr>
              <w:t xml:space="preserve"> otkazala, kako niti jedno dijete na kemoterapijama ili zračenju ima dostatne količine trombocita, nužnih za šansu za ozdravljenje.</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Udruga darivatelja krvi vapi za obrazovanim i stručnim kadrom koji želimo zaposliti prvenstveno iz tzv</w:t>
            </w:r>
            <w:r w:rsidR="00454534">
              <w:rPr>
                <w:lang w:val="hr-HR"/>
              </w:rPr>
              <w:t>.</w:t>
            </w:r>
            <w:r w:rsidRPr="003E2892">
              <w:rPr>
                <w:lang w:val="hr-HR"/>
              </w:rPr>
              <w:t xml:space="preserve"> "ranjivih skupina" nezaposlenih osoba te se ovim putem interesiramo:</w:t>
            </w:r>
          </w:p>
          <w:p w:rsidR="003E2892" w:rsidRPr="003E2892" w:rsidRDefault="003E2892" w:rsidP="003E2892">
            <w:pPr>
              <w:jc w:val="both"/>
              <w:rPr>
                <w:lang w:val="hr-HR"/>
              </w:rPr>
            </w:pPr>
          </w:p>
          <w:p w:rsidR="003E2892" w:rsidRPr="003E2892" w:rsidRDefault="003E2892" w:rsidP="003E2892">
            <w:pPr>
              <w:jc w:val="both"/>
              <w:rPr>
                <w:lang w:val="hr-HR"/>
              </w:rPr>
            </w:pPr>
            <w:r w:rsidRPr="003E2892">
              <w:rPr>
                <w:lang w:val="hr-HR"/>
              </w:rPr>
              <w:t xml:space="preserve">1. Na koji način možemo preko navedenog natječaja dobiti poticaje za zapošljavanje </w:t>
            </w:r>
            <w:r w:rsidRPr="004C2351">
              <w:rPr>
                <w:b/>
                <w:lang w:val="hr-HR"/>
              </w:rPr>
              <w:t>osoba</w:t>
            </w:r>
            <w:r w:rsidRPr="003E2892">
              <w:rPr>
                <w:lang w:val="hr-HR"/>
              </w:rPr>
              <w:t xml:space="preserve"> koje bi naše djelovanje podignuli na višu razinu.</w:t>
            </w:r>
          </w:p>
          <w:p w:rsidR="003E2892" w:rsidRPr="003E2892" w:rsidRDefault="003E2892" w:rsidP="003E2892">
            <w:pPr>
              <w:jc w:val="both"/>
              <w:rPr>
                <w:lang w:val="hr-HR"/>
              </w:rPr>
            </w:pPr>
            <w:r w:rsidRPr="003E2892">
              <w:rPr>
                <w:lang w:val="hr-HR"/>
              </w:rPr>
              <w:t>2. Da li kao udruga, tj. organizacija civilnog društva imamo mogu</w:t>
            </w:r>
            <w:r w:rsidR="00454534">
              <w:rPr>
                <w:lang w:val="hr-HR"/>
              </w:rPr>
              <w:t>ć</w:t>
            </w:r>
            <w:r w:rsidRPr="003E2892">
              <w:rPr>
                <w:lang w:val="hr-HR"/>
              </w:rPr>
              <w:t xml:space="preserve">nost zapošljavanja preko Lokalne inicijative za poticanje zapošljavanja-faza </w:t>
            </w:r>
            <w:proofErr w:type="spellStart"/>
            <w:r w:rsidRPr="003E2892">
              <w:rPr>
                <w:lang w:val="hr-HR"/>
              </w:rPr>
              <w:t>lll</w:t>
            </w:r>
            <w:proofErr w:type="spellEnd"/>
            <w:r w:rsidRPr="003E2892">
              <w:rPr>
                <w:lang w:val="hr-HR"/>
              </w:rPr>
              <w:t xml:space="preserve"> i što je sve potrebno poduzeti da to i ostvarimo?</w:t>
            </w:r>
          </w:p>
          <w:p w:rsidR="003E2892" w:rsidRPr="003E2892" w:rsidRDefault="003E2892" w:rsidP="003E2892">
            <w:pPr>
              <w:jc w:val="both"/>
              <w:rPr>
                <w:lang w:val="hr-HR"/>
              </w:rPr>
            </w:pPr>
            <w:r w:rsidRPr="003E2892">
              <w:rPr>
                <w:lang w:val="hr-HR"/>
              </w:rPr>
              <w:t>3. Koje sve uvjete moramo zadovoljiti da nas uzmete u obzir za dobivanje poticaja preko navedenog natječaja?</w:t>
            </w:r>
          </w:p>
          <w:p w:rsidR="003E2892" w:rsidRDefault="003E2892" w:rsidP="003E2892">
            <w:pPr>
              <w:jc w:val="both"/>
              <w:rPr>
                <w:lang w:val="hr-HR"/>
              </w:rPr>
            </w:pPr>
            <w:r w:rsidRPr="003E2892">
              <w:rPr>
                <w:lang w:val="hr-HR"/>
              </w:rPr>
              <w:t>4. Da li natječaj ima veze sa mjerama za zapošljavanje od strane Hrvatskog zavoda za zapošljavanje?</w:t>
            </w:r>
          </w:p>
          <w:p w:rsidR="00171C63" w:rsidRPr="003E2892" w:rsidRDefault="00171C63" w:rsidP="003E2892">
            <w:pPr>
              <w:jc w:val="both"/>
              <w:rPr>
                <w:lang w:val="hr-HR"/>
              </w:rPr>
            </w:pPr>
          </w:p>
        </w:tc>
        <w:tc>
          <w:tcPr>
            <w:tcW w:w="4297" w:type="dxa"/>
          </w:tcPr>
          <w:p w:rsidR="004C2351" w:rsidRDefault="004C2351" w:rsidP="002E5B78">
            <w:pPr>
              <w:jc w:val="both"/>
              <w:rPr>
                <w:lang w:val="hr-HR"/>
              </w:rPr>
            </w:pPr>
          </w:p>
          <w:p w:rsidR="004C2351" w:rsidRDefault="00454534" w:rsidP="00454534">
            <w:pPr>
              <w:jc w:val="both"/>
              <w:rPr>
                <w:lang w:val="hr-HR"/>
              </w:rPr>
            </w:pPr>
            <w:r w:rsidRPr="00454534">
              <w:rPr>
                <w:lang w:val="hr-HR"/>
              </w:rPr>
              <w:t xml:space="preserve">1., 2. i 3.  Na </w:t>
            </w:r>
            <w:r w:rsidR="001733FE">
              <w:rPr>
                <w:lang w:val="hr-HR"/>
              </w:rPr>
              <w:t xml:space="preserve">ovaj </w:t>
            </w:r>
            <w:r w:rsidRPr="00454534">
              <w:rPr>
                <w:lang w:val="hr-HR"/>
              </w:rPr>
              <w:t>Poziv na dostavu projektnih prijedloga prijavitelj se  može prijaviti sam ili  u projektnom partnerstvu</w:t>
            </w:r>
            <w:r w:rsidR="001733FE">
              <w:rPr>
                <w:lang w:val="hr-HR"/>
              </w:rPr>
              <w:t>.</w:t>
            </w:r>
            <w:r w:rsidRPr="00454534">
              <w:rPr>
                <w:lang w:val="hr-HR"/>
              </w:rPr>
              <w:t xml:space="preserve"> Prihvatljivi prijavitelji</w:t>
            </w:r>
            <w:r w:rsidR="001733FE">
              <w:rPr>
                <w:lang w:val="hr-HR"/>
              </w:rPr>
              <w:t xml:space="preserve"> i partneri</w:t>
            </w:r>
            <w:r w:rsidRPr="00454534">
              <w:rPr>
                <w:lang w:val="hr-HR"/>
              </w:rPr>
              <w:t xml:space="preserve"> propisani su točk</w:t>
            </w:r>
            <w:r w:rsidR="001733FE">
              <w:rPr>
                <w:lang w:val="hr-HR"/>
              </w:rPr>
              <w:t>ama</w:t>
            </w:r>
            <w:r w:rsidRPr="00454534">
              <w:rPr>
                <w:lang w:val="hr-HR"/>
              </w:rPr>
              <w:t xml:space="preserve"> 2.2.1</w:t>
            </w:r>
            <w:r w:rsidR="001733FE">
              <w:rPr>
                <w:lang w:val="hr-HR"/>
              </w:rPr>
              <w:t xml:space="preserve"> i 2.2.2</w:t>
            </w:r>
            <w:r w:rsidRPr="00454534">
              <w:rPr>
                <w:lang w:val="hr-HR"/>
              </w:rPr>
              <w:t xml:space="preserve"> Uputa za prijavitelje, gdje se između ostalih navode i udruge te su propisani uvjeti koje prijavitelj</w:t>
            </w:r>
            <w:r w:rsidR="001733FE">
              <w:rPr>
                <w:lang w:val="hr-HR"/>
              </w:rPr>
              <w:t>/partner</w:t>
            </w:r>
            <w:r w:rsidRPr="00454534">
              <w:rPr>
                <w:lang w:val="hr-HR"/>
              </w:rPr>
              <w:t xml:space="preserve"> mora zadovoljavati</w:t>
            </w:r>
            <w:r w:rsidR="001733FE">
              <w:rPr>
                <w:lang w:val="hr-HR"/>
              </w:rPr>
              <w:t>.</w:t>
            </w:r>
          </w:p>
          <w:p w:rsidR="00537550" w:rsidRDefault="00537550" w:rsidP="00454534">
            <w:pPr>
              <w:jc w:val="both"/>
              <w:rPr>
                <w:lang w:val="hr-HR"/>
              </w:rPr>
            </w:pPr>
          </w:p>
          <w:p w:rsidR="004C2351" w:rsidRDefault="00537550" w:rsidP="00537550">
            <w:pPr>
              <w:jc w:val="both"/>
              <w:rPr>
                <w:lang w:val="hr-HR"/>
              </w:rPr>
            </w:pPr>
            <w:r>
              <w:rPr>
                <w:lang w:val="hr-HR"/>
              </w:rPr>
              <w:t>4. Natječaj nije povezan s Mjerama aktivne politike zapošljavanja Hrvatskog zavoda za zapošljavanje.</w:t>
            </w:r>
          </w:p>
        </w:tc>
      </w:tr>
      <w:tr w:rsidR="003E2892" w:rsidRPr="00485B59" w:rsidTr="00F07B53">
        <w:trPr>
          <w:trHeight w:val="1089"/>
        </w:trPr>
        <w:tc>
          <w:tcPr>
            <w:tcW w:w="1215" w:type="dxa"/>
          </w:tcPr>
          <w:p w:rsidR="003E2892" w:rsidRPr="008A0D85" w:rsidRDefault="008A0D85" w:rsidP="008A0D85">
            <w:pPr>
              <w:rPr>
                <w:lang w:val="hr-HR"/>
              </w:rPr>
            </w:pPr>
            <w:r w:rsidRPr="008A0D85">
              <w:rPr>
                <w:lang w:val="hr-HR"/>
              </w:rPr>
              <w:lastRenderedPageBreak/>
              <w:t xml:space="preserve">21. </w:t>
            </w:r>
          </w:p>
        </w:tc>
        <w:tc>
          <w:tcPr>
            <w:tcW w:w="4553" w:type="dxa"/>
          </w:tcPr>
          <w:p w:rsidR="003E2892" w:rsidRDefault="003E2892" w:rsidP="003E2892">
            <w:pPr>
              <w:jc w:val="both"/>
              <w:rPr>
                <w:lang w:val="hr-HR"/>
              </w:rPr>
            </w:pPr>
            <w:r w:rsidRPr="003E2892">
              <w:rPr>
                <w:lang w:val="hr-HR"/>
              </w:rPr>
              <w:t>1.Može li  Područni ured  Hrvatskog zavoda za zapošljavanje biti partner na projektu ako nema svoj OIB i sukladno tome ne može dostaviti Potvrdu Porezne uprave o tome da nema duga po osnovi javnih davanja za Područni ured , nego  dostavlja OIB i potvrdu koja se odnosi na Hrvatski zavod za zapošljavanje u cjelini?</w:t>
            </w:r>
          </w:p>
          <w:p w:rsidR="00171C63" w:rsidRDefault="00171C63" w:rsidP="003E2892">
            <w:pPr>
              <w:jc w:val="both"/>
              <w:rPr>
                <w:lang w:val="hr-HR"/>
              </w:rPr>
            </w:pPr>
          </w:p>
          <w:p w:rsidR="003E2892" w:rsidRPr="003E2892" w:rsidRDefault="003E2892" w:rsidP="003E2892">
            <w:pPr>
              <w:jc w:val="both"/>
              <w:rPr>
                <w:lang w:val="hr-HR"/>
              </w:rPr>
            </w:pPr>
            <w:r w:rsidRPr="003E2892">
              <w:rPr>
                <w:lang w:val="hr-HR"/>
              </w:rPr>
              <w:t xml:space="preserve">2. </w:t>
            </w:r>
            <w:r w:rsidRPr="008E29BA">
              <w:rPr>
                <w:lang w:val="hr-HR"/>
              </w:rPr>
              <w:t>Jesu li osobe</w:t>
            </w:r>
            <w:r w:rsidRPr="003E2892">
              <w:rPr>
                <w:lang w:val="hr-HR"/>
              </w:rPr>
              <w:t xml:space="preserve"> na stručnom osposobljavanju bez zasnivanja radnog odnosa, u smislu pravila ovog natječaja, nezaposlene osobe i kao takve prihvatljive kao pripadnici/e ciljane skupine?</w:t>
            </w:r>
          </w:p>
        </w:tc>
        <w:tc>
          <w:tcPr>
            <w:tcW w:w="4297" w:type="dxa"/>
          </w:tcPr>
          <w:p w:rsidR="0066376E" w:rsidRDefault="00770B4D" w:rsidP="002E5B78">
            <w:pPr>
              <w:jc w:val="both"/>
              <w:rPr>
                <w:lang w:val="hr-HR"/>
              </w:rPr>
            </w:pPr>
            <w:r w:rsidRPr="00B54EF0">
              <w:rPr>
                <w:lang w:val="hr-HR"/>
              </w:rPr>
              <w:t xml:space="preserve">1. </w:t>
            </w:r>
            <w:r w:rsidR="00C35E47" w:rsidRPr="00B54EF0">
              <w:rPr>
                <w:lang w:val="hr-HR"/>
              </w:rPr>
              <w:t>Regionalni ili područni uredi HZZ-a mogu biti prihvatljiv partner na projektu.</w:t>
            </w:r>
          </w:p>
          <w:p w:rsidR="00B54EF0" w:rsidRDefault="00B54EF0" w:rsidP="002E5B78">
            <w:pPr>
              <w:jc w:val="both"/>
              <w:rPr>
                <w:lang w:val="hr-HR"/>
              </w:rPr>
            </w:pPr>
          </w:p>
          <w:p w:rsidR="005A21DC" w:rsidRDefault="005A21DC" w:rsidP="002E5B78">
            <w:pPr>
              <w:jc w:val="both"/>
              <w:rPr>
                <w:lang w:val="hr-HR"/>
              </w:rPr>
            </w:pPr>
          </w:p>
          <w:p w:rsidR="00B54EF0" w:rsidRDefault="00B54EF0" w:rsidP="002E5B78">
            <w:pPr>
              <w:jc w:val="both"/>
              <w:rPr>
                <w:lang w:val="hr-HR"/>
              </w:rPr>
            </w:pPr>
          </w:p>
          <w:p w:rsidR="00B54EF0" w:rsidRDefault="00B54EF0" w:rsidP="002E5B78">
            <w:pPr>
              <w:jc w:val="both"/>
              <w:rPr>
                <w:lang w:val="hr-HR"/>
              </w:rPr>
            </w:pPr>
          </w:p>
          <w:p w:rsidR="005A21DC" w:rsidRDefault="005A21DC" w:rsidP="002E5B78">
            <w:pPr>
              <w:jc w:val="both"/>
              <w:rPr>
                <w:lang w:val="hr-HR"/>
              </w:rPr>
            </w:pPr>
          </w:p>
          <w:p w:rsidR="00171C63" w:rsidRDefault="00171C63" w:rsidP="002E5B78">
            <w:pPr>
              <w:jc w:val="both"/>
              <w:rPr>
                <w:lang w:val="hr-HR"/>
              </w:rPr>
            </w:pPr>
          </w:p>
          <w:p w:rsidR="0066376E" w:rsidRPr="00B54EF0" w:rsidRDefault="0066376E" w:rsidP="00686972">
            <w:pPr>
              <w:pStyle w:val="Odlomakpopisa"/>
              <w:numPr>
                <w:ilvl w:val="0"/>
                <w:numId w:val="11"/>
              </w:numPr>
              <w:ind w:left="79" w:firstLine="0"/>
              <w:jc w:val="both"/>
              <w:rPr>
                <w:lang w:val="hr-HR"/>
              </w:rPr>
            </w:pPr>
            <w:r w:rsidRPr="00B54EF0">
              <w:rPr>
                <w:lang w:val="hr-HR"/>
              </w:rPr>
              <w:t xml:space="preserve">Osobe na </w:t>
            </w:r>
            <w:r w:rsidR="005E7462" w:rsidRPr="00B54EF0">
              <w:rPr>
                <w:lang w:val="hr-HR"/>
              </w:rPr>
              <w:t xml:space="preserve">stručnom osposobljavanju za rad </w:t>
            </w:r>
            <w:r w:rsidRPr="00B54EF0">
              <w:rPr>
                <w:lang w:val="hr-HR"/>
              </w:rPr>
              <w:t>bez zasnivanja radnog odnosa nalaze se kod poslodavca na temelju ugovora o stručnom osposobljavanju i u tom svojstvu su prijavljene na obvezna osiguranje te se temeljem navedenog ne smatraju nezaposlenim osobama.</w:t>
            </w:r>
          </w:p>
          <w:p w:rsidR="00770B4D" w:rsidRDefault="00770B4D" w:rsidP="002E5B78">
            <w:pPr>
              <w:jc w:val="both"/>
              <w:rPr>
                <w:lang w:val="hr-HR"/>
              </w:rPr>
            </w:pPr>
          </w:p>
        </w:tc>
      </w:tr>
      <w:tr w:rsidR="003E2892" w:rsidRPr="00485B59" w:rsidTr="00F07B53">
        <w:trPr>
          <w:trHeight w:val="1089"/>
        </w:trPr>
        <w:tc>
          <w:tcPr>
            <w:tcW w:w="1215" w:type="dxa"/>
          </w:tcPr>
          <w:p w:rsidR="003E2892" w:rsidRPr="008A0D85" w:rsidRDefault="008A0D85" w:rsidP="008A0D85">
            <w:pPr>
              <w:rPr>
                <w:lang w:val="hr-HR"/>
              </w:rPr>
            </w:pPr>
            <w:r>
              <w:rPr>
                <w:lang w:val="hr-HR"/>
              </w:rPr>
              <w:t xml:space="preserve">  22.</w:t>
            </w:r>
          </w:p>
        </w:tc>
        <w:tc>
          <w:tcPr>
            <w:tcW w:w="4553" w:type="dxa"/>
          </w:tcPr>
          <w:p w:rsidR="003E2892" w:rsidRPr="003E2892" w:rsidRDefault="003E2892" w:rsidP="003E2892">
            <w:pPr>
              <w:jc w:val="both"/>
              <w:rPr>
                <w:lang w:val="hr-HR"/>
              </w:rPr>
            </w:pPr>
            <w:r w:rsidRPr="003E2892">
              <w:rPr>
                <w:lang w:val="hr-HR"/>
              </w:rPr>
              <w:t xml:space="preserve">U sklopu projekta Lokalne inicijative za poticanje zapošljavanja – Faza III odabir ciljne skupine „Nezaposleni pripadnici ranjivih skupina“ određuje se na temelju županijske strategije razvoja ljudskih potencijala. Budući da naša županije nema tu strategiju, zanima nas da li će se vrednovati Županijska razvojna strategija koja obuhvaća analizu problema u obrazovnom sustavu, kao i prioritete za rješavanje istih? </w:t>
            </w:r>
          </w:p>
          <w:p w:rsidR="003E2892" w:rsidRPr="003E2892" w:rsidRDefault="003E2892" w:rsidP="003E2892">
            <w:pPr>
              <w:jc w:val="both"/>
              <w:rPr>
                <w:lang w:val="hr-HR"/>
              </w:rPr>
            </w:pPr>
            <w:r w:rsidRPr="003E2892">
              <w:rPr>
                <w:lang w:val="hr-HR"/>
              </w:rPr>
              <w:t>Isto tako, već smo obavili anketiranje nezaposlenih kao i anketiranje poduzetnika i uvidjeli veliku neusklađenost u obrazovnom sustavu u odnosu na potrebe na tržištu rada.</w:t>
            </w:r>
          </w:p>
          <w:p w:rsidR="003E2892" w:rsidRPr="003E2892" w:rsidRDefault="003E2892" w:rsidP="003E2892">
            <w:pPr>
              <w:jc w:val="both"/>
              <w:rPr>
                <w:lang w:val="hr-HR"/>
              </w:rPr>
            </w:pPr>
            <w:r w:rsidRPr="003E2892">
              <w:rPr>
                <w:lang w:val="hr-HR"/>
              </w:rPr>
              <w:t>Realizacijom projekta poduzetnicima omogućavamo izbor radne snage, a nezaposlenima mogućnost brzog zapošljavanja.</w:t>
            </w:r>
          </w:p>
          <w:p w:rsidR="003E2892" w:rsidRPr="003E2892" w:rsidRDefault="003E2892" w:rsidP="003E2892">
            <w:pPr>
              <w:jc w:val="both"/>
              <w:rPr>
                <w:lang w:val="hr-HR"/>
              </w:rPr>
            </w:pPr>
          </w:p>
        </w:tc>
        <w:tc>
          <w:tcPr>
            <w:tcW w:w="4297" w:type="dxa"/>
          </w:tcPr>
          <w:p w:rsidR="003E2892" w:rsidRDefault="003065E9" w:rsidP="002E5B78">
            <w:pPr>
              <w:jc w:val="both"/>
              <w:rPr>
                <w:lang w:val="hr-HR"/>
              </w:rPr>
            </w:pPr>
            <w:r>
              <w:rPr>
                <w:lang w:val="hr-HR"/>
              </w:rPr>
              <w:t>Ž</w:t>
            </w:r>
            <w:r w:rsidR="007F2F7E" w:rsidRPr="00BD09CB">
              <w:rPr>
                <w:lang w:val="hr-HR"/>
              </w:rPr>
              <w:t>upanije su</w:t>
            </w:r>
            <w:r w:rsidR="007F2F7E">
              <w:rPr>
                <w:lang w:val="hr-HR"/>
              </w:rPr>
              <w:t xml:space="preserve"> razvile Strategije razvoja ljudskih potencijala ili Akcijske planove. Relevantna je postojeća Strategija razvoja ljudskih potencijala</w:t>
            </w:r>
            <w:r w:rsidR="00537550">
              <w:rPr>
                <w:lang w:val="hr-HR"/>
              </w:rPr>
              <w:t xml:space="preserve"> ili Akcijski plan za provedbu strategije razvoja ljudskih potencijala</w:t>
            </w:r>
            <w:r w:rsidR="007F2F7E">
              <w:rPr>
                <w:lang w:val="hr-HR"/>
              </w:rPr>
              <w:t>.</w:t>
            </w:r>
          </w:p>
        </w:tc>
      </w:tr>
      <w:tr w:rsidR="003E2892" w:rsidRPr="00485B59" w:rsidTr="00F07B53">
        <w:trPr>
          <w:trHeight w:val="1089"/>
        </w:trPr>
        <w:tc>
          <w:tcPr>
            <w:tcW w:w="1215" w:type="dxa"/>
          </w:tcPr>
          <w:p w:rsidR="003E2892" w:rsidRPr="008A0D85" w:rsidRDefault="008A0D85" w:rsidP="008A0D85">
            <w:pPr>
              <w:rPr>
                <w:lang w:val="hr-HR"/>
              </w:rPr>
            </w:pPr>
            <w:r>
              <w:rPr>
                <w:lang w:val="hr-HR"/>
              </w:rPr>
              <w:t>23.</w:t>
            </w:r>
          </w:p>
        </w:tc>
        <w:tc>
          <w:tcPr>
            <w:tcW w:w="4553" w:type="dxa"/>
          </w:tcPr>
          <w:p w:rsidR="003E2892" w:rsidRDefault="003E2892" w:rsidP="003E2892">
            <w:pPr>
              <w:jc w:val="both"/>
              <w:rPr>
                <w:lang w:val="hr-HR"/>
              </w:rPr>
            </w:pPr>
            <w:r w:rsidRPr="003E2892">
              <w:rPr>
                <w:lang w:val="hr-HR"/>
              </w:rPr>
              <w:t>1.</w:t>
            </w:r>
            <w:r w:rsidRPr="003E2892">
              <w:rPr>
                <w:lang w:val="hr-HR"/>
              </w:rPr>
              <w:tab/>
              <w:t xml:space="preserve">Uzimajući u obzir kompleksnost projekata koji će se prijavljivati na natječaj, posebice projekata za komponentu 2, smatramo da dokumentacija za prijavu projekata samo na A obrascu nije adekvatna. Od prijavitelja se očekuje opisivanje doprinosa strategijama, opis većeg broja i podskupina ciljanih skupine te detaljni opis projektnih aktivnosti i to s ograničenjima znakova koji su neadekvatni i onemogućuju kvalitetniji opis projekta. Zbog toga predlažemo uvođenje B obrasca koji bi omogućio detaljnije opisivanje projekta. </w:t>
            </w:r>
          </w:p>
          <w:p w:rsidR="004956CB" w:rsidRPr="003E2892" w:rsidRDefault="004956CB" w:rsidP="003E2892">
            <w:pPr>
              <w:jc w:val="both"/>
              <w:rPr>
                <w:lang w:val="hr-HR"/>
              </w:rPr>
            </w:pPr>
          </w:p>
          <w:p w:rsidR="003E2892" w:rsidRPr="003E2892" w:rsidRDefault="003E2892" w:rsidP="003E2892">
            <w:pPr>
              <w:jc w:val="both"/>
              <w:rPr>
                <w:lang w:val="hr-HR"/>
              </w:rPr>
            </w:pPr>
            <w:r w:rsidRPr="003E2892">
              <w:rPr>
                <w:lang w:val="hr-HR"/>
              </w:rPr>
              <w:t>2.</w:t>
            </w:r>
            <w:r w:rsidRPr="003E2892">
              <w:rPr>
                <w:lang w:val="hr-HR"/>
              </w:rPr>
              <w:tab/>
              <w:t xml:space="preserve">Je li moguće uključivanje studenata kao jednu od ciljanih skupina projekata? Obzirom da su uključeni učenici kao jedna od skupina u redovnom obrazovanju, smatramo da uključivanje studenata u aktivnosti pripreme za </w:t>
            </w:r>
            <w:r w:rsidRPr="003E2892">
              <w:rPr>
                <w:lang w:val="hr-HR"/>
              </w:rPr>
              <w:lastRenderedPageBreak/>
              <w:t xml:space="preserve">tržište rada (posebice informiranja i usmjeravanja u tražene sektore) također može pozitivno djelovati na njihovo buduće zapošljavanje. Stoga predlažemo uvrštavanje studenata kao jednu od ciljnih skupina natječaja.  </w:t>
            </w:r>
          </w:p>
          <w:p w:rsidR="003E2892" w:rsidRPr="003E2892" w:rsidRDefault="003E2892" w:rsidP="003E2892">
            <w:pPr>
              <w:jc w:val="both"/>
              <w:rPr>
                <w:lang w:val="hr-HR"/>
              </w:rPr>
            </w:pPr>
            <w:r w:rsidRPr="003E2892">
              <w:rPr>
                <w:lang w:val="hr-HR"/>
              </w:rPr>
              <w:t>3.</w:t>
            </w:r>
            <w:r w:rsidRPr="003E2892">
              <w:rPr>
                <w:lang w:val="hr-HR"/>
              </w:rPr>
              <w:tab/>
              <w:t>Je li propisan minimalni prag sufinanciranja projekta od strane ESF-a kao što  je bio slučaj u bivšim natječajima? Može li projekt biti financiran primjerice 70% iz ESF -a (maksimalno 1.000.000, tj. 2.000.000 kn od strane ESF-a), a 30% iz vlastitih i drugih izvora?</w:t>
            </w:r>
          </w:p>
          <w:p w:rsidR="003E2892" w:rsidRPr="003E2892" w:rsidRDefault="003E2892" w:rsidP="003E2892">
            <w:pPr>
              <w:jc w:val="both"/>
              <w:rPr>
                <w:lang w:val="hr-HR"/>
              </w:rPr>
            </w:pPr>
            <w:r w:rsidRPr="003E2892">
              <w:rPr>
                <w:lang w:val="hr-HR"/>
              </w:rPr>
              <w:t>4.</w:t>
            </w:r>
            <w:r w:rsidRPr="003E2892">
              <w:rPr>
                <w:lang w:val="hr-HR"/>
              </w:rPr>
              <w:tab/>
            </w:r>
            <w:r w:rsidRPr="00010396">
              <w:rPr>
                <w:lang w:val="hr-HR"/>
              </w:rPr>
              <w:t>Tijekom info radionica</w:t>
            </w:r>
            <w:r w:rsidRPr="003E2892">
              <w:rPr>
                <w:lang w:val="hr-HR"/>
              </w:rPr>
              <w:t xml:space="preserve"> u Zagrebu, a vjerujemo i drugdje, postavljeno je pitanje vezano za izračun plaće osoba koje bi radile na projektu, ali nisu zaposlene kod prijavitelja/(partnera na puno radno vrijeme. Obzirom da odgovor još nije objavljen, molimo vas konkretni odgovor/primjer/formulu po kojoj bi računali cijenu sata takvim osobama. Je li moguće kod osoba koje su zaposlene:</w:t>
            </w:r>
          </w:p>
          <w:p w:rsidR="003E2892" w:rsidRPr="003E2892" w:rsidRDefault="003E2892" w:rsidP="003E2892">
            <w:pPr>
              <w:jc w:val="both"/>
              <w:rPr>
                <w:lang w:val="hr-HR"/>
              </w:rPr>
            </w:pPr>
            <w:r w:rsidRPr="003E2892">
              <w:rPr>
                <w:lang w:val="hr-HR"/>
              </w:rPr>
              <w:t>-</w:t>
            </w:r>
            <w:r w:rsidRPr="003E2892">
              <w:rPr>
                <w:lang w:val="hr-HR"/>
              </w:rPr>
              <w:tab/>
              <w:t xml:space="preserve">na pola/nepuno radno vrijeme za potrebe izračuna cijene sata uvećati dokumentirati bruto II za postotak koji im nedostaje? </w:t>
            </w:r>
          </w:p>
          <w:p w:rsidR="003E2892" w:rsidRPr="003E2892" w:rsidRDefault="003E2892" w:rsidP="003E2892">
            <w:pPr>
              <w:jc w:val="both"/>
              <w:rPr>
                <w:lang w:val="hr-HR"/>
              </w:rPr>
            </w:pPr>
            <w:r w:rsidRPr="003E2892">
              <w:rPr>
                <w:lang w:val="hr-HR"/>
              </w:rPr>
              <w:t>-</w:t>
            </w:r>
            <w:r w:rsidRPr="003E2892">
              <w:rPr>
                <w:lang w:val="hr-HR"/>
              </w:rPr>
              <w:tab/>
              <w:t>Na manje mjeseci od 12 u referentnom razdoblju primijeniti najveći bruto II ili prosjek bruto II plaća i za one mjesece kada nisu zaposleni?</w:t>
            </w:r>
          </w:p>
          <w:p w:rsidR="003E2892" w:rsidRPr="003E2892" w:rsidRDefault="003E2892" w:rsidP="003E2892">
            <w:pPr>
              <w:jc w:val="both"/>
              <w:rPr>
                <w:lang w:val="hr-HR"/>
              </w:rPr>
            </w:pPr>
            <w:r w:rsidRPr="003E2892">
              <w:rPr>
                <w:lang w:val="hr-HR"/>
              </w:rPr>
              <w:t xml:space="preserve">Je li za izračun cijene sata koristimo neki predložak kao u prijašnjim natječajima, npr. na kojima je PT2 ASOO? </w:t>
            </w:r>
          </w:p>
          <w:p w:rsidR="003E2892" w:rsidRPr="003E2892" w:rsidRDefault="003E2892" w:rsidP="003E2892">
            <w:pPr>
              <w:jc w:val="both"/>
              <w:rPr>
                <w:lang w:val="hr-HR"/>
              </w:rPr>
            </w:pPr>
            <w:r w:rsidRPr="003E2892">
              <w:rPr>
                <w:lang w:val="hr-HR"/>
              </w:rPr>
              <w:t>5.</w:t>
            </w:r>
            <w:r w:rsidRPr="003E2892">
              <w:rPr>
                <w:lang w:val="hr-HR"/>
              </w:rPr>
              <w:tab/>
              <w:t xml:space="preserve">U natječaju je navedeno da je za prijevoz sudionika projekta (edukacije i sl.) dopušteno korištenje javnog prijevoza i najam vozila. Kako se radi o ciljnim skupinama koje ponekad imaju vlastito vozilo, a posebice osobe s invaliditetom s prilagođenim vozilima, koja predstavljaju najekonomičniji i učinkovit način prijevoza, smatramo da bio trebalo omogućiti korištenje osobnog vozila pod uvjetom da se radi o cjenovno efikasnoj opciji. </w:t>
            </w:r>
          </w:p>
          <w:p w:rsidR="003E2892" w:rsidRPr="003E2892" w:rsidRDefault="003E2892" w:rsidP="003E2892">
            <w:pPr>
              <w:jc w:val="both"/>
              <w:rPr>
                <w:lang w:val="hr-HR"/>
              </w:rPr>
            </w:pPr>
            <w:r w:rsidRPr="003E2892">
              <w:rPr>
                <w:lang w:val="hr-HR"/>
              </w:rPr>
              <w:t>6.</w:t>
            </w:r>
            <w:r w:rsidRPr="003E2892">
              <w:rPr>
                <w:lang w:val="hr-HR"/>
              </w:rPr>
              <w:tab/>
              <w:t>Što od opreme ulazi u ograničenje od 10% prihvatljivih troškova? Vrijedi li pravilo da u opremu ulazi samo oprema koja se računovodstveno vodi kao dugotrajna imovina?</w:t>
            </w:r>
          </w:p>
          <w:p w:rsidR="003E2892" w:rsidRPr="003E2892" w:rsidRDefault="003E2892" w:rsidP="003E2892">
            <w:pPr>
              <w:jc w:val="both"/>
              <w:rPr>
                <w:lang w:val="hr-HR"/>
              </w:rPr>
            </w:pPr>
            <w:r w:rsidRPr="003E2892">
              <w:rPr>
                <w:lang w:val="hr-HR"/>
              </w:rPr>
              <w:t>7.</w:t>
            </w:r>
            <w:r w:rsidRPr="003E2892">
              <w:rPr>
                <w:lang w:val="hr-HR"/>
              </w:rPr>
              <w:tab/>
              <w:t>Je li se zaposlenika nositelja na radnom mjestu računovođa, koji bi unutar elementa PM radio na poslovima računovodstva, unosi kao stavku elementa ili njegov trošak rada ulazi u neizravne troškove?</w:t>
            </w:r>
          </w:p>
          <w:p w:rsidR="003E2892" w:rsidRPr="003E2892" w:rsidRDefault="003E2892" w:rsidP="003E2892">
            <w:pPr>
              <w:jc w:val="both"/>
              <w:rPr>
                <w:lang w:val="hr-HR"/>
              </w:rPr>
            </w:pPr>
            <w:r w:rsidRPr="003E2892">
              <w:rPr>
                <w:lang w:val="hr-HR"/>
              </w:rPr>
              <w:t>8.</w:t>
            </w:r>
            <w:r w:rsidRPr="003E2892">
              <w:rPr>
                <w:lang w:val="hr-HR"/>
              </w:rPr>
              <w:tab/>
              <w:t xml:space="preserve">Datum dostave projekata je 10.6.2017. </w:t>
            </w:r>
            <w:r w:rsidRPr="003E2892">
              <w:rPr>
                <w:lang w:val="hr-HR"/>
              </w:rPr>
              <w:lastRenderedPageBreak/>
              <w:t xml:space="preserve">što je subota. Navedeno ne predstavlja veći problem za slanje poštom, ali bi mogao biti problem u slučaju osobne dostave u prostore PT  do 15.30 sati istog datuma. Kako se radi o suboti, većini organizacija našeg LPZ-a, a i javnih ustanova je neradni dan što je nezgodno kada se radi o zadnjem danu natječaja koji je najčešće najaktivniji u procesu prijave projekta. Predlažemo pomicanje zadnjeg roka na 12.6.2017. </w:t>
            </w:r>
          </w:p>
          <w:p w:rsidR="003E2892" w:rsidRPr="003E2892" w:rsidRDefault="003E2892" w:rsidP="003E2892">
            <w:pPr>
              <w:jc w:val="both"/>
              <w:rPr>
                <w:lang w:val="hr-HR"/>
              </w:rPr>
            </w:pPr>
            <w:r w:rsidRPr="003E2892">
              <w:rPr>
                <w:lang w:val="hr-HR"/>
              </w:rPr>
              <w:t>9.</w:t>
            </w:r>
            <w:r w:rsidRPr="003E2892">
              <w:rPr>
                <w:lang w:val="hr-HR"/>
              </w:rPr>
              <w:tab/>
              <w:t>Je li je moguće u sklopu projekta komponente 1,  jednim projektom obuhvatiti organizacije iz više LPZ-a? Ukoliko je jedna organizacija (obrazovna ustanova, poslodavci) član LPZ-a primjerice u Zagrebu, je li ta organizacija može biti prijavitelj/partner u projektima na području drugih LPZ-a gdje nije član tj. je li se takvo članstvo računa u kriterijima gdje nije naznačeno gdje moraju biti članovi (tj. u kojem LPZ-u), već samo da moraju biti članovi LPZ-a? Je li moguće uključivanje u projekt područja (županije, općine, članove) iz dva i više LPZ-a?</w:t>
            </w:r>
          </w:p>
          <w:p w:rsidR="003E2892" w:rsidRPr="003E2892" w:rsidRDefault="003E2892" w:rsidP="003E2892">
            <w:pPr>
              <w:jc w:val="both"/>
              <w:rPr>
                <w:lang w:val="hr-HR"/>
              </w:rPr>
            </w:pPr>
            <w:r w:rsidRPr="003E2892">
              <w:rPr>
                <w:lang w:val="hr-HR"/>
              </w:rPr>
              <w:t>10.</w:t>
            </w:r>
            <w:r w:rsidRPr="003E2892">
              <w:rPr>
                <w:lang w:val="hr-HR"/>
              </w:rPr>
              <w:tab/>
              <w:t xml:space="preserve">Jesu li prihvatljivi troškovi </w:t>
            </w:r>
            <w:proofErr w:type="spellStart"/>
            <w:r w:rsidRPr="003E2892">
              <w:rPr>
                <w:lang w:val="hr-HR"/>
              </w:rPr>
              <w:t>mentoriranja</w:t>
            </w:r>
            <w:proofErr w:type="spellEnd"/>
            <w:r w:rsidRPr="003E2892">
              <w:rPr>
                <w:lang w:val="hr-HR"/>
              </w:rPr>
              <w:t xml:space="preserve"> polaznika u sklopu izvođenja praktične nastave u programima obrazovanja odraslih kod poslodavaca koji nisu partneri u projektu?</w:t>
            </w:r>
          </w:p>
          <w:p w:rsidR="003E2892" w:rsidRPr="003E2892" w:rsidRDefault="003E2892" w:rsidP="003E2892">
            <w:pPr>
              <w:jc w:val="both"/>
              <w:rPr>
                <w:lang w:val="hr-HR"/>
              </w:rPr>
            </w:pPr>
            <w:r w:rsidRPr="003E2892">
              <w:rPr>
                <w:lang w:val="hr-HR"/>
              </w:rPr>
              <w:t>11.</w:t>
            </w:r>
            <w:r w:rsidRPr="003E2892">
              <w:rPr>
                <w:lang w:val="hr-HR"/>
              </w:rPr>
              <w:tab/>
              <w:t>Jesu li su prihvatljivi troškovi nabave potrošnog materijala potrebnog za izvođenje praktične nastave kod poslodavca koji nije partner u projektu?</w:t>
            </w:r>
          </w:p>
          <w:p w:rsidR="003E2892" w:rsidRPr="003E2892" w:rsidRDefault="003E2892" w:rsidP="003E2892">
            <w:pPr>
              <w:jc w:val="both"/>
              <w:rPr>
                <w:lang w:val="hr-HR"/>
              </w:rPr>
            </w:pPr>
            <w:r w:rsidRPr="003E2892">
              <w:rPr>
                <w:lang w:val="hr-HR"/>
              </w:rPr>
              <w:t>12.</w:t>
            </w:r>
            <w:r w:rsidRPr="003E2892">
              <w:rPr>
                <w:lang w:val="hr-HR"/>
              </w:rPr>
              <w:tab/>
              <w:t xml:space="preserve">Je li u sklopu komponente 2 dozvoljeno nabavljanje informatičke opreme (računala, </w:t>
            </w:r>
            <w:proofErr w:type="spellStart"/>
            <w:r w:rsidRPr="003E2892">
              <w:rPr>
                <w:lang w:val="hr-HR"/>
              </w:rPr>
              <w:t>laptopi</w:t>
            </w:r>
            <w:proofErr w:type="spellEnd"/>
            <w:r w:rsidRPr="003E2892">
              <w:rPr>
                <w:lang w:val="hr-HR"/>
              </w:rPr>
              <w:t>, projektori) koja će se izravno koristiti za provedbu projektnih aktivnosti u okviru projektnih elemenata 1 i 2?</w:t>
            </w:r>
          </w:p>
          <w:p w:rsidR="003E2892" w:rsidRPr="003E2892" w:rsidRDefault="003E2892" w:rsidP="003E2892">
            <w:pPr>
              <w:jc w:val="both"/>
              <w:rPr>
                <w:lang w:val="hr-HR"/>
              </w:rPr>
            </w:pPr>
          </w:p>
        </w:tc>
        <w:tc>
          <w:tcPr>
            <w:tcW w:w="4297" w:type="dxa"/>
          </w:tcPr>
          <w:p w:rsidR="00D84E78" w:rsidRDefault="00D84E78" w:rsidP="00D84E78">
            <w:pPr>
              <w:jc w:val="both"/>
              <w:rPr>
                <w:lang w:val="hr-HR"/>
              </w:rPr>
            </w:pPr>
            <w:r w:rsidRPr="00D84E78">
              <w:rPr>
                <w:lang w:val="hr-HR"/>
              </w:rPr>
              <w:lastRenderedPageBreak/>
              <w:t>1.</w:t>
            </w:r>
            <w:r w:rsidR="00EE42C2">
              <w:rPr>
                <w:lang w:val="hr-HR"/>
              </w:rPr>
              <w:t xml:space="preserve"> U sklopu ovog Poziva, nije predviđen obrazac B.</w:t>
            </w:r>
          </w:p>
          <w:p w:rsidR="00D84E78" w:rsidRPr="00D84E78" w:rsidRDefault="00D84E78" w:rsidP="00D84E78">
            <w:pPr>
              <w:jc w:val="both"/>
              <w:rPr>
                <w:lang w:val="hr-HR"/>
              </w:rPr>
            </w:pPr>
          </w:p>
          <w:p w:rsidR="00D84E78" w:rsidRPr="00D84E78" w:rsidRDefault="00D84E78" w:rsidP="00D84E78">
            <w:pPr>
              <w:jc w:val="both"/>
              <w:rPr>
                <w:lang w:val="hr-HR"/>
              </w:rPr>
            </w:pPr>
            <w:r w:rsidRPr="00D84E78">
              <w:rPr>
                <w:lang w:val="hr-HR"/>
              </w:rPr>
              <w:t>2.</w:t>
            </w:r>
            <w:r>
              <w:rPr>
                <w:lang w:val="hr-HR"/>
              </w:rPr>
              <w:t xml:space="preserve"> </w:t>
            </w:r>
            <w:r w:rsidR="003D69E2" w:rsidRPr="003D69E2">
              <w:rPr>
                <w:lang w:val="hr-HR"/>
              </w:rPr>
              <w:t>Sukladno Uputama za prijavitelje prihvatljive ciljane skupine su nezaposleni pripadnici ranjivih skupina kako je definirano županijskim strategijama za razvoj ljudskih potencijala, a podskupina su mladi od 15 do 29 godina. Sukladno navedenome, mladi u dobi od 15-29 godina koji su ujedno i nezaposleni pripadnici ranjivih skupina također su prihvatljiva ciljna skupina. Međutim, studenti su neaktivne osobe i ne smatraju se nezaposlenim osobama te stoga n</w:t>
            </w:r>
            <w:r w:rsidR="003D69E2">
              <w:rPr>
                <w:lang w:val="hr-HR"/>
              </w:rPr>
              <w:t>isu prihvatljiva ciljna skupina</w:t>
            </w:r>
            <w:r w:rsidRPr="00D84E78">
              <w:rPr>
                <w:lang w:val="hr-HR"/>
              </w:rPr>
              <w:t>.</w:t>
            </w:r>
          </w:p>
          <w:p w:rsidR="00D84E78" w:rsidRPr="00D84E78" w:rsidRDefault="00D84E78" w:rsidP="00D84E78">
            <w:pPr>
              <w:rPr>
                <w:lang w:val="hr-HR"/>
              </w:rPr>
            </w:pPr>
          </w:p>
          <w:p w:rsidR="00677F53" w:rsidRDefault="00D84E78" w:rsidP="00D84E78">
            <w:pPr>
              <w:jc w:val="both"/>
              <w:rPr>
                <w:lang w:val="hr-HR"/>
              </w:rPr>
            </w:pPr>
            <w:r w:rsidRPr="00D84E78">
              <w:rPr>
                <w:lang w:val="hr-HR"/>
              </w:rPr>
              <w:t xml:space="preserve">3. Projekti se sufinanciraju u maksimalnom iznosu od 100 % bespovratnih sredstava, </w:t>
            </w:r>
            <w:r w:rsidRPr="00D84E78">
              <w:rPr>
                <w:lang w:val="hr-HR"/>
              </w:rPr>
              <w:lastRenderedPageBreak/>
              <w:t>minimaln</w:t>
            </w:r>
            <w:r w:rsidR="008733DE">
              <w:rPr>
                <w:lang w:val="hr-HR"/>
              </w:rPr>
              <w:t>i</w:t>
            </w:r>
            <w:r w:rsidRPr="00D84E78">
              <w:rPr>
                <w:lang w:val="hr-HR"/>
              </w:rPr>
              <w:t xml:space="preserve"> prag</w:t>
            </w:r>
            <w:r w:rsidR="008733DE">
              <w:rPr>
                <w:lang w:val="hr-HR"/>
              </w:rPr>
              <w:t xml:space="preserve"> nije propisan</w:t>
            </w:r>
            <w:r w:rsidRPr="00D84E78">
              <w:rPr>
                <w:lang w:val="hr-HR"/>
              </w:rPr>
              <w:t>.</w:t>
            </w:r>
          </w:p>
          <w:p w:rsidR="00AE6CBA" w:rsidRDefault="00AE6CBA" w:rsidP="002E5B78">
            <w:pPr>
              <w:jc w:val="both"/>
              <w:rPr>
                <w:lang w:val="hr-HR"/>
              </w:rPr>
            </w:pPr>
          </w:p>
          <w:p w:rsidR="00677F53" w:rsidRPr="00677F53" w:rsidRDefault="00677F53" w:rsidP="00677F53">
            <w:pPr>
              <w:jc w:val="both"/>
              <w:rPr>
                <w:lang w:val="hr-HR"/>
              </w:rPr>
            </w:pPr>
            <w:r>
              <w:rPr>
                <w:lang w:val="hr-HR"/>
              </w:rPr>
              <w:t>4.</w:t>
            </w:r>
            <w:r>
              <w:t xml:space="preserve"> </w:t>
            </w:r>
            <w:r w:rsidR="0005689E" w:rsidRPr="0005689E">
              <w:rPr>
                <w:lang w:val="hr-HR"/>
              </w:rPr>
              <w:t>Sukladno izmjena</w:t>
            </w:r>
            <w:r w:rsidR="0005689E">
              <w:rPr>
                <w:lang w:val="hr-HR"/>
              </w:rPr>
              <w:t>m</w:t>
            </w:r>
            <w:r w:rsidR="00BA148A">
              <w:rPr>
                <w:lang w:val="hr-HR"/>
              </w:rPr>
              <w:t>a natječajne dokumentacije točki</w:t>
            </w:r>
            <w:r w:rsidR="0005689E">
              <w:rPr>
                <w:lang w:val="hr-HR"/>
              </w:rPr>
              <w:t xml:space="preserve"> 1.1 Izravni troškovi osoblja</w:t>
            </w:r>
            <w:r w:rsidR="00BA148A">
              <w:rPr>
                <w:lang w:val="hr-HR"/>
              </w:rPr>
              <w:t xml:space="preserve"> Uputa za prijavitelje, za </w:t>
            </w:r>
            <w:r w:rsidRPr="00677F53">
              <w:rPr>
                <w:lang w:val="hr-HR"/>
              </w:rPr>
              <w:t xml:space="preserve">osoblje zaposleno u nepunom radnom vremenu, </w:t>
            </w:r>
            <w:r w:rsidR="00BA148A" w:rsidRPr="00BA148A">
              <w:rPr>
                <w:lang w:val="hr-HR"/>
              </w:rPr>
              <w:t>moguće je koristiti standardne veličine jediničnih troškova</w:t>
            </w:r>
            <w:r w:rsidR="00BA148A">
              <w:rPr>
                <w:lang w:val="hr-HR"/>
              </w:rPr>
              <w:t>,</w:t>
            </w:r>
            <w:r w:rsidR="00BA148A" w:rsidRPr="00BA148A">
              <w:rPr>
                <w:lang w:val="hr-HR"/>
              </w:rPr>
              <w:t xml:space="preserve"> </w:t>
            </w:r>
            <w:r w:rsidRPr="00677F53">
              <w:rPr>
                <w:lang w:val="hr-HR"/>
              </w:rPr>
              <w:t>ali samo ako je u istom statusu zaposleno u referentnom razdoblju 12 i više mjeseci u nizu. Tada se godišnji bruto iznos troškova plaća izračunava tako da se zadnji dokumentirani godišnji bruto 2 iznos troškova plaća za 12 uzastopnih mjeseci podijeli sa stvarnim brojem radnih sati osobe zaposlene u nepunom radnom vremenu (radni sati uključuju sate bolovanja na teret poslodavca, plaćene praznike i godišnji odmor). Dobiveni rezultat pomnoži se s redovnim godišnjim fondom sati za puno radno vrijeme za referentno razdoblje od 12 mjeseci. 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rsidR="0005689E" w:rsidRDefault="0005689E" w:rsidP="00677F53">
            <w:pPr>
              <w:jc w:val="both"/>
              <w:rPr>
                <w:lang w:val="hr-HR"/>
              </w:rPr>
            </w:pPr>
          </w:p>
          <w:p w:rsidR="0005689E" w:rsidRDefault="0005689E" w:rsidP="00677F53">
            <w:pPr>
              <w:jc w:val="both"/>
              <w:rPr>
                <w:lang w:val="hr-HR"/>
              </w:rPr>
            </w:pPr>
            <w:r>
              <w:rPr>
                <w:lang w:val="hr-HR"/>
              </w:rPr>
              <w:t xml:space="preserve">5. </w:t>
            </w:r>
            <w:r w:rsidRPr="0005689E">
              <w:rPr>
                <w:lang w:val="hr-HR"/>
              </w:rPr>
              <w:t>Sukladno izmjenama natječajne dokumentacije u točki 4.1.1., naknada troškova prijevoza osobnim automobilom na i s mjesta održavanja projektnih aktivnosti priznavat će se u visini do 2 kune po kilometru, ukoliko ne postoji javni prijevoz.</w:t>
            </w:r>
          </w:p>
          <w:p w:rsidR="00280FC9" w:rsidRDefault="00280FC9" w:rsidP="00677F53">
            <w:pPr>
              <w:jc w:val="both"/>
              <w:rPr>
                <w:lang w:val="hr-HR"/>
              </w:rPr>
            </w:pPr>
          </w:p>
          <w:p w:rsidR="00280FC9" w:rsidRDefault="00280FC9" w:rsidP="00677F53">
            <w:pPr>
              <w:jc w:val="both"/>
              <w:rPr>
                <w:lang w:val="hr-HR"/>
              </w:rPr>
            </w:pPr>
            <w:r>
              <w:rPr>
                <w:lang w:val="hr-HR"/>
              </w:rPr>
              <w:t>6.</w:t>
            </w:r>
            <w:r w:rsidR="00182DF9">
              <w:rPr>
                <w:lang w:val="hr-HR"/>
              </w:rPr>
              <w:t xml:space="preserve"> </w:t>
            </w:r>
            <w:r w:rsidR="00002EAF">
              <w:rPr>
                <w:lang w:val="hr-HR"/>
              </w:rPr>
              <w:t>Sukladno Uputama za prijavitelje, točki 4.1.1, t</w:t>
            </w:r>
            <w:r w:rsidR="00002EAF" w:rsidRPr="00002EAF">
              <w:rPr>
                <w:lang w:val="hr-HR"/>
              </w:rPr>
              <w:t>roškovi nabave opreme su prihvatljivi trošak ukoliko se jasno mogu povezati s projektnim  aktivnostima, odnosno ukoliko doprinose ostvarenju ciljeva projekta.</w:t>
            </w:r>
          </w:p>
          <w:p w:rsidR="00280FC9" w:rsidRDefault="00280FC9" w:rsidP="00677F53">
            <w:pPr>
              <w:jc w:val="both"/>
              <w:rPr>
                <w:lang w:val="hr-HR"/>
              </w:rPr>
            </w:pPr>
          </w:p>
          <w:p w:rsidR="00280FC9" w:rsidRDefault="00280FC9" w:rsidP="00677F53">
            <w:pPr>
              <w:jc w:val="both"/>
              <w:rPr>
                <w:lang w:val="hr-HR"/>
              </w:rPr>
            </w:pPr>
            <w:r>
              <w:rPr>
                <w:lang w:val="hr-HR"/>
              </w:rPr>
              <w:t>7.</w:t>
            </w:r>
            <w:r w:rsidR="00711429">
              <w:rPr>
                <w:lang w:val="hr-HR"/>
              </w:rPr>
              <w:t xml:space="preserve"> Ukoliko bi trošak rada računovođe bilo moguće identificirati kao izravni trošak osoblja ili </w:t>
            </w:r>
            <w:r w:rsidR="00563B47">
              <w:rPr>
                <w:lang w:val="hr-HR"/>
              </w:rPr>
              <w:t>pod ostale</w:t>
            </w:r>
            <w:r w:rsidR="00711429">
              <w:rPr>
                <w:lang w:val="hr-HR"/>
              </w:rPr>
              <w:t xml:space="preserve"> </w:t>
            </w:r>
            <w:r w:rsidR="00563B47">
              <w:rPr>
                <w:lang w:val="hr-HR"/>
              </w:rPr>
              <w:t>izravne</w:t>
            </w:r>
            <w:r w:rsidR="00711429">
              <w:rPr>
                <w:lang w:val="hr-HR"/>
              </w:rPr>
              <w:t xml:space="preserve"> trošk</w:t>
            </w:r>
            <w:r w:rsidR="00563B47">
              <w:rPr>
                <w:lang w:val="hr-HR"/>
              </w:rPr>
              <w:t>ove</w:t>
            </w:r>
            <w:r w:rsidR="00711429">
              <w:rPr>
                <w:lang w:val="hr-HR"/>
              </w:rPr>
              <w:t xml:space="preserve">, takav trošak bi se unutar proračuna mogao unijeti u zasebnu stavku troška unutar odgovarajućeg elementa.  </w:t>
            </w:r>
          </w:p>
          <w:p w:rsidR="00280FC9" w:rsidRDefault="00280FC9" w:rsidP="00677F53">
            <w:pPr>
              <w:jc w:val="both"/>
              <w:rPr>
                <w:lang w:val="hr-HR"/>
              </w:rPr>
            </w:pPr>
          </w:p>
          <w:p w:rsidR="00280FC9" w:rsidRDefault="00280FC9" w:rsidP="00677F53">
            <w:pPr>
              <w:jc w:val="both"/>
              <w:rPr>
                <w:lang w:val="hr-HR"/>
              </w:rPr>
            </w:pPr>
            <w:r>
              <w:rPr>
                <w:lang w:val="hr-HR"/>
              </w:rPr>
              <w:t xml:space="preserve">8. Sukladno izmjenama natječajne dokumentacije krajnji rok za podnošenje projektnih prijedloga je ponedjeljak, 17. </w:t>
            </w:r>
            <w:r>
              <w:rPr>
                <w:lang w:val="hr-HR"/>
              </w:rPr>
              <w:lastRenderedPageBreak/>
              <w:t>srpnja 2017.</w:t>
            </w:r>
          </w:p>
          <w:p w:rsidR="00280FC9" w:rsidRDefault="00280FC9" w:rsidP="00677F53">
            <w:pPr>
              <w:jc w:val="both"/>
              <w:rPr>
                <w:lang w:val="hr-HR"/>
              </w:rPr>
            </w:pPr>
          </w:p>
          <w:p w:rsidR="00280FC9" w:rsidRDefault="00280FC9" w:rsidP="00677F53">
            <w:pPr>
              <w:jc w:val="both"/>
              <w:rPr>
                <w:lang w:val="hr-HR"/>
              </w:rPr>
            </w:pPr>
            <w:r>
              <w:rPr>
                <w:lang w:val="hr-HR"/>
              </w:rPr>
              <w:t>9. U jednom projektu može sudjelovati više LPZ-ova iz različitih županija.</w:t>
            </w:r>
          </w:p>
          <w:p w:rsidR="00B920E5" w:rsidRDefault="00B920E5" w:rsidP="00677F53">
            <w:pPr>
              <w:jc w:val="both"/>
              <w:rPr>
                <w:lang w:val="hr-HR"/>
              </w:rPr>
            </w:pPr>
          </w:p>
          <w:p w:rsidR="00B920E5" w:rsidRDefault="00B920E5" w:rsidP="00677F53">
            <w:pPr>
              <w:jc w:val="both"/>
              <w:rPr>
                <w:lang w:val="hr-HR"/>
              </w:rPr>
            </w:pPr>
            <w:r>
              <w:rPr>
                <w:lang w:val="hr-HR"/>
              </w:rPr>
              <w:t>10.</w:t>
            </w:r>
            <w:r w:rsidR="00B86896">
              <w:rPr>
                <w:lang w:val="hr-HR"/>
              </w:rPr>
              <w:t xml:space="preserve"> Troškovi </w:t>
            </w:r>
            <w:r w:rsidR="00B86896" w:rsidRPr="00B86896">
              <w:rPr>
                <w:lang w:val="hr-HR"/>
              </w:rPr>
              <w:t>usluge osposobljavanja, usavršavanja i</w:t>
            </w:r>
            <w:r w:rsidR="00B86896">
              <w:rPr>
                <w:lang w:val="hr-HR"/>
              </w:rPr>
              <w:t xml:space="preserve"> </w:t>
            </w:r>
            <w:r w:rsidR="00B86896" w:rsidRPr="00B86896">
              <w:rPr>
                <w:lang w:val="hr-HR"/>
              </w:rPr>
              <w:t>prekvalifikacije</w:t>
            </w:r>
            <w:r w:rsidR="00B86896">
              <w:rPr>
                <w:lang w:val="hr-HR"/>
              </w:rPr>
              <w:t xml:space="preserve"> prihvatljivi su i kod poslodavaca koji nisu partneri na projektu kao trošak vanjske usluge</w:t>
            </w:r>
            <w:r w:rsidR="00A1227A">
              <w:rPr>
                <w:lang w:val="hr-HR"/>
              </w:rPr>
              <w:t>.</w:t>
            </w:r>
            <w:r w:rsidR="00C75A0F">
              <w:rPr>
                <w:lang w:val="hr-HR"/>
              </w:rPr>
              <w:t xml:space="preserve"> </w:t>
            </w:r>
            <w:r w:rsidR="00B86896">
              <w:rPr>
                <w:lang w:val="hr-HR"/>
              </w:rPr>
              <w:t xml:space="preserve"> </w:t>
            </w:r>
          </w:p>
          <w:p w:rsidR="00C15382" w:rsidRDefault="00C15382" w:rsidP="00677F53">
            <w:pPr>
              <w:jc w:val="both"/>
              <w:rPr>
                <w:lang w:val="hr-HR"/>
              </w:rPr>
            </w:pPr>
          </w:p>
          <w:p w:rsidR="00B920E5" w:rsidRDefault="00B920E5" w:rsidP="00677F53">
            <w:pPr>
              <w:jc w:val="both"/>
              <w:rPr>
                <w:lang w:val="hr-HR"/>
              </w:rPr>
            </w:pPr>
            <w:r>
              <w:rPr>
                <w:lang w:val="hr-HR"/>
              </w:rPr>
              <w:t>11.</w:t>
            </w:r>
            <w:r w:rsidR="00A1227A">
              <w:rPr>
                <w:lang w:val="hr-HR"/>
              </w:rPr>
              <w:t xml:space="preserve"> </w:t>
            </w:r>
            <w:r w:rsidR="00A1227A" w:rsidRPr="00A1227A">
              <w:rPr>
                <w:lang w:val="hr-HR"/>
              </w:rPr>
              <w:t>Sukladno Uputama za prijavitelje točk</w:t>
            </w:r>
            <w:r w:rsidR="00A1227A">
              <w:rPr>
                <w:lang w:val="hr-HR"/>
              </w:rPr>
              <w:t>i</w:t>
            </w:r>
            <w:r w:rsidR="00A1227A" w:rsidRPr="00A1227A">
              <w:rPr>
                <w:lang w:val="hr-HR"/>
              </w:rPr>
              <w:t xml:space="preserve"> 1.2.</w:t>
            </w:r>
            <w:r w:rsidR="00A1227A">
              <w:rPr>
                <w:lang w:val="hr-HR"/>
              </w:rPr>
              <w:t>2</w:t>
            </w:r>
            <w:r w:rsidR="00A1227A">
              <w:t xml:space="preserve"> </w:t>
            </w:r>
            <w:proofErr w:type="spellStart"/>
            <w:r w:rsidR="00A1227A" w:rsidRPr="00A1227A">
              <w:t>Troškovi</w:t>
            </w:r>
            <w:proofErr w:type="spellEnd"/>
            <w:r w:rsidR="00A1227A" w:rsidRPr="00A1227A">
              <w:t xml:space="preserve"> </w:t>
            </w:r>
            <w:proofErr w:type="spellStart"/>
            <w:r w:rsidR="00A1227A" w:rsidRPr="00A1227A">
              <w:t>sudjelovanja</w:t>
            </w:r>
            <w:proofErr w:type="spellEnd"/>
            <w:r w:rsidR="00A1227A" w:rsidRPr="00A1227A">
              <w:t xml:space="preserve"> </w:t>
            </w:r>
            <w:proofErr w:type="spellStart"/>
            <w:r w:rsidR="00A1227A" w:rsidRPr="00A1227A">
              <w:t>ciljnih</w:t>
            </w:r>
            <w:proofErr w:type="spellEnd"/>
            <w:r w:rsidR="00A1227A" w:rsidRPr="00A1227A">
              <w:t xml:space="preserve"> </w:t>
            </w:r>
            <w:proofErr w:type="spellStart"/>
            <w:r w:rsidR="00A1227A" w:rsidRPr="00A1227A">
              <w:t>skupina</w:t>
            </w:r>
            <w:proofErr w:type="spellEnd"/>
            <w:r w:rsidR="00A1227A" w:rsidRPr="00A1227A">
              <w:t xml:space="preserve"> u </w:t>
            </w:r>
            <w:proofErr w:type="spellStart"/>
            <w:r w:rsidR="00A1227A" w:rsidRPr="00A1227A">
              <w:t>projektnim</w:t>
            </w:r>
            <w:proofErr w:type="spellEnd"/>
            <w:r w:rsidR="00A1227A" w:rsidRPr="00A1227A">
              <w:t xml:space="preserve"> </w:t>
            </w:r>
            <w:proofErr w:type="spellStart"/>
            <w:r w:rsidR="00A1227A" w:rsidRPr="00A1227A">
              <w:t>aktivnostima</w:t>
            </w:r>
            <w:proofErr w:type="spellEnd"/>
            <w:r w:rsidR="00A1227A">
              <w:t xml:space="preserve">, </w:t>
            </w:r>
            <w:proofErr w:type="spellStart"/>
            <w:r w:rsidR="00A1227A">
              <w:t>prihvatljivi</w:t>
            </w:r>
            <w:proofErr w:type="spellEnd"/>
            <w:r w:rsidR="00A1227A">
              <w:t xml:space="preserve"> </w:t>
            </w:r>
            <w:proofErr w:type="spellStart"/>
            <w:r w:rsidR="00A1227A">
              <w:t>su</w:t>
            </w:r>
            <w:proofErr w:type="spellEnd"/>
            <w:r w:rsidR="00A1227A">
              <w:t xml:space="preserve"> </w:t>
            </w:r>
            <w:proofErr w:type="spellStart"/>
            <w:r w:rsidR="00A1227A" w:rsidRPr="00A1227A">
              <w:t>troškovi</w:t>
            </w:r>
            <w:proofErr w:type="spellEnd"/>
            <w:r w:rsidR="00A1227A" w:rsidRPr="00A1227A">
              <w:t xml:space="preserve"> </w:t>
            </w:r>
            <w:proofErr w:type="spellStart"/>
            <w:r w:rsidR="00A1227A" w:rsidRPr="00A1227A">
              <w:t>namirnica</w:t>
            </w:r>
            <w:proofErr w:type="spellEnd"/>
            <w:r w:rsidR="00A1227A" w:rsidRPr="00A1227A">
              <w:t xml:space="preserve"> </w:t>
            </w:r>
            <w:proofErr w:type="spellStart"/>
            <w:r w:rsidR="00A1227A" w:rsidRPr="00A1227A">
              <w:t>i</w:t>
            </w:r>
            <w:proofErr w:type="spellEnd"/>
            <w:r w:rsidR="00A1227A" w:rsidRPr="00A1227A">
              <w:t xml:space="preserve"> </w:t>
            </w:r>
            <w:proofErr w:type="spellStart"/>
            <w:r w:rsidR="00A1227A" w:rsidRPr="00A1227A">
              <w:t>ostalog</w:t>
            </w:r>
            <w:proofErr w:type="spellEnd"/>
            <w:r w:rsidR="00A1227A" w:rsidRPr="00A1227A">
              <w:t xml:space="preserve"> </w:t>
            </w:r>
            <w:proofErr w:type="spellStart"/>
            <w:r w:rsidR="00A1227A" w:rsidRPr="00A1227A">
              <w:t>potrošnog</w:t>
            </w:r>
            <w:proofErr w:type="spellEnd"/>
            <w:r w:rsidR="00A1227A" w:rsidRPr="00A1227A">
              <w:t xml:space="preserve"> </w:t>
            </w:r>
            <w:proofErr w:type="spellStart"/>
            <w:r w:rsidR="00A1227A" w:rsidRPr="00A1227A">
              <w:t>i</w:t>
            </w:r>
            <w:proofErr w:type="spellEnd"/>
            <w:r w:rsidR="00A1227A" w:rsidRPr="00A1227A">
              <w:t xml:space="preserve"> </w:t>
            </w:r>
            <w:proofErr w:type="spellStart"/>
            <w:r w:rsidR="00A1227A" w:rsidRPr="00A1227A">
              <w:t>didaktičkog</w:t>
            </w:r>
            <w:proofErr w:type="spellEnd"/>
            <w:r w:rsidR="00A1227A" w:rsidRPr="00A1227A">
              <w:t xml:space="preserve"> </w:t>
            </w:r>
            <w:proofErr w:type="spellStart"/>
            <w:r w:rsidR="00A1227A" w:rsidRPr="00A1227A">
              <w:t>materijala</w:t>
            </w:r>
            <w:proofErr w:type="spellEnd"/>
            <w:r w:rsidR="00A1227A" w:rsidRPr="00A1227A">
              <w:t xml:space="preserve"> </w:t>
            </w:r>
            <w:proofErr w:type="spellStart"/>
            <w:r w:rsidR="00A1227A" w:rsidRPr="00A1227A">
              <w:t>potrebnog</w:t>
            </w:r>
            <w:proofErr w:type="spellEnd"/>
            <w:r w:rsidR="00A1227A" w:rsidRPr="00A1227A">
              <w:t xml:space="preserve"> </w:t>
            </w:r>
            <w:proofErr w:type="spellStart"/>
            <w:r w:rsidR="00A1227A" w:rsidRPr="00A1227A">
              <w:t>za</w:t>
            </w:r>
            <w:proofErr w:type="spellEnd"/>
            <w:r w:rsidR="00A1227A" w:rsidRPr="00A1227A">
              <w:t xml:space="preserve"> </w:t>
            </w:r>
            <w:proofErr w:type="spellStart"/>
            <w:r w:rsidR="00A1227A" w:rsidRPr="00A1227A">
              <w:t>izvođenje</w:t>
            </w:r>
            <w:proofErr w:type="spellEnd"/>
            <w:r w:rsidR="00A1227A" w:rsidRPr="00A1227A">
              <w:t xml:space="preserve"> </w:t>
            </w:r>
            <w:proofErr w:type="spellStart"/>
            <w:r w:rsidR="00A1227A" w:rsidRPr="00A1227A">
              <w:t>praktičnog</w:t>
            </w:r>
            <w:proofErr w:type="spellEnd"/>
            <w:r w:rsidR="00A1227A" w:rsidRPr="00A1227A">
              <w:t xml:space="preserve"> </w:t>
            </w:r>
            <w:proofErr w:type="spellStart"/>
            <w:r w:rsidR="00A1227A" w:rsidRPr="00A1227A">
              <w:t>dijela</w:t>
            </w:r>
            <w:proofErr w:type="spellEnd"/>
            <w:r w:rsidR="00A1227A" w:rsidRPr="00A1227A">
              <w:t xml:space="preserve">  </w:t>
            </w:r>
            <w:proofErr w:type="spellStart"/>
            <w:r w:rsidR="00A1227A" w:rsidRPr="00A1227A">
              <w:t>osposobljavanja</w:t>
            </w:r>
            <w:proofErr w:type="spellEnd"/>
            <w:r w:rsidR="00A1227A" w:rsidRPr="00A1227A">
              <w:t xml:space="preserve">, </w:t>
            </w:r>
            <w:proofErr w:type="spellStart"/>
            <w:r w:rsidR="00A1227A" w:rsidRPr="00A1227A">
              <w:t>prekvalifikacije</w:t>
            </w:r>
            <w:proofErr w:type="spellEnd"/>
            <w:r w:rsidR="00A1227A" w:rsidRPr="00A1227A">
              <w:t xml:space="preserve"> </w:t>
            </w:r>
            <w:proofErr w:type="spellStart"/>
            <w:r w:rsidR="00A1227A" w:rsidRPr="00A1227A">
              <w:t>i</w:t>
            </w:r>
            <w:proofErr w:type="spellEnd"/>
            <w:r w:rsidR="00A1227A" w:rsidRPr="00A1227A">
              <w:t>/</w:t>
            </w:r>
            <w:proofErr w:type="spellStart"/>
            <w:r w:rsidR="00A1227A" w:rsidRPr="00A1227A">
              <w:t>ili</w:t>
            </w:r>
            <w:proofErr w:type="spellEnd"/>
            <w:r w:rsidR="00A1227A" w:rsidRPr="00A1227A">
              <w:t xml:space="preserve"> </w:t>
            </w:r>
            <w:proofErr w:type="spellStart"/>
            <w:r w:rsidR="00A1227A" w:rsidRPr="00A1227A">
              <w:t>usavršavanja</w:t>
            </w:r>
            <w:proofErr w:type="spellEnd"/>
            <w:r w:rsidR="000F5E97">
              <w:t>.</w:t>
            </w:r>
            <w:r w:rsidR="00A1227A">
              <w:t xml:space="preserve"> </w:t>
            </w:r>
          </w:p>
          <w:p w:rsidR="00B920E5" w:rsidRDefault="00B920E5" w:rsidP="00677F53">
            <w:pPr>
              <w:jc w:val="both"/>
              <w:rPr>
                <w:lang w:val="hr-HR"/>
              </w:rPr>
            </w:pPr>
          </w:p>
          <w:p w:rsidR="00B920E5" w:rsidRPr="00B920E5" w:rsidRDefault="00B920E5" w:rsidP="00B920E5">
            <w:pPr>
              <w:jc w:val="both"/>
              <w:rPr>
                <w:lang w:val="hr-HR"/>
              </w:rPr>
            </w:pPr>
            <w:r>
              <w:rPr>
                <w:lang w:val="hr-HR"/>
              </w:rPr>
              <w:t xml:space="preserve">12. Sukladno Uputama za prijavitelje točka 1.2.4 </w:t>
            </w:r>
            <w:r w:rsidRPr="00B920E5">
              <w:rPr>
                <w:lang w:val="hr-HR"/>
              </w:rPr>
              <w:t xml:space="preserve">Troškovi nabave opreme i troškovi manjih adaptacijskih radova </w:t>
            </w:r>
            <w:r>
              <w:rPr>
                <w:lang w:val="hr-HR"/>
              </w:rPr>
              <w:t>t</w:t>
            </w:r>
            <w:r w:rsidRPr="00B920E5">
              <w:rPr>
                <w:lang w:val="hr-HR"/>
              </w:rPr>
              <w:t>roškovi nabave opreme su prihvatljivi trošak ukoliko se j</w:t>
            </w:r>
            <w:r>
              <w:rPr>
                <w:lang w:val="hr-HR"/>
              </w:rPr>
              <w:t>asno mogu povezati s projektnim</w:t>
            </w:r>
            <w:r w:rsidRPr="00B920E5">
              <w:rPr>
                <w:lang w:val="hr-HR"/>
              </w:rPr>
              <w:t xml:space="preserve"> aktivnostima, odnosno ukoliko doprinose ostvarenju ciljeva projekta. </w:t>
            </w:r>
          </w:p>
          <w:p w:rsidR="00B920E5" w:rsidRDefault="00B920E5" w:rsidP="00B920E5">
            <w:pPr>
              <w:jc w:val="both"/>
              <w:rPr>
                <w:lang w:val="hr-HR"/>
              </w:rPr>
            </w:pPr>
            <w:r w:rsidRPr="00B920E5">
              <w:rPr>
                <w:lang w:val="hr-HR"/>
              </w:rPr>
              <w:t>Vrijednost kupnje opreme, ne smije premašiti 10% svih prihvatljivih troškova projekta.</w:t>
            </w:r>
          </w:p>
          <w:p w:rsidR="00280FC9" w:rsidRDefault="00280FC9" w:rsidP="00677F53">
            <w:pPr>
              <w:jc w:val="both"/>
              <w:rPr>
                <w:lang w:val="hr-HR"/>
              </w:rPr>
            </w:pPr>
          </w:p>
          <w:p w:rsidR="00280FC9" w:rsidRDefault="00280FC9" w:rsidP="00677F53">
            <w:pPr>
              <w:jc w:val="both"/>
              <w:rPr>
                <w:lang w:val="hr-HR"/>
              </w:rPr>
            </w:pPr>
          </w:p>
        </w:tc>
      </w:tr>
      <w:tr w:rsidR="003E2892" w:rsidRPr="00485B59" w:rsidTr="00F07B53">
        <w:trPr>
          <w:trHeight w:val="1089"/>
        </w:trPr>
        <w:tc>
          <w:tcPr>
            <w:tcW w:w="1215" w:type="dxa"/>
          </w:tcPr>
          <w:p w:rsidR="003E2892" w:rsidRPr="002E5B78" w:rsidRDefault="008A0D85" w:rsidP="008A0D85">
            <w:pPr>
              <w:pStyle w:val="Odlomakpopisa"/>
              <w:rPr>
                <w:lang w:val="hr-HR"/>
              </w:rPr>
            </w:pPr>
            <w:r>
              <w:rPr>
                <w:lang w:val="hr-HR"/>
              </w:rPr>
              <w:lastRenderedPageBreak/>
              <w:t>23.</w:t>
            </w:r>
          </w:p>
        </w:tc>
        <w:tc>
          <w:tcPr>
            <w:tcW w:w="4553" w:type="dxa"/>
          </w:tcPr>
          <w:p w:rsidR="003E2892" w:rsidRDefault="00573B86" w:rsidP="003E2892">
            <w:pPr>
              <w:jc w:val="both"/>
              <w:rPr>
                <w:lang w:val="hr-HR"/>
              </w:rPr>
            </w:pPr>
            <w:r>
              <w:rPr>
                <w:lang w:val="hr-HR"/>
              </w:rPr>
              <w:t>S</w:t>
            </w:r>
            <w:r w:rsidR="003E2892" w:rsidRPr="003E2892">
              <w:rPr>
                <w:lang w:val="hr-HR"/>
              </w:rPr>
              <w:t xml:space="preserve"> obzirom da se na </w:t>
            </w:r>
            <w:r w:rsidR="00E4627A">
              <w:rPr>
                <w:lang w:val="hr-HR"/>
              </w:rPr>
              <w:t>radionici spomenulo da će bit</w:t>
            </w:r>
            <w:r w:rsidR="004073BB">
              <w:rPr>
                <w:lang w:val="hr-HR"/>
              </w:rPr>
              <w:t>i</w:t>
            </w:r>
            <w:r w:rsidR="00E4627A">
              <w:rPr>
                <w:lang w:val="hr-HR"/>
              </w:rPr>
              <w:t xml:space="preserve"> i</w:t>
            </w:r>
            <w:r w:rsidR="003E2892" w:rsidRPr="003E2892">
              <w:rPr>
                <w:lang w:val="hr-HR"/>
              </w:rPr>
              <w:t>zmjena Poziva, zanima me kada bi iste mogli očekivati? S obzirom da intenzivno radimo na pripremi projektnog prijedloga bilo bi korisno tu informaciju znati što prije.</w:t>
            </w:r>
          </w:p>
          <w:p w:rsidR="00171C63" w:rsidRPr="003E2892" w:rsidRDefault="00171C63" w:rsidP="003E2892">
            <w:pPr>
              <w:jc w:val="both"/>
              <w:rPr>
                <w:lang w:val="hr-HR"/>
              </w:rPr>
            </w:pPr>
          </w:p>
        </w:tc>
        <w:tc>
          <w:tcPr>
            <w:tcW w:w="4297" w:type="dxa"/>
          </w:tcPr>
          <w:p w:rsidR="003E2892" w:rsidRDefault="00182DF9" w:rsidP="00182DF9">
            <w:pPr>
              <w:jc w:val="both"/>
              <w:rPr>
                <w:lang w:val="hr-HR"/>
              </w:rPr>
            </w:pPr>
            <w:r>
              <w:rPr>
                <w:lang w:val="hr-HR"/>
              </w:rPr>
              <w:t>Prva i</w:t>
            </w:r>
            <w:r w:rsidR="004073BB">
              <w:rPr>
                <w:lang w:val="hr-HR"/>
              </w:rPr>
              <w:t xml:space="preserve">zmjena Poziva bila </w:t>
            </w:r>
            <w:r w:rsidR="00FD12EB">
              <w:rPr>
                <w:lang w:val="hr-HR"/>
              </w:rPr>
              <w:t>je 16. l</w:t>
            </w:r>
            <w:r>
              <w:rPr>
                <w:lang w:val="hr-HR"/>
              </w:rPr>
              <w:t>ipnja 2017. kojom je</w:t>
            </w:r>
            <w:r w:rsidR="004073BB">
              <w:rPr>
                <w:lang w:val="hr-HR"/>
              </w:rPr>
              <w:t xml:space="preserve"> Poziv produljen do 17. srpnja 2017.</w:t>
            </w:r>
            <w:r>
              <w:rPr>
                <w:lang w:val="hr-HR"/>
              </w:rPr>
              <w:t xml:space="preserve">, te je </w:t>
            </w:r>
            <w:r w:rsidRPr="00182DF9">
              <w:rPr>
                <w:lang w:val="hr-HR"/>
              </w:rPr>
              <w:t>29. lipnja 2017. objavljena i druga izmjena poziva.</w:t>
            </w:r>
          </w:p>
        </w:tc>
      </w:tr>
      <w:tr w:rsidR="003E2892" w:rsidRPr="00485B59" w:rsidTr="00F07B53">
        <w:trPr>
          <w:trHeight w:val="1089"/>
        </w:trPr>
        <w:tc>
          <w:tcPr>
            <w:tcW w:w="1215" w:type="dxa"/>
          </w:tcPr>
          <w:p w:rsidR="003E2892" w:rsidRPr="002E5B78" w:rsidRDefault="008A0D85" w:rsidP="008A0D85">
            <w:pPr>
              <w:pStyle w:val="Odlomakpopisa"/>
              <w:rPr>
                <w:lang w:val="hr-HR"/>
              </w:rPr>
            </w:pPr>
            <w:r>
              <w:rPr>
                <w:lang w:val="hr-HR"/>
              </w:rPr>
              <w:t>24.</w:t>
            </w:r>
          </w:p>
        </w:tc>
        <w:tc>
          <w:tcPr>
            <w:tcW w:w="4553" w:type="dxa"/>
          </w:tcPr>
          <w:p w:rsidR="00E4627A" w:rsidRPr="00E4627A" w:rsidRDefault="00573B86" w:rsidP="00E4627A">
            <w:pPr>
              <w:rPr>
                <w:lang w:val="hr-HR"/>
              </w:rPr>
            </w:pPr>
            <w:r>
              <w:rPr>
                <w:lang w:val="hr-HR"/>
              </w:rPr>
              <w:t>J</w:t>
            </w:r>
            <w:r w:rsidR="004073BB">
              <w:rPr>
                <w:lang w:val="hr-HR"/>
              </w:rPr>
              <w:t>e li prihvatljiv iz</w:t>
            </w:r>
            <w:r w:rsidR="00E4627A" w:rsidRPr="00E4627A">
              <w:rPr>
                <w:lang w:val="hr-HR"/>
              </w:rPr>
              <w:t>datak najma auta za zaposlene u projektu za provođenje aktivnosti koje nisu povezane s elementima promidžbe i vidljivosti i upravljanja projektom i administracija?</w:t>
            </w:r>
          </w:p>
          <w:p w:rsidR="003E2892" w:rsidRPr="003E2892" w:rsidRDefault="003E2892" w:rsidP="003E2892">
            <w:pPr>
              <w:jc w:val="both"/>
              <w:rPr>
                <w:lang w:val="hr-HR"/>
              </w:rPr>
            </w:pPr>
          </w:p>
        </w:tc>
        <w:tc>
          <w:tcPr>
            <w:tcW w:w="4297" w:type="dxa"/>
          </w:tcPr>
          <w:p w:rsidR="00C1244B" w:rsidRDefault="00C1244B" w:rsidP="00C1244B">
            <w:pPr>
              <w:jc w:val="both"/>
              <w:rPr>
                <w:lang w:val="hr-HR"/>
              </w:rPr>
            </w:pPr>
            <w:r w:rsidRPr="00C1244B">
              <w:rPr>
                <w:lang w:val="hr-HR"/>
              </w:rPr>
              <w:t>Sukladno Upu</w:t>
            </w:r>
            <w:r>
              <w:rPr>
                <w:lang w:val="hr-HR"/>
              </w:rPr>
              <w:t>tama za prijavitelje točki 1.2.1</w:t>
            </w:r>
            <w:r w:rsidRPr="00C1244B">
              <w:rPr>
                <w:lang w:val="hr-HR"/>
              </w:rPr>
              <w:t xml:space="preserve"> </w:t>
            </w:r>
            <w:r>
              <w:rPr>
                <w:lang w:val="hr-HR"/>
              </w:rPr>
              <w:t>prihvatljivi su t</w:t>
            </w:r>
            <w:r w:rsidRPr="00C1244B">
              <w:rPr>
                <w:lang w:val="hr-HR"/>
              </w:rPr>
              <w:t>roškovi putovanja u zemlji i inozemstvu za osobe izravno uključene u provedbu projekta</w:t>
            </w:r>
            <w:r w:rsidR="00202F99">
              <w:rPr>
                <w:lang w:val="hr-HR"/>
              </w:rPr>
              <w:t xml:space="preserve"> </w:t>
            </w:r>
            <w:r w:rsidR="003D77A3">
              <w:rPr>
                <w:lang w:val="hr-HR"/>
              </w:rPr>
              <w:t>pri čemu nije nužno da budu</w:t>
            </w:r>
            <w:r w:rsidR="00202F99">
              <w:rPr>
                <w:lang w:val="hr-HR"/>
              </w:rPr>
              <w:t xml:space="preserve"> </w:t>
            </w:r>
            <w:r w:rsidR="00202F99" w:rsidRPr="00202F99">
              <w:rPr>
                <w:lang w:val="hr-HR"/>
              </w:rPr>
              <w:t>povezane s elementima promidžbe i vidljivosti i upravl</w:t>
            </w:r>
            <w:r w:rsidR="003D77A3">
              <w:rPr>
                <w:lang w:val="hr-HR"/>
              </w:rPr>
              <w:t>janja projektom i administracija</w:t>
            </w:r>
            <w:r>
              <w:rPr>
                <w:lang w:val="hr-HR"/>
              </w:rPr>
              <w:t>.</w:t>
            </w:r>
          </w:p>
          <w:p w:rsidR="003E2892" w:rsidRDefault="00C1244B" w:rsidP="00C1244B">
            <w:pPr>
              <w:jc w:val="both"/>
              <w:rPr>
                <w:lang w:val="hr-HR"/>
              </w:rPr>
            </w:pPr>
            <w:r w:rsidRPr="003D77A3" w:rsidDel="00C1244B">
              <w:rPr>
                <w:lang w:val="hr-HR"/>
              </w:rPr>
              <w:t xml:space="preserve"> </w:t>
            </w:r>
          </w:p>
        </w:tc>
      </w:tr>
      <w:tr w:rsidR="00E4627A" w:rsidRPr="00485B59" w:rsidTr="00F07B53">
        <w:trPr>
          <w:trHeight w:val="1089"/>
        </w:trPr>
        <w:tc>
          <w:tcPr>
            <w:tcW w:w="1215" w:type="dxa"/>
          </w:tcPr>
          <w:p w:rsidR="00E4627A" w:rsidRDefault="008A0D85" w:rsidP="008A0D85">
            <w:pPr>
              <w:pStyle w:val="Odlomakpopisa"/>
              <w:rPr>
                <w:lang w:val="hr-HR"/>
              </w:rPr>
            </w:pPr>
            <w:r>
              <w:rPr>
                <w:lang w:val="hr-HR"/>
              </w:rPr>
              <w:lastRenderedPageBreak/>
              <w:t>25.</w:t>
            </w:r>
          </w:p>
          <w:p w:rsidR="008A0D85" w:rsidRPr="002E5B78" w:rsidRDefault="008A0D85" w:rsidP="008A0D85">
            <w:pPr>
              <w:pStyle w:val="Odlomakpopisa"/>
              <w:rPr>
                <w:lang w:val="hr-HR"/>
              </w:rPr>
            </w:pPr>
          </w:p>
        </w:tc>
        <w:tc>
          <w:tcPr>
            <w:tcW w:w="4553" w:type="dxa"/>
          </w:tcPr>
          <w:p w:rsidR="00E4627A" w:rsidRDefault="00E4627A" w:rsidP="00183867">
            <w:pPr>
              <w:jc w:val="both"/>
              <w:rPr>
                <w:lang w:val="hr-HR"/>
              </w:rPr>
            </w:pPr>
            <w:r w:rsidRPr="00E4627A">
              <w:rPr>
                <w:lang w:val="hr-HR"/>
              </w:rPr>
              <w:t xml:space="preserve">Na str. 32 </w:t>
            </w:r>
            <w:proofErr w:type="spellStart"/>
            <w:r w:rsidRPr="00E4627A">
              <w:rPr>
                <w:lang w:val="hr-HR"/>
              </w:rPr>
              <w:t>UzP</w:t>
            </w:r>
            <w:proofErr w:type="spellEnd"/>
            <w:r w:rsidRPr="00E4627A">
              <w:rPr>
                <w:lang w:val="hr-HR"/>
              </w:rPr>
              <w:t>-</w:t>
            </w:r>
            <w:r w:rsidR="00183867">
              <w:rPr>
                <w:lang w:val="hr-HR"/>
              </w:rPr>
              <w:t>a</w:t>
            </w:r>
            <w:r w:rsidRPr="00E4627A">
              <w:rPr>
                <w:lang w:val="hr-HR"/>
              </w:rPr>
              <w:t xml:space="preserve"> navedeno je da se u svrhu pravdanja troškova plaće treba dostaviti dokumentacija koja dokazuje izračun, odnosno da treba dostaviti ugovor o radu te obračunske liste plaće i sl. Molim informaciju treba li ovu dokumentaciju dostaviti uz prijavu projekta ili se ona dostavlja naknadno nakon odabira projektnog prijedloga za financiranje. Ukoliko je dokumentaciju potrebno dostaviti uz prijavu projekta, molimo da navedete na koji način istu dostaviti.</w:t>
            </w:r>
          </w:p>
          <w:p w:rsidR="00171C63" w:rsidRPr="003E2892" w:rsidRDefault="00171C63" w:rsidP="00183867">
            <w:pPr>
              <w:jc w:val="both"/>
              <w:rPr>
                <w:lang w:val="hr-HR"/>
              </w:rPr>
            </w:pPr>
          </w:p>
        </w:tc>
        <w:tc>
          <w:tcPr>
            <w:tcW w:w="4297" w:type="dxa"/>
          </w:tcPr>
          <w:p w:rsidR="00E4627A" w:rsidRDefault="00B730D6" w:rsidP="00B730D6">
            <w:pPr>
              <w:jc w:val="both"/>
              <w:rPr>
                <w:lang w:val="hr-HR"/>
              </w:rPr>
            </w:pPr>
            <w:r w:rsidRPr="00B730D6">
              <w:rPr>
                <w:lang w:val="hr-HR"/>
              </w:rPr>
              <w:t>Za potrebe ugovaranja standardnih veličina jediničnih troškova</w:t>
            </w:r>
            <w:r>
              <w:rPr>
                <w:lang w:val="hr-HR"/>
              </w:rPr>
              <w:t>, v</w:t>
            </w:r>
            <w:r w:rsidR="0054737D" w:rsidRPr="0054737D">
              <w:rPr>
                <w:lang w:val="hr-HR"/>
              </w:rPr>
              <w:t>rsta dokumentacije i faza u kojoj je istu potrebno dostaviti definirani su Izmjenama Uputa za prijavitelje, točka 6.2 Procjena kvalitete, Provjera prihvatljivosti projekta, ciljeva projekta, projektnih aktivnosti i izdataka.</w:t>
            </w:r>
          </w:p>
        </w:tc>
      </w:tr>
      <w:tr w:rsidR="00E4627A" w:rsidRPr="00485B59" w:rsidTr="00F07B53">
        <w:trPr>
          <w:trHeight w:val="1089"/>
        </w:trPr>
        <w:tc>
          <w:tcPr>
            <w:tcW w:w="1215" w:type="dxa"/>
          </w:tcPr>
          <w:p w:rsidR="00E4627A" w:rsidRDefault="008A0D85" w:rsidP="008A0D85">
            <w:pPr>
              <w:rPr>
                <w:lang w:val="hr-HR"/>
              </w:rPr>
            </w:pPr>
            <w:r>
              <w:rPr>
                <w:lang w:val="hr-HR"/>
              </w:rPr>
              <w:t xml:space="preserve">            26.</w:t>
            </w:r>
          </w:p>
          <w:p w:rsidR="008A0D85" w:rsidRPr="008A0D85" w:rsidRDefault="008A0D85" w:rsidP="008A0D85">
            <w:pPr>
              <w:rPr>
                <w:lang w:val="hr-HR"/>
              </w:rPr>
            </w:pPr>
          </w:p>
        </w:tc>
        <w:tc>
          <w:tcPr>
            <w:tcW w:w="4553" w:type="dxa"/>
          </w:tcPr>
          <w:p w:rsidR="00E4627A" w:rsidRPr="00E4627A" w:rsidRDefault="00E4627A" w:rsidP="00E4627A">
            <w:pPr>
              <w:jc w:val="both"/>
              <w:rPr>
                <w:lang w:val="hr-HR"/>
              </w:rPr>
            </w:pPr>
            <w:r w:rsidRPr="00E4627A">
              <w:rPr>
                <w:lang w:val="hr-HR"/>
              </w:rPr>
              <w:t>Na stranici 33. Uputa opisan je izravan trošak sudjelovanja ciljne skupine na edukacijama, konferencijama i sl.,: troškovi hrane i smješ</w:t>
            </w:r>
            <w:r w:rsidR="00183867">
              <w:rPr>
                <w:lang w:val="hr-HR"/>
              </w:rPr>
              <w:t>taja. U fus</w:t>
            </w:r>
            <w:r w:rsidRPr="00E4627A">
              <w:rPr>
                <w:lang w:val="hr-HR"/>
              </w:rPr>
              <w:t>noti br. 35. je opisan taj trošak.</w:t>
            </w:r>
          </w:p>
          <w:p w:rsidR="00E4627A" w:rsidRPr="00E4627A" w:rsidRDefault="00E4627A" w:rsidP="00E4627A">
            <w:pPr>
              <w:jc w:val="both"/>
              <w:rPr>
                <w:lang w:val="hr-HR"/>
              </w:rPr>
            </w:pPr>
          </w:p>
          <w:p w:rsidR="00E4627A" w:rsidRPr="00E4627A" w:rsidRDefault="00E4627A" w:rsidP="00E4627A">
            <w:pPr>
              <w:jc w:val="both"/>
              <w:rPr>
                <w:lang w:val="hr-HR"/>
              </w:rPr>
            </w:pPr>
            <w:r w:rsidRPr="00E4627A">
              <w:rPr>
                <w:lang w:val="hr-HR"/>
              </w:rPr>
              <w:t>Naše pitanje glasi:</w:t>
            </w:r>
          </w:p>
          <w:p w:rsidR="00E4627A" w:rsidRPr="00E4627A" w:rsidRDefault="00E4627A" w:rsidP="00E4627A">
            <w:pPr>
              <w:jc w:val="both"/>
              <w:rPr>
                <w:lang w:val="hr-HR"/>
              </w:rPr>
            </w:pPr>
            <w:r w:rsidRPr="00E4627A">
              <w:rPr>
                <w:lang w:val="hr-HR"/>
              </w:rPr>
              <w:t>1.       „ Dali u slučaju kad su ci</w:t>
            </w:r>
            <w:r w:rsidR="00183867">
              <w:rPr>
                <w:lang w:val="hr-HR"/>
              </w:rPr>
              <w:t>ljna skupina maloljetne osobe (</w:t>
            </w:r>
            <w:r w:rsidRPr="00E4627A">
              <w:rPr>
                <w:lang w:val="hr-HR"/>
              </w:rPr>
              <w:t>učenici srednjih škola) prihvat</w:t>
            </w:r>
            <w:r w:rsidR="00183867">
              <w:rPr>
                <w:lang w:val="hr-HR"/>
              </w:rPr>
              <w:t>ljiv trošak prehrane u hotelu (</w:t>
            </w:r>
            <w:r w:rsidRPr="00E4627A">
              <w:rPr>
                <w:lang w:val="hr-HR"/>
              </w:rPr>
              <w:t>npr. večera u restoranu hotela koja se plaća posebno gotovinom)  - u slučaju kada se koristi usluga npr.  hotela od 3* - noćenje i doručak.“  Ako je to prihvatljiv trošak, kako je on prihvatljiv za maloljetne , a kako za punoljetne osobe?</w:t>
            </w:r>
          </w:p>
          <w:p w:rsidR="00E4627A" w:rsidRPr="003E2892" w:rsidRDefault="00E4627A" w:rsidP="003E2892">
            <w:pPr>
              <w:jc w:val="both"/>
              <w:rPr>
                <w:lang w:val="hr-HR"/>
              </w:rPr>
            </w:pPr>
          </w:p>
        </w:tc>
        <w:tc>
          <w:tcPr>
            <w:tcW w:w="4297" w:type="dxa"/>
          </w:tcPr>
          <w:p w:rsidR="00E4627A" w:rsidRDefault="00FB531B" w:rsidP="00FB531B">
            <w:pPr>
              <w:jc w:val="both"/>
              <w:rPr>
                <w:lang w:val="hr-HR"/>
              </w:rPr>
            </w:pPr>
            <w:r w:rsidRPr="00FB531B">
              <w:rPr>
                <w:lang w:val="hr-HR"/>
              </w:rPr>
              <w:t>Sukladno Upu</w:t>
            </w:r>
            <w:r>
              <w:rPr>
                <w:lang w:val="hr-HR"/>
              </w:rPr>
              <w:t xml:space="preserve">tama za prijavitelje, točki 1.2.2 prihvatljivi su </w:t>
            </w:r>
            <w:r w:rsidRPr="00FB531B">
              <w:rPr>
                <w:lang w:val="hr-HR"/>
              </w:rPr>
              <w:t>troškovi hrane i smještaja</w:t>
            </w:r>
            <w:r>
              <w:rPr>
                <w:lang w:val="hr-HR"/>
              </w:rPr>
              <w:t xml:space="preserve"> </w:t>
            </w:r>
            <w:r w:rsidRPr="00FB531B">
              <w:rPr>
                <w:lang w:val="hr-HR"/>
              </w:rPr>
              <w:t xml:space="preserve"> </w:t>
            </w:r>
            <w:r>
              <w:rPr>
                <w:lang w:val="hr-HR"/>
              </w:rPr>
              <w:t>za</w:t>
            </w:r>
            <w:r w:rsidRPr="00FB531B">
              <w:rPr>
                <w:lang w:val="hr-HR"/>
              </w:rPr>
              <w:t xml:space="preserve"> ciljne skupine projekta </w:t>
            </w:r>
            <w:r>
              <w:rPr>
                <w:lang w:val="hr-HR"/>
              </w:rPr>
              <w:t xml:space="preserve">prilikom sudjelovanja na </w:t>
            </w:r>
            <w:r w:rsidRPr="00FB531B">
              <w:rPr>
                <w:lang w:val="hr-HR"/>
              </w:rPr>
              <w:t xml:space="preserve">edukacijama, seminarima, konferencijama, studijskim putovanjima, okruglim stolovima, kongresima i dr. </w:t>
            </w:r>
          </w:p>
        </w:tc>
      </w:tr>
      <w:tr w:rsidR="00E4627A" w:rsidRPr="00485B59" w:rsidTr="00F07B53">
        <w:trPr>
          <w:trHeight w:val="1089"/>
        </w:trPr>
        <w:tc>
          <w:tcPr>
            <w:tcW w:w="1215" w:type="dxa"/>
          </w:tcPr>
          <w:p w:rsidR="00E4627A" w:rsidRPr="008A0D85" w:rsidRDefault="00E4627A" w:rsidP="008A0D85">
            <w:pPr>
              <w:pStyle w:val="Odlomakpopisa"/>
              <w:numPr>
                <w:ilvl w:val="0"/>
                <w:numId w:val="6"/>
              </w:numPr>
              <w:rPr>
                <w:lang w:val="hr-HR"/>
              </w:rPr>
            </w:pPr>
          </w:p>
        </w:tc>
        <w:tc>
          <w:tcPr>
            <w:tcW w:w="4553" w:type="dxa"/>
          </w:tcPr>
          <w:p w:rsidR="005A53C6" w:rsidRPr="005A53C6" w:rsidRDefault="00067B12" w:rsidP="005A53C6">
            <w:pPr>
              <w:jc w:val="both"/>
              <w:rPr>
                <w:lang w:val="hr-HR"/>
              </w:rPr>
            </w:pPr>
            <w:r>
              <w:rPr>
                <w:lang w:val="hr-HR"/>
              </w:rPr>
              <w:t xml:space="preserve">1. </w:t>
            </w:r>
            <w:r w:rsidR="005A53C6" w:rsidRPr="005A53C6">
              <w:rPr>
                <w:lang w:val="hr-HR"/>
              </w:rPr>
              <w:t>Unutar komponente 1, elementa 1. navedeno je kako su prihvatljive aktivnosti pod rednim brojem 1) Razvoj i provedba prilagođenih programa osposobljavanja, prekvalifikacija i usavršavan</w:t>
            </w:r>
            <w:r w:rsidR="00183867">
              <w:rPr>
                <w:lang w:val="hr-HR"/>
              </w:rPr>
              <w:t xml:space="preserve">ja za nezaposlene </w:t>
            </w:r>
            <w:proofErr w:type="spellStart"/>
            <w:r w:rsidR="00183867">
              <w:rPr>
                <w:lang w:val="hr-HR"/>
              </w:rPr>
              <w:t>pripadnike..</w:t>
            </w:r>
            <w:proofErr w:type="spellEnd"/>
            <w:r w:rsidR="00183867">
              <w:rPr>
                <w:lang w:val="hr-HR"/>
              </w:rPr>
              <w:t>.</w:t>
            </w:r>
          </w:p>
          <w:p w:rsidR="005A53C6" w:rsidRPr="005A53C6" w:rsidRDefault="005A53C6" w:rsidP="005A53C6">
            <w:pPr>
              <w:jc w:val="both"/>
              <w:rPr>
                <w:lang w:val="hr-HR"/>
              </w:rPr>
            </w:pPr>
          </w:p>
          <w:p w:rsidR="005A53C6" w:rsidRPr="005A53C6" w:rsidRDefault="005A53C6" w:rsidP="005A53C6">
            <w:pPr>
              <w:jc w:val="both"/>
              <w:rPr>
                <w:lang w:val="hr-HR"/>
              </w:rPr>
            </w:pPr>
            <w:r w:rsidRPr="005A53C6">
              <w:rPr>
                <w:lang w:val="hr-HR"/>
              </w:rPr>
              <w:t>Pitanje glasi:</w:t>
            </w:r>
          </w:p>
          <w:p w:rsidR="005A53C6" w:rsidRPr="005A53C6" w:rsidRDefault="005A53C6" w:rsidP="005A53C6">
            <w:pPr>
              <w:jc w:val="both"/>
              <w:rPr>
                <w:lang w:val="hr-HR"/>
              </w:rPr>
            </w:pPr>
            <w:r w:rsidRPr="005A53C6">
              <w:rPr>
                <w:lang w:val="hr-HR"/>
              </w:rPr>
              <w:t>Da li u ovoj aktivnosti ciljna skupina mogu biti i učenici ili to isključivo moraju biti nezaposlene osobe?</w:t>
            </w:r>
          </w:p>
          <w:p w:rsidR="00B478F8" w:rsidRDefault="00B478F8" w:rsidP="005A53C6">
            <w:pPr>
              <w:jc w:val="both"/>
              <w:rPr>
                <w:lang w:val="hr-HR"/>
              </w:rPr>
            </w:pPr>
          </w:p>
          <w:p w:rsidR="00B478F8" w:rsidRDefault="00B478F8" w:rsidP="005A53C6">
            <w:pPr>
              <w:jc w:val="both"/>
              <w:rPr>
                <w:lang w:val="hr-HR"/>
              </w:rPr>
            </w:pPr>
          </w:p>
          <w:p w:rsidR="00067B12" w:rsidRDefault="00067B12" w:rsidP="005A53C6">
            <w:pPr>
              <w:jc w:val="both"/>
              <w:rPr>
                <w:lang w:val="hr-HR"/>
              </w:rPr>
            </w:pPr>
          </w:p>
          <w:p w:rsidR="00067B12" w:rsidRDefault="00067B12" w:rsidP="005A53C6">
            <w:pPr>
              <w:jc w:val="both"/>
              <w:rPr>
                <w:lang w:val="hr-HR"/>
              </w:rPr>
            </w:pPr>
          </w:p>
          <w:p w:rsidR="005A53C6" w:rsidRPr="005A53C6" w:rsidRDefault="00067B12" w:rsidP="005A53C6">
            <w:pPr>
              <w:jc w:val="both"/>
              <w:rPr>
                <w:lang w:val="hr-HR"/>
              </w:rPr>
            </w:pPr>
            <w:r>
              <w:rPr>
                <w:lang w:val="hr-HR"/>
              </w:rPr>
              <w:t xml:space="preserve">2. </w:t>
            </w:r>
            <w:r w:rsidR="005A53C6" w:rsidRPr="005A53C6">
              <w:rPr>
                <w:lang w:val="hr-HR"/>
              </w:rPr>
              <w:t>U slučaju da se projektom ide na razvoj programa osposobljavanja/usavršavanja, da li je prihvatljiv trošak takve aktivnosti dodatno obrazovanje odnosno usavršavanje osoba koje bi takav program provodile (na primjer osoblje srednje škole se dodatno obrazuje za provedbu određenog programa osposobljavanja)?</w:t>
            </w:r>
          </w:p>
          <w:p w:rsidR="00E4627A" w:rsidRDefault="005A53C6" w:rsidP="005A53C6">
            <w:pPr>
              <w:jc w:val="both"/>
              <w:rPr>
                <w:lang w:val="hr-HR"/>
              </w:rPr>
            </w:pPr>
            <w:r w:rsidRPr="005A53C6">
              <w:rPr>
                <w:lang w:val="hr-HR"/>
              </w:rPr>
              <w:t>Unaprijed se zahvaljujem na odgovoru.</w:t>
            </w:r>
          </w:p>
          <w:p w:rsidR="00B478F8" w:rsidRPr="003E2892" w:rsidRDefault="00B478F8" w:rsidP="005A53C6">
            <w:pPr>
              <w:jc w:val="both"/>
              <w:rPr>
                <w:lang w:val="hr-HR"/>
              </w:rPr>
            </w:pPr>
          </w:p>
        </w:tc>
        <w:tc>
          <w:tcPr>
            <w:tcW w:w="4297" w:type="dxa"/>
          </w:tcPr>
          <w:p w:rsidR="009136CC" w:rsidRPr="003065E9" w:rsidRDefault="00067B12" w:rsidP="009136CC">
            <w:pPr>
              <w:jc w:val="both"/>
              <w:rPr>
                <w:color w:val="FF0000"/>
                <w:lang w:val="hr-HR"/>
              </w:rPr>
            </w:pPr>
            <w:r w:rsidRPr="00755842">
              <w:rPr>
                <w:lang w:val="hr-HR"/>
              </w:rPr>
              <w:t xml:space="preserve">1. </w:t>
            </w:r>
            <w:r w:rsidR="004B1C42" w:rsidRPr="00755842">
              <w:rPr>
                <w:lang w:val="hr-HR"/>
              </w:rPr>
              <w:t xml:space="preserve">Učenici </w:t>
            </w:r>
            <w:r w:rsidR="009136CC" w:rsidRPr="00755842">
              <w:rPr>
                <w:lang w:val="hr-HR"/>
              </w:rPr>
              <w:t xml:space="preserve">osnovnih i </w:t>
            </w:r>
            <w:r w:rsidR="004B1C42" w:rsidRPr="00755842">
              <w:rPr>
                <w:lang w:val="hr-HR"/>
              </w:rPr>
              <w:t xml:space="preserve">srednjih škola </w:t>
            </w:r>
            <w:r w:rsidR="009136CC" w:rsidRPr="00755842">
              <w:rPr>
                <w:lang w:val="hr-HR"/>
              </w:rPr>
              <w:t xml:space="preserve">su sukladno točki 1.4. Uputa za prijavitelje navedeni </w:t>
            </w:r>
            <w:r w:rsidR="004B1C42" w:rsidRPr="00755842">
              <w:rPr>
                <w:lang w:val="hr-HR"/>
              </w:rPr>
              <w:t>kao ciljna skupina</w:t>
            </w:r>
            <w:r w:rsidR="009136CC" w:rsidRPr="00755842">
              <w:rPr>
                <w:lang w:val="hr-HR"/>
              </w:rPr>
              <w:t xml:space="preserve"> u Komponenti 1., Element 1., ali nav</w:t>
            </w:r>
            <w:r w:rsidR="00755842" w:rsidRPr="00755842">
              <w:rPr>
                <w:lang w:val="hr-HR"/>
              </w:rPr>
              <w:t xml:space="preserve">edena aktivnost pod </w:t>
            </w:r>
            <w:r w:rsidR="00755842" w:rsidRPr="0014022D">
              <w:rPr>
                <w:lang w:val="hr-HR"/>
              </w:rPr>
              <w:t>točkom 3.3.1</w:t>
            </w:r>
            <w:r w:rsidR="009136CC" w:rsidRPr="0014022D">
              <w:rPr>
                <w:lang w:val="hr-HR"/>
              </w:rPr>
              <w:t xml:space="preserve">., </w:t>
            </w:r>
            <w:r w:rsidR="009136CC" w:rsidRPr="00755842">
              <w:rPr>
                <w:lang w:val="hr-HR"/>
              </w:rPr>
              <w:t>Element 1, Aktivnost 1. Razvoj i provedba prilagođenih programa osposobljavanja, prekvalifikacija i usavršavanja za nezaposlene pripadnike  ranjivih skupina na lokalnom tržištu rada predviđena je isključivo za nezaposlene osobe kako je navedeno u opisu same aktivnosti.</w:t>
            </w:r>
          </w:p>
          <w:p w:rsidR="009136CC" w:rsidRDefault="009136CC" w:rsidP="009136CC">
            <w:pPr>
              <w:jc w:val="both"/>
              <w:rPr>
                <w:lang w:val="hr-HR"/>
              </w:rPr>
            </w:pPr>
          </w:p>
          <w:p w:rsidR="009F1D28" w:rsidRDefault="009F1D28" w:rsidP="00893420">
            <w:pPr>
              <w:jc w:val="both"/>
              <w:rPr>
                <w:color w:val="FF0000"/>
                <w:lang w:val="hr-HR"/>
              </w:rPr>
            </w:pPr>
          </w:p>
          <w:p w:rsidR="009F1D28" w:rsidRPr="00E4343B" w:rsidRDefault="00067B12" w:rsidP="00893420">
            <w:pPr>
              <w:jc w:val="both"/>
              <w:rPr>
                <w:lang w:val="hr-HR"/>
              </w:rPr>
            </w:pPr>
            <w:r w:rsidRPr="00E4343B">
              <w:rPr>
                <w:lang w:val="hr-HR"/>
              </w:rPr>
              <w:t xml:space="preserve">2. </w:t>
            </w:r>
            <w:r w:rsidR="009F1D28" w:rsidRPr="00E4343B">
              <w:rPr>
                <w:lang w:val="hr-HR"/>
              </w:rPr>
              <w:t>Aktivnost obuke predavača/mentora nije predviđena ovim pozivom, niti su predavači/mentori navedeni kao ciljna skupina ovog poziva te bi takav trošak bio neprihvatljiv.</w:t>
            </w:r>
          </w:p>
          <w:p w:rsidR="009F1D28" w:rsidRDefault="009F1D28" w:rsidP="00893420">
            <w:pPr>
              <w:jc w:val="both"/>
              <w:rPr>
                <w:color w:val="FF0000"/>
                <w:lang w:val="hr-HR"/>
              </w:rPr>
            </w:pPr>
          </w:p>
          <w:p w:rsidR="009F1D28" w:rsidRDefault="009F1D28" w:rsidP="00893420">
            <w:pPr>
              <w:jc w:val="both"/>
              <w:rPr>
                <w:color w:val="FF0000"/>
                <w:lang w:val="hr-HR"/>
              </w:rPr>
            </w:pPr>
          </w:p>
          <w:p w:rsidR="009F1D28" w:rsidRDefault="009F1D28" w:rsidP="00893420">
            <w:pPr>
              <w:jc w:val="both"/>
              <w:rPr>
                <w:lang w:val="hr-HR"/>
              </w:rPr>
            </w:pP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5A53C6" w:rsidRDefault="005A53C6" w:rsidP="005A53C6">
            <w:pPr>
              <w:jc w:val="both"/>
              <w:rPr>
                <w:lang w:val="hr-HR"/>
              </w:rPr>
            </w:pPr>
            <w:r w:rsidRPr="005A53C6">
              <w:rPr>
                <w:lang w:val="hr-HR"/>
              </w:rPr>
              <w:t>U uputama za prijavitelje u</w:t>
            </w:r>
            <w:r w:rsidR="00183867">
              <w:rPr>
                <w:lang w:val="hr-HR"/>
              </w:rPr>
              <w:t xml:space="preserve"> </w:t>
            </w:r>
            <w:r w:rsidRPr="005A53C6">
              <w:rPr>
                <w:lang w:val="hr-HR"/>
              </w:rPr>
              <w:t>članku 1.1. Izravni troškovi osoblja se navodi da je u svrhu provjere korištenja metode obračuna izdataka plaće prijavitelj dužan dostaviti svu popratnu dokumentaciju zadanu natječajnom dokumentacijom kojom dokazuje metodologiju izračuna godišnjeg bruto 2 iznosa troškova plaća (ugovor o radu, obračunske liste plaće i druge dokumente ukoliko je primjenjivo), dok se u članku 5.1. Način podnošenja projektnog prijedloga ne navodi dostava predmetne dokumentacije. Molimo Vas upute za postupanje.</w:t>
            </w:r>
          </w:p>
          <w:p w:rsidR="00171C63" w:rsidRPr="005A53C6" w:rsidRDefault="00171C63" w:rsidP="005A53C6">
            <w:pPr>
              <w:jc w:val="both"/>
              <w:rPr>
                <w:lang w:val="hr-HR"/>
              </w:rPr>
            </w:pPr>
          </w:p>
        </w:tc>
        <w:tc>
          <w:tcPr>
            <w:tcW w:w="4297" w:type="dxa"/>
          </w:tcPr>
          <w:p w:rsidR="005A53C6" w:rsidRDefault="00AF2E9F" w:rsidP="00AF2E9F">
            <w:pPr>
              <w:jc w:val="both"/>
              <w:rPr>
                <w:lang w:val="hr-HR"/>
              </w:rPr>
            </w:pPr>
            <w:r w:rsidRPr="00AF2E9F">
              <w:rPr>
                <w:lang w:val="hr-HR"/>
              </w:rPr>
              <w:t xml:space="preserve">Za potrebe ugovaranja standardnih veličina jediničnih troškova, </w:t>
            </w:r>
            <w:r>
              <w:rPr>
                <w:lang w:val="hr-HR"/>
              </w:rPr>
              <w:t>v</w:t>
            </w:r>
            <w:r w:rsidR="002A3B47" w:rsidRPr="002A3B47">
              <w:rPr>
                <w:lang w:val="hr-HR"/>
              </w:rPr>
              <w:t>rsta dokumentacije i faza u kojoj je istu potrebno dostaviti definirani su Izmjenama Uputa za prijavitelje, točka 6.2 Procjena kvalitete, Provjera prihvatljivosti projekta, ciljeva projekta, projektnih aktivnosti i izdataka.</w:t>
            </w: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5A53C6" w:rsidRPr="005A53C6" w:rsidRDefault="00183867" w:rsidP="005A53C6">
            <w:pPr>
              <w:jc w:val="both"/>
              <w:rPr>
                <w:lang w:val="hr-HR"/>
              </w:rPr>
            </w:pPr>
            <w:r>
              <w:rPr>
                <w:lang w:val="hr-HR"/>
              </w:rPr>
              <w:t xml:space="preserve">S </w:t>
            </w:r>
            <w:r w:rsidR="005A53C6" w:rsidRPr="005A53C6">
              <w:rPr>
                <w:lang w:val="hr-HR"/>
              </w:rPr>
              <w:t>obzirom da je rok za predaju projektnih prijedloga za natječaj Lokalne inicijative za poticanje zapošljavanja pomaknut na 17.srpanj, možete li potvrditi da je i rok za predaju popisa svih institucija članova Lokalnog partnerstva za zapošljavanje sada produžen (Komponenta 2)?</w:t>
            </w:r>
          </w:p>
        </w:tc>
        <w:tc>
          <w:tcPr>
            <w:tcW w:w="4297" w:type="dxa"/>
          </w:tcPr>
          <w:p w:rsidR="005A53C6" w:rsidRDefault="00342090" w:rsidP="002E5B78">
            <w:pPr>
              <w:jc w:val="both"/>
              <w:rPr>
                <w:lang w:val="hr-HR"/>
              </w:rPr>
            </w:pPr>
            <w:r w:rsidRPr="00342090">
              <w:rPr>
                <w:lang w:val="hr-HR"/>
              </w:rPr>
              <w:t>Članstvo i tajništvo LPZ-a utvrđuje se  temeljem dokumentacije zaprimljene najkasnije do 12. srpnja 2017. godine, međutim sa stanjem članstva u LPZ-u na dan 10. ožujka 2017. godine sukladno izmjenama Uputa za prijavitelje točkama 2.2.1 i 6.2.</w:t>
            </w:r>
          </w:p>
          <w:p w:rsidR="00DA55C2" w:rsidRDefault="00DA55C2" w:rsidP="002E5B78">
            <w:pPr>
              <w:jc w:val="both"/>
              <w:rPr>
                <w:lang w:val="hr-HR"/>
              </w:rPr>
            </w:pP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5A53C6" w:rsidRPr="005A53C6" w:rsidRDefault="005A53C6" w:rsidP="005A53C6">
            <w:pPr>
              <w:jc w:val="both"/>
              <w:rPr>
                <w:lang w:val="hr-HR"/>
              </w:rPr>
            </w:pPr>
            <w:r w:rsidRPr="005A53C6">
              <w:rPr>
                <w:lang w:val="hr-HR"/>
              </w:rPr>
              <w:t>1.</w:t>
            </w:r>
            <w:r w:rsidRPr="005A53C6">
              <w:rPr>
                <w:lang w:val="hr-HR"/>
              </w:rPr>
              <w:tab/>
              <w:t>U projektu planiramo sudjelovanje u edukaciji 10 osoba iz ranjive skupine dugotrajno nezaposlene osobe</w:t>
            </w:r>
          </w:p>
          <w:p w:rsidR="005A53C6" w:rsidRPr="005A53C6" w:rsidRDefault="005A53C6" w:rsidP="005A53C6">
            <w:pPr>
              <w:jc w:val="both"/>
              <w:rPr>
                <w:lang w:val="hr-HR"/>
              </w:rPr>
            </w:pPr>
            <w:r w:rsidRPr="005A53C6">
              <w:rPr>
                <w:lang w:val="hr-HR"/>
              </w:rPr>
              <w:t>U provedbi se dogodi situacija da imamo veći broj zainteresiranih npr. 15. Možemo li uključiti veći broj sudionika ciljne skupine ako imamo dovoljno sredstava za putne troškove i ostale troškove obrazovanja ili bi se takvo uključivanje smatralo kao neprihvatljiv trošak.</w:t>
            </w:r>
          </w:p>
          <w:p w:rsidR="005A53C6" w:rsidRPr="005A53C6" w:rsidRDefault="005A53C6" w:rsidP="005A53C6">
            <w:pPr>
              <w:jc w:val="both"/>
              <w:rPr>
                <w:lang w:val="hr-HR"/>
              </w:rPr>
            </w:pPr>
          </w:p>
          <w:p w:rsidR="005A53C6" w:rsidRDefault="005A53C6" w:rsidP="005A53C6">
            <w:pPr>
              <w:jc w:val="both"/>
              <w:rPr>
                <w:lang w:val="hr-HR"/>
              </w:rPr>
            </w:pPr>
            <w:r w:rsidRPr="005A53C6">
              <w:rPr>
                <w:lang w:val="hr-HR"/>
              </w:rPr>
              <w:t>2.</w:t>
            </w:r>
            <w:r w:rsidRPr="005A53C6">
              <w:rPr>
                <w:lang w:val="hr-HR"/>
              </w:rPr>
              <w:tab/>
              <w:t>U projektu planiramo edukaciju za 20 mladih nezaposlenih osoba, međutim u provedbi se dogodi zbog promjena na tržištu rada imamo 15 mladih i 5 dugotrajno nezaposlenih zainteresiranih za sudjelovanje. Smatra li se uključivanje ranjive skupine dugotrajno nezaposlenih osoba u projekt neprihvatljivim troškom.</w:t>
            </w:r>
          </w:p>
          <w:p w:rsidR="00171C63" w:rsidRPr="005A53C6" w:rsidRDefault="00171C63" w:rsidP="005A53C6">
            <w:pPr>
              <w:jc w:val="both"/>
              <w:rPr>
                <w:lang w:val="hr-HR"/>
              </w:rPr>
            </w:pPr>
          </w:p>
        </w:tc>
        <w:tc>
          <w:tcPr>
            <w:tcW w:w="4297" w:type="dxa"/>
          </w:tcPr>
          <w:p w:rsidR="005A53C6" w:rsidRDefault="00183867" w:rsidP="002E5B78">
            <w:pPr>
              <w:jc w:val="both"/>
              <w:rPr>
                <w:lang w:val="hr-HR"/>
              </w:rPr>
            </w:pPr>
            <w:r>
              <w:rPr>
                <w:lang w:val="hr-HR"/>
              </w:rPr>
              <w:t>1. Može se uključiti više osoba nego što je predviđeno, ako to ne povećava predviđeni trošak.</w:t>
            </w:r>
          </w:p>
          <w:p w:rsidR="00342090" w:rsidRDefault="00342090" w:rsidP="002E5B78">
            <w:pPr>
              <w:jc w:val="both"/>
              <w:rPr>
                <w:lang w:val="hr-HR"/>
              </w:rPr>
            </w:pPr>
          </w:p>
          <w:p w:rsidR="00342090" w:rsidRDefault="00342090" w:rsidP="002E5B78">
            <w:pPr>
              <w:jc w:val="both"/>
              <w:rPr>
                <w:lang w:val="hr-HR"/>
              </w:rPr>
            </w:pPr>
            <w:r w:rsidRPr="00342090">
              <w:rPr>
                <w:lang w:val="hr-HR"/>
              </w:rPr>
              <w:t>2. Ne smatra se neprihvatljivom troškom.</w:t>
            </w: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5A53C6" w:rsidRPr="005A53C6" w:rsidRDefault="005A53C6" w:rsidP="005A53C6">
            <w:pPr>
              <w:jc w:val="both"/>
              <w:rPr>
                <w:lang w:val="hr-HR"/>
              </w:rPr>
            </w:pPr>
            <w:r w:rsidRPr="005A53C6">
              <w:rPr>
                <w:lang w:val="hr-HR"/>
              </w:rPr>
              <w:t>Sukladno uputama za prijavitelje izračun plaće za osobe koje rade na projektu a zaposlenici su partnerskih institucija radi se temeljem zadnjeg dokumentiranog GODIŠNJEG bruto iznos</w:t>
            </w:r>
            <w:r w:rsidR="00885ACE">
              <w:rPr>
                <w:lang w:val="hr-HR"/>
              </w:rPr>
              <w:t>a</w:t>
            </w:r>
            <w:r w:rsidRPr="005A53C6">
              <w:rPr>
                <w:lang w:val="hr-HR"/>
              </w:rPr>
              <w:t xml:space="preserve"> troškova plaća.</w:t>
            </w:r>
          </w:p>
          <w:p w:rsidR="005A53C6" w:rsidRPr="005A53C6" w:rsidRDefault="005A53C6" w:rsidP="005A53C6">
            <w:pPr>
              <w:jc w:val="both"/>
              <w:rPr>
                <w:lang w:val="hr-HR"/>
              </w:rPr>
            </w:pPr>
          </w:p>
          <w:p w:rsidR="005A53C6" w:rsidRPr="005A53C6" w:rsidRDefault="005A53C6" w:rsidP="005A53C6">
            <w:pPr>
              <w:jc w:val="both"/>
              <w:rPr>
                <w:lang w:val="hr-HR"/>
              </w:rPr>
            </w:pPr>
            <w:r w:rsidRPr="005A53C6">
              <w:rPr>
                <w:lang w:val="hr-HR"/>
              </w:rPr>
              <w:t xml:space="preserve">Za djelatnika koji prethodne godine nije bio zaposlen svih 12 mjeseci kod prijavitelja/partnera, za izračun godišnjeg bruto iznosa plaće primjenjuju se na cijelu godinu dokumentirani podaci za mjesece u kojima je </w:t>
            </w:r>
            <w:r w:rsidRPr="005A53C6">
              <w:rPr>
                <w:lang w:val="hr-HR"/>
              </w:rPr>
              <w:lastRenderedPageBreak/>
              <w:t>djelatnik radio kod prijavitelja/partnera a izračunava se na temelju dokumentiranih podataka o visini plaće predviđene za to radno mjesto.</w:t>
            </w:r>
          </w:p>
          <w:p w:rsidR="005A53C6" w:rsidRPr="005A53C6" w:rsidRDefault="005A53C6" w:rsidP="005A53C6">
            <w:pPr>
              <w:jc w:val="both"/>
              <w:rPr>
                <w:lang w:val="hr-HR"/>
              </w:rPr>
            </w:pPr>
          </w:p>
          <w:p w:rsidR="005A53C6" w:rsidRDefault="005A53C6" w:rsidP="005A53C6">
            <w:pPr>
              <w:jc w:val="both"/>
              <w:rPr>
                <w:lang w:val="hr-HR"/>
              </w:rPr>
            </w:pPr>
            <w:r w:rsidRPr="005A53C6">
              <w:rPr>
                <w:lang w:val="hr-HR"/>
              </w:rPr>
              <w:t xml:space="preserve">Mene zanima što je sa osobama koje su zaposlene kod partnera dugi niz godina ali su u 2016. i dio 2015 bili na </w:t>
            </w:r>
            <w:proofErr w:type="spellStart"/>
            <w:r w:rsidRPr="005A53C6">
              <w:rPr>
                <w:lang w:val="hr-HR"/>
              </w:rPr>
              <w:t>porodiljnom</w:t>
            </w:r>
            <w:proofErr w:type="spellEnd"/>
            <w:r w:rsidRPr="005A53C6">
              <w:rPr>
                <w:lang w:val="hr-HR"/>
              </w:rPr>
              <w:t>? Je li za njih primjenjujemo isti postupak kao i za one koji nisu bili zaposleni, ili nešto drugo?</w:t>
            </w:r>
          </w:p>
          <w:p w:rsidR="00F96F79" w:rsidRPr="005A53C6" w:rsidRDefault="00F96F79" w:rsidP="005A53C6">
            <w:pPr>
              <w:jc w:val="both"/>
              <w:rPr>
                <w:lang w:val="hr-HR"/>
              </w:rPr>
            </w:pPr>
          </w:p>
        </w:tc>
        <w:tc>
          <w:tcPr>
            <w:tcW w:w="4297" w:type="dxa"/>
          </w:tcPr>
          <w:p w:rsidR="005A53C6" w:rsidRDefault="007C08F7" w:rsidP="007C08F7">
            <w:pPr>
              <w:jc w:val="both"/>
              <w:rPr>
                <w:lang w:val="hr-HR"/>
              </w:rPr>
            </w:pPr>
            <w:r>
              <w:rPr>
                <w:lang w:val="hr-HR"/>
              </w:rPr>
              <w:lastRenderedPageBreak/>
              <w:t xml:space="preserve"> Troškovi osoblja prihvatljivi su kao </w:t>
            </w:r>
            <w:r w:rsidRPr="007C08F7">
              <w:rPr>
                <w:lang w:val="hr-HR"/>
              </w:rPr>
              <w:t>izravni troškovi koji proizlaze iz ugovora o radu između poslodavca i zaposlenika</w:t>
            </w:r>
            <w:r>
              <w:rPr>
                <w:lang w:val="hr-HR"/>
              </w:rPr>
              <w:t xml:space="preserve"> te</w:t>
            </w:r>
            <w:r>
              <w:t xml:space="preserve"> </w:t>
            </w:r>
            <w:r w:rsidRPr="007C08F7">
              <w:rPr>
                <w:lang w:val="hr-HR"/>
              </w:rPr>
              <w:t xml:space="preserve">troškovi osoblja zaposlenog na određeno ili neodređeno vrijeme ugovorom o radu </w:t>
            </w:r>
            <w:r>
              <w:rPr>
                <w:lang w:val="hr-HR"/>
              </w:rPr>
              <w:t xml:space="preserve">koji se mogu </w:t>
            </w:r>
            <w:r w:rsidRPr="007C08F7">
              <w:rPr>
                <w:lang w:val="hr-HR"/>
              </w:rPr>
              <w:t>izračunati korištenjem standardne veličine jediničnih troškova</w:t>
            </w:r>
            <w:r>
              <w:t xml:space="preserve"> </w:t>
            </w:r>
            <w:r w:rsidRPr="007C08F7">
              <w:rPr>
                <w:lang w:val="hr-HR"/>
              </w:rPr>
              <w:t>sukladno čl. 68., stavak 2. Uredbe br. 1303/2013 Europske unije</w:t>
            </w:r>
            <w:r>
              <w:rPr>
                <w:lang w:val="hr-HR"/>
              </w:rPr>
              <w:t xml:space="preserve">. </w:t>
            </w:r>
          </w:p>
          <w:p w:rsidR="007C08F7" w:rsidRDefault="007C08F7" w:rsidP="00C26AB4">
            <w:pPr>
              <w:jc w:val="both"/>
              <w:rPr>
                <w:lang w:val="hr-HR"/>
              </w:rPr>
            </w:pPr>
            <w:r w:rsidRPr="007C08F7">
              <w:rPr>
                <w:lang w:val="hr-HR"/>
              </w:rPr>
              <w:t>Ukoliko prijavitelj</w:t>
            </w:r>
            <w:r w:rsidR="00C26AB4">
              <w:rPr>
                <w:lang w:val="hr-HR"/>
              </w:rPr>
              <w:t>/partner</w:t>
            </w:r>
            <w:r w:rsidRPr="007C08F7">
              <w:rPr>
                <w:lang w:val="hr-HR"/>
              </w:rPr>
              <w:t xml:space="preserve"> </w:t>
            </w:r>
            <w:r w:rsidR="00C26AB4">
              <w:rPr>
                <w:lang w:val="hr-HR"/>
              </w:rPr>
              <w:t xml:space="preserve">planira koristiti standardne veličine jediničnih troškova, a </w:t>
            </w:r>
            <w:r w:rsidRPr="007C08F7">
              <w:rPr>
                <w:lang w:val="hr-HR"/>
              </w:rPr>
              <w:t xml:space="preserve">ne </w:t>
            </w:r>
            <w:r w:rsidRPr="007C08F7">
              <w:rPr>
                <w:lang w:val="hr-HR"/>
              </w:rPr>
              <w:lastRenderedPageBreak/>
              <w:t>može izračunati godišnji bruto 2 iznos troškova plaće u referentnom razdoblju, izračun se može temeljiti na prosjeku stvarnih troškova plaća relevantnog broja zaposlenika sličnih kvalifikacija i opisa poslova.</w:t>
            </w: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5A53C6" w:rsidRPr="005A53C6" w:rsidRDefault="005A53C6" w:rsidP="005A53C6">
            <w:pPr>
              <w:jc w:val="both"/>
              <w:rPr>
                <w:lang w:val="hr-HR"/>
              </w:rPr>
            </w:pPr>
            <w:r w:rsidRPr="005A53C6">
              <w:rPr>
                <w:lang w:val="hr-HR"/>
              </w:rPr>
              <w:t>Kako su se u međuvremenu pridružili novi članovi LPZ, a neke članice imaju izmijenjen naziv tvrtke, možemo li poslati dopune Sporazuma već navedenoj dokumentaciji? To pitamo iz razloga bodovanja projektnih partnera koji prijavljuju projekte po Pozivu Lokalne inicijative za zapošljavanje-faza III.</w:t>
            </w:r>
          </w:p>
          <w:p w:rsidR="005A53C6" w:rsidRDefault="005A53C6" w:rsidP="005A53C6">
            <w:pPr>
              <w:jc w:val="both"/>
              <w:rPr>
                <w:lang w:val="hr-HR"/>
              </w:rPr>
            </w:pPr>
            <w:r>
              <w:rPr>
                <w:lang w:val="hr-HR"/>
              </w:rPr>
              <w:t>Zahvaljujemo unaprijed na odg</w:t>
            </w:r>
            <w:r w:rsidRPr="005A53C6">
              <w:rPr>
                <w:lang w:val="hr-HR"/>
              </w:rPr>
              <w:t>ov</w:t>
            </w:r>
            <w:r>
              <w:rPr>
                <w:lang w:val="hr-HR"/>
              </w:rPr>
              <w:t>o</w:t>
            </w:r>
            <w:r w:rsidRPr="005A53C6">
              <w:rPr>
                <w:lang w:val="hr-HR"/>
              </w:rPr>
              <w:t>ru.</w:t>
            </w:r>
          </w:p>
          <w:p w:rsidR="00F96F79" w:rsidRPr="005A53C6" w:rsidRDefault="00F96F79" w:rsidP="005A53C6">
            <w:pPr>
              <w:jc w:val="both"/>
              <w:rPr>
                <w:lang w:val="hr-HR"/>
              </w:rPr>
            </w:pPr>
          </w:p>
        </w:tc>
        <w:tc>
          <w:tcPr>
            <w:tcW w:w="4297" w:type="dxa"/>
          </w:tcPr>
          <w:p w:rsidR="005A53C6" w:rsidRDefault="00342090" w:rsidP="002E5B78">
            <w:pPr>
              <w:jc w:val="both"/>
              <w:rPr>
                <w:lang w:val="hr-HR"/>
              </w:rPr>
            </w:pPr>
            <w:r w:rsidRPr="00342090">
              <w:rPr>
                <w:lang w:val="hr-HR"/>
              </w:rPr>
              <w:t>Članstvo i tajništvo LPZ-a utvrđuje se  temeljem dokumentacije zaprimljene najkasnije do 12. srpnja 2017. godine, međutim sa stanjem članstva u LPZ-u na dan 10. ožujka 2017. godine sukladno izmjenama Uputa za prijavitelje točkama 2.2.1 i 6.2.</w:t>
            </w: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5A53C6" w:rsidRPr="005A53C6" w:rsidRDefault="001F25A7" w:rsidP="005A53C6">
            <w:pPr>
              <w:jc w:val="both"/>
              <w:rPr>
                <w:lang w:val="hr-HR"/>
              </w:rPr>
            </w:pPr>
            <w:r>
              <w:rPr>
                <w:lang w:val="hr-HR"/>
              </w:rPr>
              <w:t>Je li</w:t>
            </w:r>
            <w:r w:rsidR="005A53C6" w:rsidRPr="005A53C6">
              <w:rPr>
                <w:lang w:val="hr-HR"/>
              </w:rPr>
              <w:t xml:space="preserve"> prihvatljivo unutar Komponente 2.; Elementa 2.; za Aktivnost pod točkom 2. (Potpore za samozapošljavanje), uvrstiti za istu pod Element 5. Upravljanje projektom i administracija trošak Vanjskog stručnjaka koji bi pripremio kriterije za pružanje potpora za samozapošljavanje i evaluirao isto?</w:t>
            </w:r>
          </w:p>
          <w:p w:rsidR="005A53C6" w:rsidRPr="005A53C6" w:rsidRDefault="005A53C6" w:rsidP="005A53C6">
            <w:pPr>
              <w:jc w:val="both"/>
              <w:rPr>
                <w:lang w:val="hr-HR"/>
              </w:rPr>
            </w:pPr>
          </w:p>
          <w:p w:rsidR="005A53C6" w:rsidRPr="005A53C6" w:rsidRDefault="005A53C6" w:rsidP="005A53C6">
            <w:pPr>
              <w:jc w:val="both"/>
              <w:rPr>
                <w:lang w:val="hr-HR"/>
              </w:rPr>
            </w:pPr>
          </w:p>
        </w:tc>
        <w:tc>
          <w:tcPr>
            <w:tcW w:w="4297" w:type="dxa"/>
          </w:tcPr>
          <w:p w:rsidR="005A53C6" w:rsidRDefault="00EF399B" w:rsidP="00FE46CB">
            <w:pPr>
              <w:jc w:val="both"/>
              <w:rPr>
                <w:lang w:val="hr-HR"/>
              </w:rPr>
            </w:pPr>
            <w:r>
              <w:rPr>
                <w:lang w:val="hr-HR"/>
              </w:rPr>
              <w:t xml:space="preserve"> </w:t>
            </w:r>
            <w:proofErr w:type="spellStart"/>
            <w:r w:rsidR="00010396" w:rsidRPr="00010396">
              <w:t>Sukladno</w:t>
            </w:r>
            <w:proofErr w:type="spellEnd"/>
            <w:r w:rsidR="00010396" w:rsidRPr="00010396">
              <w:t xml:space="preserve"> </w:t>
            </w:r>
            <w:proofErr w:type="spellStart"/>
            <w:r w:rsidR="00010396" w:rsidRPr="00010396">
              <w:t>Uputama</w:t>
            </w:r>
            <w:proofErr w:type="spellEnd"/>
            <w:r w:rsidR="00010396" w:rsidRPr="00010396">
              <w:t xml:space="preserve"> </w:t>
            </w:r>
            <w:proofErr w:type="spellStart"/>
            <w:r w:rsidR="00010396" w:rsidRPr="00010396">
              <w:t>za</w:t>
            </w:r>
            <w:proofErr w:type="spellEnd"/>
            <w:r w:rsidR="00010396" w:rsidRPr="00010396">
              <w:t xml:space="preserve"> </w:t>
            </w:r>
            <w:proofErr w:type="spellStart"/>
            <w:r w:rsidR="00010396" w:rsidRPr="00010396">
              <w:t>prijavitelje</w:t>
            </w:r>
            <w:proofErr w:type="spellEnd"/>
            <w:r w:rsidR="00010396" w:rsidRPr="00010396">
              <w:t xml:space="preserve">, </w:t>
            </w:r>
            <w:proofErr w:type="spellStart"/>
            <w:r w:rsidR="00010396" w:rsidRPr="00010396">
              <w:t>točki</w:t>
            </w:r>
            <w:proofErr w:type="spellEnd"/>
            <w:r w:rsidR="00010396" w:rsidRPr="00010396">
              <w:t xml:space="preserve"> 1.2</w:t>
            </w:r>
            <w:r w:rsidR="00010396">
              <w:t>.3</w:t>
            </w:r>
            <w:r w:rsidR="00010396" w:rsidRPr="00010396">
              <w:t xml:space="preserve"> </w:t>
            </w:r>
            <w:proofErr w:type="spellStart"/>
            <w:r w:rsidR="00010396">
              <w:t>prihvatljivi</w:t>
            </w:r>
            <w:proofErr w:type="spellEnd"/>
            <w:r w:rsidR="00010396">
              <w:t xml:space="preserve"> </w:t>
            </w:r>
            <w:proofErr w:type="spellStart"/>
            <w:r w:rsidR="00010396">
              <w:t>su</w:t>
            </w:r>
            <w:proofErr w:type="spellEnd"/>
            <w:r w:rsidR="00010396">
              <w:t xml:space="preserve"> </w:t>
            </w:r>
            <w:r w:rsidR="00010396">
              <w:rPr>
                <w:lang w:val="hr-HR"/>
              </w:rPr>
              <w:t>t</w:t>
            </w:r>
            <w:r w:rsidR="00010396" w:rsidRPr="00010396">
              <w:rPr>
                <w:lang w:val="hr-HR"/>
              </w:rPr>
              <w:t>roškovi vanjskih usluga neposredno vezanih uz projekt</w:t>
            </w:r>
            <w:r w:rsidR="00010396">
              <w:rPr>
                <w:lang w:val="hr-HR"/>
              </w:rPr>
              <w:t xml:space="preserve"> pri čemu iste nije nužno uvrstiti u e</w:t>
            </w:r>
            <w:r w:rsidR="00010396" w:rsidRPr="00010396">
              <w:rPr>
                <w:lang w:val="hr-HR"/>
              </w:rPr>
              <w:t>lement</w:t>
            </w:r>
            <w:r w:rsidR="00010396">
              <w:rPr>
                <w:lang w:val="hr-HR"/>
              </w:rPr>
              <w:t xml:space="preserve"> </w:t>
            </w:r>
            <w:r w:rsidR="00010396" w:rsidRPr="00010396">
              <w:rPr>
                <w:lang w:val="hr-HR"/>
              </w:rPr>
              <w:t>Upravljanje projektom i administracija</w:t>
            </w:r>
            <w:r w:rsidR="00010396">
              <w:rPr>
                <w:lang w:val="hr-HR"/>
              </w:rPr>
              <w:t>.</w:t>
            </w: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5A53C6" w:rsidRPr="005A53C6" w:rsidRDefault="001F25A7" w:rsidP="005A53C6">
            <w:pPr>
              <w:jc w:val="both"/>
              <w:rPr>
                <w:lang w:val="hr-HR"/>
              </w:rPr>
            </w:pPr>
            <w:r>
              <w:rPr>
                <w:lang w:val="hr-HR"/>
              </w:rPr>
              <w:t>Je</w:t>
            </w:r>
            <w:r w:rsidR="005A53C6" w:rsidRPr="005A53C6">
              <w:rPr>
                <w:lang w:val="hr-HR"/>
              </w:rPr>
              <w:t xml:space="preserve"> li prihvatljiva aktivnost edukacija nezaposlenih pripadnika ranjive skupine koji su članovi udruge, za eventualni rad u udruzi?</w:t>
            </w:r>
          </w:p>
          <w:p w:rsidR="005A53C6" w:rsidRPr="005A53C6" w:rsidRDefault="005A53C6" w:rsidP="005A53C6">
            <w:pPr>
              <w:jc w:val="both"/>
              <w:rPr>
                <w:lang w:val="hr-HR"/>
              </w:rPr>
            </w:pPr>
          </w:p>
          <w:p w:rsidR="005A53C6" w:rsidRPr="005A53C6" w:rsidRDefault="005A53C6" w:rsidP="005A53C6">
            <w:pPr>
              <w:jc w:val="both"/>
              <w:rPr>
                <w:lang w:val="hr-HR"/>
              </w:rPr>
            </w:pPr>
            <w:r w:rsidRPr="005A53C6">
              <w:rPr>
                <w:lang w:val="hr-HR"/>
              </w:rPr>
              <w:t xml:space="preserve">Radi se o osobama koje su teško </w:t>
            </w:r>
            <w:proofErr w:type="spellStart"/>
            <w:r w:rsidRPr="005A53C6">
              <w:rPr>
                <w:lang w:val="hr-HR"/>
              </w:rPr>
              <w:t>zapošljive</w:t>
            </w:r>
            <w:proofErr w:type="spellEnd"/>
            <w:r w:rsidRPr="005A53C6">
              <w:rPr>
                <w:lang w:val="hr-HR"/>
              </w:rPr>
              <w:t xml:space="preserve"> na otvorenom tržištu rada i najviše šansi za zapošljavanje imaju upravo u svojoj udruzi, ali im nedostaju specifična znanja i vještine za vrstu posla koju bi mogli obavljati u udruzi. </w:t>
            </w:r>
          </w:p>
        </w:tc>
        <w:tc>
          <w:tcPr>
            <w:tcW w:w="4297" w:type="dxa"/>
          </w:tcPr>
          <w:p w:rsidR="00692604" w:rsidRPr="00B929BB" w:rsidRDefault="00067B12" w:rsidP="00067B12">
            <w:pPr>
              <w:jc w:val="both"/>
              <w:rPr>
                <w:lang w:val="hr-HR"/>
              </w:rPr>
            </w:pPr>
            <w:r w:rsidRPr="00B929BB">
              <w:rPr>
                <w:lang w:val="hr-HR"/>
              </w:rPr>
              <w:t xml:space="preserve">U okviru informacija dostupnih iz Vašeg pitanja, edukacija nezaposlenih pripadnika ranjive skupine </w:t>
            </w:r>
            <w:r w:rsidR="00692604" w:rsidRPr="00B929BB">
              <w:rPr>
                <w:lang w:val="hr-HR"/>
              </w:rPr>
              <w:t xml:space="preserve">je prihvatljiva aktivnost </w:t>
            </w:r>
            <w:r w:rsidR="008C5537" w:rsidRPr="00B929BB">
              <w:rPr>
                <w:lang w:val="hr-HR"/>
              </w:rPr>
              <w:t xml:space="preserve">ukoliko je u skladu </w:t>
            </w:r>
            <w:r w:rsidR="00B929BB" w:rsidRPr="00B929BB">
              <w:rPr>
                <w:lang w:val="hr-HR"/>
              </w:rPr>
              <w:t>s</w:t>
            </w:r>
            <w:r w:rsidR="008C5537" w:rsidRPr="00B929BB">
              <w:rPr>
                <w:lang w:val="hr-HR"/>
              </w:rPr>
              <w:t xml:space="preserve"> aktivnostima</w:t>
            </w:r>
            <w:r w:rsidR="00692604" w:rsidRPr="00B929BB">
              <w:rPr>
                <w:lang w:val="hr-HR"/>
              </w:rPr>
              <w:t xml:space="preserve"> ovoga Poziva jer doprinosi  povećanju zapošljivosti  najranjivijih s</w:t>
            </w:r>
            <w:r w:rsidR="008C5537" w:rsidRPr="00B929BB">
              <w:rPr>
                <w:lang w:val="hr-HR"/>
              </w:rPr>
              <w:t xml:space="preserve">kupina na tržištu rada, no </w:t>
            </w:r>
            <w:r w:rsidR="00064871" w:rsidRPr="00B929BB">
              <w:rPr>
                <w:lang w:val="hr-HR"/>
              </w:rPr>
              <w:t>edukacije temeljem kojih bi netko ostvario prednost u obavljanju vlastite djelatnosti pružanjem savjetodavnih i sličnih usluga na slobodnom tržištu smatraju neprihvatljivima</w:t>
            </w:r>
          </w:p>
          <w:p w:rsidR="00067B12" w:rsidRPr="00B929BB" w:rsidRDefault="00067B12" w:rsidP="00067B12">
            <w:pPr>
              <w:jc w:val="both"/>
              <w:rPr>
                <w:lang w:val="hr-HR"/>
              </w:rPr>
            </w:pPr>
            <w:r w:rsidRPr="00B929BB">
              <w:rPr>
                <w:lang w:val="hr-HR"/>
              </w:rPr>
              <w:t>Također, edukacije/aktivnosti koje se odnose isključivo ili većinski na pojedinačno financiranje sudjelovanja na radionicama, seminarima, konferencijama i kongresima, sukladno Uputama za prijavitelje (pod točkom 3.4 Neprihvatljive aktivnosti) smatraju se neprihvatljivim aktivnostima.</w:t>
            </w:r>
          </w:p>
          <w:p w:rsidR="00B929BB" w:rsidRDefault="00B929BB" w:rsidP="00067B12">
            <w:pPr>
              <w:jc w:val="both"/>
              <w:rPr>
                <w:lang w:val="hr-HR"/>
              </w:rPr>
            </w:pPr>
          </w:p>
        </w:tc>
      </w:tr>
      <w:tr w:rsidR="005A53C6" w:rsidRPr="00485B59" w:rsidTr="00F07B53">
        <w:trPr>
          <w:trHeight w:val="1089"/>
        </w:trPr>
        <w:tc>
          <w:tcPr>
            <w:tcW w:w="1215" w:type="dxa"/>
          </w:tcPr>
          <w:p w:rsidR="005A53C6" w:rsidRPr="002E5B78" w:rsidRDefault="005A53C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1.</w:t>
            </w:r>
            <w:r w:rsidRPr="00B16536">
              <w:rPr>
                <w:lang w:val="hr-HR"/>
              </w:rPr>
              <w:tab/>
              <w:t>Da li je prihvatljiv trošak studijskog putovanja u okviru Komponentne 1?</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2.</w:t>
            </w:r>
            <w:r w:rsidRPr="00B16536">
              <w:rPr>
                <w:lang w:val="hr-HR"/>
              </w:rPr>
              <w:tab/>
              <w:t xml:space="preserve">Da li je prihvatljiv trošak organizacije </w:t>
            </w:r>
            <w:r w:rsidRPr="00B16536">
              <w:rPr>
                <w:lang w:val="hr-HR"/>
              </w:rPr>
              <w:lastRenderedPageBreak/>
              <w:t xml:space="preserve">studijskog putovanja na temelju ugovora s pružateljem takve usluge (npr. turistička agencija koja bi bila odgovorna za ugovaranje hotela sukladno </w:t>
            </w:r>
            <w:proofErr w:type="spellStart"/>
            <w:r w:rsidRPr="00B16536">
              <w:rPr>
                <w:lang w:val="hr-HR"/>
              </w:rPr>
              <w:t>UzP</w:t>
            </w:r>
            <w:proofErr w:type="spellEnd"/>
            <w:r w:rsidRPr="00B16536">
              <w:rPr>
                <w:lang w:val="hr-HR"/>
              </w:rPr>
              <w:t>, obroka, prijevoza, transfera, osiguranja putnika, rezerviranja sale sa sastanke i sl.)?</w:t>
            </w:r>
          </w:p>
          <w:p w:rsidR="00B16536" w:rsidRPr="00B16536" w:rsidRDefault="00B16536" w:rsidP="00B16536">
            <w:pPr>
              <w:jc w:val="both"/>
              <w:rPr>
                <w:lang w:val="hr-HR"/>
              </w:rPr>
            </w:pPr>
          </w:p>
          <w:p w:rsidR="005A53C6" w:rsidRDefault="00B16536" w:rsidP="00B16536">
            <w:pPr>
              <w:jc w:val="both"/>
              <w:rPr>
                <w:lang w:val="hr-HR"/>
              </w:rPr>
            </w:pPr>
            <w:r w:rsidRPr="00B16536">
              <w:rPr>
                <w:lang w:val="hr-HR"/>
              </w:rPr>
              <w:t>3.</w:t>
            </w:r>
            <w:r w:rsidRPr="00B16536">
              <w:rPr>
                <w:lang w:val="hr-HR"/>
              </w:rPr>
              <w:tab/>
              <w:t xml:space="preserve">Ako je odgovor na pitanje u prijavnom obrascu A „Da li je korisnik i/ili partner/i primio de </w:t>
            </w:r>
            <w:proofErr w:type="spellStart"/>
            <w:r w:rsidRPr="00B16536">
              <w:rPr>
                <w:lang w:val="hr-HR"/>
              </w:rPr>
              <w:t>minimis</w:t>
            </w:r>
            <w:proofErr w:type="spellEnd"/>
            <w:r w:rsidRPr="00B16536">
              <w:rPr>
                <w:lang w:val="hr-HR"/>
              </w:rPr>
              <w:t xml:space="preserve"> potporu u tekućoj godini i u prethodne dvije godine?“ potvrdan te iznos upisan pod  „Ukoliko da, molimo navesti iznos (HRK)“ iznosi više od 200.000 EUR, treba li dostaviti kakvu dokumentaciju u kojoj će biti vidljivi pojedinačni iznosi de </w:t>
            </w:r>
            <w:proofErr w:type="spellStart"/>
            <w:r w:rsidRPr="00B16536">
              <w:rPr>
                <w:lang w:val="hr-HR"/>
              </w:rPr>
              <w:t>minimis</w:t>
            </w:r>
            <w:proofErr w:type="spellEnd"/>
            <w:r w:rsidRPr="00B16536">
              <w:rPr>
                <w:lang w:val="hr-HR"/>
              </w:rPr>
              <w:t xml:space="preserve"> potpora partnera i prijavitelja, kako bi bilo razvidno da nije došlo do kršenja Članka 3., stavke 2 „Ukupan iznos de </w:t>
            </w:r>
            <w:proofErr w:type="spellStart"/>
            <w:r w:rsidRPr="00B16536">
              <w:rPr>
                <w:lang w:val="hr-HR"/>
              </w:rPr>
              <w:t>minimis</w:t>
            </w:r>
            <w:proofErr w:type="spellEnd"/>
            <w:r w:rsidRPr="00B16536">
              <w:rPr>
                <w:lang w:val="hr-HR"/>
              </w:rPr>
              <w:t xml:space="preserve"> potpore koja se po državi članici dodjeljuje jednom poduzetniku ne smije prelaziti 200 000 EUR tijekom bilo kojeg razdoblja od tri fiskalne godine“, Uredba Komisije (EU) br. 1407/2013?</w:t>
            </w:r>
          </w:p>
          <w:p w:rsidR="00F96F79" w:rsidRPr="005A53C6" w:rsidRDefault="00F96F79" w:rsidP="00B16536">
            <w:pPr>
              <w:jc w:val="both"/>
              <w:rPr>
                <w:lang w:val="hr-HR"/>
              </w:rPr>
            </w:pPr>
          </w:p>
        </w:tc>
        <w:tc>
          <w:tcPr>
            <w:tcW w:w="4297" w:type="dxa"/>
          </w:tcPr>
          <w:p w:rsidR="005A53C6" w:rsidRDefault="00FD6446" w:rsidP="002E5B78">
            <w:pPr>
              <w:jc w:val="both"/>
              <w:rPr>
                <w:lang w:val="hr-HR"/>
              </w:rPr>
            </w:pPr>
            <w:r>
              <w:rPr>
                <w:lang w:val="hr-HR"/>
              </w:rPr>
              <w:lastRenderedPageBreak/>
              <w:t>1. U okviru komponente 1 studijsko putovanje nije prihvatljiv trošak.</w:t>
            </w:r>
          </w:p>
          <w:p w:rsidR="00FD6446" w:rsidRDefault="00FD6446" w:rsidP="002E5B78">
            <w:pPr>
              <w:jc w:val="both"/>
              <w:rPr>
                <w:lang w:val="hr-HR"/>
              </w:rPr>
            </w:pPr>
          </w:p>
          <w:p w:rsidR="00FD6446" w:rsidRDefault="00FD6446" w:rsidP="00AF7D1D">
            <w:pPr>
              <w:pStyle w:val="Odlomakpopisa"/>
              <w:numPr>
                <w:ilvl w:val="0"/>
                <w:numId w:val="8"/>
              </w:numPr>
              <w:ind w:hanging="641"/>
              <w:jc w:val="both"/>
              <w:rPr>
                <w:lang w:val="hr-HR"/>
              </w:rPr>
            </w:pPr>
            <w:r>
              <w:rPr>
                <w:lang w:val="hr-HR"/>
              </w:rPr>
              <w:t>Da.</w:t>
            </w:r>
          </w:p>
          <w:p w:rsidR="00AF7D1D" w:rsidRPr="00AF7D1D" w:rsidRDefault="00AF7D1D" w:rsidP="00AF7D1D">
            <w:pPr>
              <w:jc w:val="both"/>
              <w:rPr>
                <w:lang w:val="hr-HR"/>
              </w:rPr>
            </w:pPr>
          </w:p>
          <w:p w:rsidR="00AF7D1D" w:rsidRPr="00FD6446" w:rsidRDefault="00AF7D1D" w:rsidP="00304552">
            <w:pPr>
              <w:pStyle w:val="Odlomakpopisa"/>
              <w:numPr>
                <w:ilvl w:val="0"/>
                <w:numId w:val="8"/>
              </w:numPr>
              <w:ind w:left="362"/>
              <w:jc w:val="both"/>
              <w:rPr>
                <w:lang w:val="hr-HR"/>
              </w:rPr>
            </w:pPr>
            <w:r>
              <w:rPr>
                <w:lang w:val="hr-HR"/>
              </w:rPr>
              <w:t xml:space="preserve"> </w:t>
            </w:r>
            <w:r w:rsidR="00304552">
              <w:rPr>
                <w:lang w:val="hr-HR"/>
              </w:rPr>
              <w:t xml:space="preserve">Prilikom prijave na ovaj Poziv, vezano uz de </w:t>
            </w:r>
            <w:proofErr w:type="spellStart"/>
            <w:r w:rsidR="00304552">
              <w:rPr>
                <w:lang w:val="hr-HR"/>
              </w:rPr>
              <w:t>minimis</w:t>
            </w:r>
            <w:proofErr w:type="spellEnd"/>
            <w:r w:rsidR="00304552">
              <w:rPr>
                <w:lang w:val="hr-HR"/>
              </w:rPr>
              <w:t xml:space="preserve"> potpore dovoljno je ispuniti Prijavni obrazac A te se ne treba dostavljati dodatna dokazna dokumentacija.</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 xml:space="preserve">1.       Da li je prihvatljiva aktivnost, a sukladno tome prihvatljiv trošak, izrada kraćeg programa osposobljavanja mentora za pripadnike ciljanih skupina te njegova provedba? Projektni prijedlog uključivat će nezaposlene pripadnike ostalih ranjivih skupina u obrazovne programe, te je za mentore u programima </w:t>
            </w:r>
            <w:proofErr w:type="spellStart"/>
            <w:r w:rsidRPr="00B16536">
              <w:rPr>
                <w:lang w:val="hr-HR"/>
              </w:rPr>
              <w:t>nepohodna</w:t>
            </w:r>
            <w:proofErr w:type="spellEnd"/>
            <w:r w:rsidRPr="00B16536">
              <w:rPr>
                <w:lang w:val="hr-HR"/>
              </w:rPr>
              <w:t xml:space="preserve"> edukacija iz područja stjecanja </w:t>
            </w:r>
            <w:proofErr w:type="spellStart"/>
            <w:r w:rsidRPr="00B16536">
              <w:rPr>
                <w:lang w:val="hr-HR"/>
              </w:rPr>
              <w:t>multikulturalnih</w:t>
            </w:r>
            <w:proofErr w:type="spellEnd"/>
            <w:r w:rsidRPr="00B16536">
              <w:rPr>
                <w:lang w:val="hr-HR"/>
              </w:rPr>
              <w:t xml:space="preserve"> kompetencija.</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2.       Da li je neophodno da se izračun neizravnih troškova temelji na 15-postotnom iznosu svih izravnih troškova osoblja ili ne moguće umanjiti traženi iznos neizravnih troškova?</w:t>
            </w:r>
          </w:p>
          <w:p w:rsidR="00B16536" w:rsidRPr="00B16536" w:rsidRDefault="00B16536" w:rsidP="00B16536">
            <w:pPr>
              <w:jc w:val="both"/>
              <w:rPr>
                <w:lang w:val="hr-HR"/>
              </w:rPr>
            </w:pPr>
          </w:p>
        </w:tc>
        <w:tc>
          <w:tcPr>
            <w:tcW w:w="4297" w:type="dxa"/>
          </w:tcPr>
          <w:p w:rsidR="00B16536" w:rsidRDefault="00FD6446" w:rsidP="004C158E">
            <w:pPr>
              <w:pStyle w:val="Odlomakpopisa"/>
              <w:numPr>
                <w:ilvl w:val="0"/>
                <w:numId w:val="9"/>
              </w:numPr>
              <w:ind w:left="0" w:firstLine="0"/>
              <w:jc w:val="both"/>
              <w:rPr>
                <w:lang w:val="hr-HR"/>
              </w:rPr>
            </w:pPr>
            <w:r w:rsidRPr="00FD6446">
              <w:rPr>
                <w:lang w:val="hr-HR"/>
              </w:rPr>
              <w:t>Aktivnost obuke predavača</w:t>
            </w:r>
            <w:r w:rsidR="001B301B">
              <w:rPr>
                <w:lang w:val="hr-HR"/>
              </w:rPr>
              <w:t>/mentora</w:t>
            </w:r>
            <w:r w:rsidRPr="00FD6446">
              <w:rPr>
                <w:lang w:val="hr-HR"/>
              </w:rPr>
              <w:t xml:space="preserve"> nije predviđena ovim pozivom, niti su predavači</w:t>
            </w:r>
            <w:r w:rsidR="001B301B">
              <w:rPr>
                <w:lang w:val="hr-HR"/>
              </w:rPr>
              <w:t>/mentori</w:t>
            </w:r>
            <w:r w:rsidRPr="00FD6446">
              <w:rPr>
                <w:lang w:val="hr-HR"/>
              </w:rPr>
              <w:t xml:space="preserve"> navedeni kao ciljna skupina ovog poziva te bi takav trošak bio neprihvatljiv.</w:t>
            </w:r>
          </w:p>
          <w:p w:rsidR="001B301B" w:rsidRDefault="001B301B" w:rsidP="004C158E">
            <w:pPr>
              <w:pStyle w:val="Odlomakpopisa"/>
              <w:ind w:left="0"/>
              <w:jc w:val="both"/>
              <w:rPr>
                <w:lang w:val="hr-HR"/>
              </w:rPr>
            </w:pPr>
          </w:p>
          <w:p w:rsidR="001B301B" w:rsidRPr="00FD6446" w:rsidRDefault="001B301B" w:rsidP="004C158E">
            <w:pPr>
              <w:pStyle w:val="Odlomakpopisa"/>
              <w:numPr>
                <w:ilvl w:val="0"/>
                <w:numId w:val="9"/>
              </w:numPr>
              <w:ind w:left="0" w:firstLine="0"/>
              <w:jc w:val="both"/>
              <w:rPr>
                <w:lang w:val="hr-HR"/>
              </w:rPr>
            </w:pPr>
            <w:r w:rsidRPr="001B301B">
              <w:rPr>
                <w:lang w:val="hr-HR"/>
              </w:rPr>
              <w:t>Neizravni troškovi izračunavaju se primjenom fiksne stope od 15% prihvatljivih izravnih troškova</w:t>
            </w:r>
            <w:r>
              <w:rPr>
                <w:lang w:val="hr-HR"/>
              </w:rPr>
              <w:t xml:space="preserve"> osoblja sukladno točki </w:t>
            </w:r>
            <w:r w:rsidRPr="001B301B">
              <w:rPr>
                <w:lang w:val="hr-HR"/>
              </w:rPr>
              <w:t xml:space="preserve">4.1.1 </w:t>
            </w:r>
            <w:r>
              <w:rPr>
                <w:lang w:val="hr-HR"/>
              </w:rPr>
              <w:t>Uputa za prijavitelje.</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Da li se trošak adaptacije prostora u Prijavnom obrascu A (Elementi projekta i proračun), isto kao i trošak nabave opreme, označava oznakom „Drugi fond“?</w:t>
            </w:r>
          </w:p>
        </w:tc>
        <w:tc>
          <w:tcPr>
            <w:tcW w:w="4297" w:type="dxa"/>
          </w:tcPr>
          <w:p w:rsidR="00B16536" w:rsidRDefault="00B86896" w:rsidP="002E5B78">
            <w:pPr>
              <w:jc w:val="both"/>
              <w:rPr>
                <w:lang w:val="hr-HR"/>
              </w:rPr>
            </w:pPr>
            <w:r w:rsidRPr="00DE7D3F">
              <w:rPr>
                <w:lang w:val="hr-HR"/>
              </w:rPr>
              <w:t>S</w:t>
            </w:r>
            <w:r w:rsidR="00AD09E6" w:rsidRPr="00DE7D3F">
              <w:rPr>
                <w:lang w:val="hr-HR"/>
              </w:rPr>
              <w:t>tavke troškova nabave opreme</w:t>
            </w:r>
            <w:r w:rsidR="00DE7D3F">
              <w:rPr>
                <w:lang w:val="hr-HR"/>
              </w:rPr>
              <w:t xml:space="preserve"> i adaptacije prostora</w:t>
            </w:r>
            <w:r w:rsidR="00AD09E6" w:rsidRPr="00DE7D3F">
              <w:rPr>
                <w:lang w:val="hr-HR"/>
              </w:rPr>
              <w:t xml:space="preserve"> prijavitelj u Prijavnom obrascu A, Elementi projekta i proračun, označava oznakom „Oprema“.</w:t>
            </w:r>
            <w:r w:rsidR="00DE7D3F">
              <w:t xml:space="preserve"> </w:t>
            </w:r>
            <w:r w:rsidR="00DE7D3F" w:rsidRPr="00DE7D3F">
              <w:rPr>
                <w:lang w:val="hr-HR"/>
              </w:rPr>
              <w:t>Ukoliko je planirana kupnja opreme i adaptacija prostora, navedene aktivnosti u iznosu ne smiju zajedno premašiti 10% svih prihvatljivih troškova projekta.</w:t>
            </w:r>
          </w:p>
          <w:p w:rsidR="00F96F79" w:rsidRDefault="00F96F79" w:rsidP="002E5B78">
            <w:pPr>
              <w:jc w:val="both"/>
              <w:rPr>
                <w:lang w:val="hr-HR"/>
              </w:rPr>
            </w:pP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Partner u projektu je Veleučilište čiji redovni profesori će održavati predavanja u svrhu osposobljavanja nezaposlenih osoba.</w:t>
            </w:r>
          </w:p>
          <w:p w:rsidR="00B16536" w:rsidRPr="00B16536" w:rsidRDefault="00B16536" w:rsidP="00B16536">
            <w:pPr>
              <w:jc w:val="both"/>
              <w:rPr>
                <w:lang w:val="hr-HR"/>
              </w:rPr>
            </w:pPr>
            <w:r w:rsidRPr="00B16536">
              <w:rPr>
                <w:lang w:val="hr-HR"/>
              </w:rPr>
              <w:t>Je li trošak njihovog rada prihvatljiv trošak projekta?</w:t>
            </w:r>
          </w:p>
        </w:tc>
        <w:tc>
          <w:tcPr>
            <w:tcW w:w="4297" w:type="dxa"/>
          </w:tcPr>
          <w:p w:rsidR="00B16536" w:rsidRDefault="00D5748F" w:rsidP="002E5B78">
            <w:pPr>
              <w:jc w:val="both"/>
              <w:rPr>
                <w:lang w:val="hr-HR"/>
              </w:rPr>
            </w:pPr>
            <w:r w:rsidRPr="00D5748F">
              <w:rPr>
                <w:lang w:val="hr-HR"/>
              </w:rPr>
              <w:t>Rad profesora zaposlenog na puno radno vrijeme moguće je financirati kroz prekovremeni rad sukladno nacionalnom zakonodavstvu, ukoliko pravni okvir koji uređuje područje radnih odnosa u srednjim školama ili interni pravilnik škole dopušta prekovremeni rad, te uz ispunjavanje uvjeta ugovora o dodjeli bespovratnih sredstava.</w:t>
            </w:r>
          </w:p>
          <w:p w:rsidR="00995A72" w:rsidRDefault="00995A72" w:rsidP="002E5B78">
            <w:pPr>
              <w:jc w:val="both"/>
              <w:rPr>
                <w:lang w:val="hr-HR"/>
              </w:rPr>
            </w:pP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U projektu planiramo najbolje ocijenjenu nezaposlenu osobu nagraditi s opremom za rad u vrijednosti 15000kn?</w:t>
            </w:r>
          </w:p>
          <w:p w:rsidR="00B16536" w:rsidRDefault="00B16536" w:rsidP="00B16536">
            <w:pPr>
              <w:jc w:val="both"/>
              <w:rPr>
                <w:lang w:val="hr-HR"/>
              </w:rPr>
            </w:pPr>
            <w:r w:rsidRPr="00B16536">
              <w:rPr>
                <w:lang w:val="hr-HR"/>
              </w:rPr>
              <w:t>Je li takav trošak opravdan?</w:t>
            </w:r>
          </w:p>
          <w:p w:rsidR="00995A72" w:rsidRPr="00B16536" w:rsidRDefault="00995A72" w:rsidP="00B16536">
            <w:pPr>
              <w:jc w:val="both"/>
              <w:rPr>
                <w:lang w:val="hr-HR"/>
              </w:rPr>
            </w:pPr>
          </w:p>
        </w:tc>
        <w:tc>
          <w:tcPr>
            <w:tcW w:w="4297" w:type="dxa"/>
          </w:tcPr>
          <w:p w:rsidR="00B16536" w:rsidRDefault="00342090" w:rsidP="002E5B78">
            <w:pPr>
              <w:jc w:val="both"/>
              <w:rPr>
                <w:lang w:val="hr-HR"/>
              </w:rPr>
            </w:pPr>
            <w:r w:rsidRPr="00342090">
              <w:rPr>
                <w:lang w:val="hr-HR"/>
              </w:rPr>
              <w:t>Troškovi nagrada nisu prihvatljiv trošak.</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U projektu bismo platili putne troškove predavača (koji su zaposlenici institucije koja je partner na projektu). Da li je putni trošak prijevoza službenim automobilom prihvatljiv? Koji model izračuna koristiti?</w:t>
            </w:r>
          </w:p>
        </w:tc>
        <w:tc>
          <w:tcPr>
            <w:tcW w:w="4297" w:type="dxa"/>
          </w:tcPr>
          <w:p w:rsidR="00B16536" w:rsidRDefault="00C55765" w:rsidP="004348F9">
            <w:pPr>
              <w:jc w:val="both"/>
              <w:rPr>
                <w:lang w:val="hr-HR"/>
              </w:rPr>
            </w:pPr>
            <w:r>
              <w:rPr>
                <w:lang w:val="hr-HR"/>
              </w:rPr>
              <w:t xml:space="preserve">Sukladno točki </w:t>
            </w:r>
            <w:r w:rsidR="004348F9" w:rsidRPr="004348F9">
              <w:rPr>
                <w:lang w:val="hr-HR"/>
              </w:rPr>
              <w:t xml:space="preserve">1.2.1 </w:t>
            </w:r>
            <w:r w:rsidR="004348F9">
              <w:rPr>
                <w:lang w:val="hr-HR"/>
              </w:rPr>
              <w:t>prihvatljivi su t</w:t>
            </w:r>
            <w:r w:rsidR="004348F9" w:rsidRPr="004348F9">
              <w:rPr>
                <w:lang w:val="hr-HR"/>
              </w:rPr>
              <w:t>roškovi putovanja u zemlji i inozemstvu za osobe izravno uključene u provedb</w:t>
            </w:r>
            <w:r w:rsidR="004348F9">
              <w:rPr>
                <w:lang w:val="hr-HR"/>
              </w:rPr>
              <w:t>u</w:t>
            </w:r>
            <w:r w:rsidR="00B820EE">
              <w:rPr>
                <w:lang w:val="hr-HR"/>
              </w:rPr>
              <w:t>, pri čemu su troškovi prijevoza službenim automobilom prihvatljivi u visini stvarnih izdataka</w:t>
            </w:r>
            <w:r w:rsidR="004348F9">
              <w:rPr>
                <w:lang w:val="hr-HR"/>
              </w:rPr>
              <w:t>.</w:t>
            </w:r>
          </w:p>
          <w:p w:rsidR="00F12328" w:rsidRDefault="00F12328" w:rsidP="004348F9">
            <w:pPr>
              <w:jc w:val="both"/>
              <w:rPr>
                <w:lang w:val="hr-HR"/>
              </w:rPr>
            </w:pP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 xml:space="preserve">Zašto broj članova Lokalnih partnerstava za zapošljavanje koji će sudjelovati u projektnim aktivnostima nije jedan od indikatora ovog Poziva, već se samo pokazatelj SO112 uzima kao kriterij u ocjenjivanju i postignuću projekta? </w:t>
            </w:r>
          </w:p>
          <w:p w:rsidR="00B16536" w:rsidRPr="00B16536" w:rsidRDefault="00B16536" w:rsidP="00B16536">
            <w:pPr>
              <w:jc w:val="both"/>
              <w:rPr>
                <w:lang w:val="hr-HR"/>
              </w:rPr>
            </w:pPr>
            <w:r w:rsidRPr="00B16536">
              <w:rPr>
                <w:lang w:val="hr-HR"/>
              </w:rPr>
              <w:t xml:space="preserve">Jedan cijeli element prihvatljivih aktivnosti u okviru Komponente 2. je Element 3. Održivo funkcioniranje Lokalnih partnerstava za zapošljavanje koji se direktno bavi članovima LPZ-ova između ostaloga kroz organizaciju edukativnih aktivnosti za članove LPZ-a i njihove zaposlenike. </w:t>
            </w:r>
          </w:p>
          <w:p w:rsidR="00B16536" w:rsidRPr="00B16536" w:rsidRDefault="00B16536" w:rsidP="00B16536">
            <w:pPr>
              <w:jc w:val="both"/>
              <w:rPr>
                <w:lang w:val="hr-HR"/>
              </w:rPr>
            </w:pPr>
            <w:r w:rsidRPr="00B16536">
              <w:rPr>
                <w:lang w:val="hr-HR"/>
              </w:rPr>
              <w:t>Ovaj dio Elementa 3. će činiti veliki dio projekta, a nikako neće pridonositi indikatorima koji su zadani Pozivom, gdje se uzima u obzir samo specifični pokazatelj ostvarenja OPULJP-a – SO112.</w:t>
            </w:r>
          </w:p>
          <w:p w:rsidR="00B16536" w:rsidRPr="00B16536" w:rsidRDefault="00B16536" w:rsidP="00B16536">
            <w:pPr>
              <w:jc w:val="both"/>
              <w:rPr>
                <w:lang w:val="hr-HR"/>
              </w:rPr>
            </w:pPr>
            <w:r w:rsidRPr="00B16536">
              <w:rPr>
                <w:lang w:val="hr-HR"/>
              </w:rPr>
              <w:t xml:space="preserve">Ovakvo određenje prihvatljivih indikatora koji se uzimaju u obzir pri evaluaciji i kasnije postignuća indikatora u provedbi smatramo problematičnim. </w:t>
            </w:r>
          </w:p>
          <w:p w:rsidR="00B16536" w:rsidRPr="00B16536" w:rsidRDefault="00B16536" w:rsidP="00B16536">
            <w:pPr>
              <w:jc w:val="both"/>
              <w:rPr>
                <w:lang w:val="hr-HR"/>
              </w:rPr>
            </w:pP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Je li moguće u implementaciji projekta u manjoj mjeri mijenjati program dodjele potpora za samozapošljavanje u odnosu na prvotni koji je priložen uz projektnu prijavu u vrijeme prijave projekta?</w:t>
            </w:r>
          </w:p>
          <w:p w:rsidR="00B16536" w:rsidRPr="00B16536" w:rsidRDefault="00B16536" w:rsidP="00B16536">
            <w:pPr>
              <w:jc w:val="both"/>
              <w:rPr>
                <w:lang w:val="hr-HR"/>
              </w:rPr>
            </w:pPr>
            <w:r w:rsidRPr="00B16536">
              <w:rPr>
                <w:lang w:val="hr-HR"/>
              </w:rPr>
              <w:t xml:space="preserve">Naime, do provedbe programa dodjele potpora za samozapošljavanje može proći i godina do dvije nakon predaje projektnog prijedloga (s </w:t>
            </w:r>
            <w:r w:rsidRPr="00B16536">
              <w:rPr>
                <w:lang w:val="hr-HR"/>
              </w:rPr>
              <w:lastRenderedPageBreak/>
              <w:t xml:space="preserve">dodjelom potpora krenulo bi se tek u drugoj godini provedbe). </w:t>
            </w:r>
          </w:p>
          <w:p w:rsidR="00B16536" w:rsidRPr="00B16536" w:rsidRDefault="00B16536" w:rsidP="00B16536">
            <w:pPr>
              <w:jc w:val="both"/>
              <w:rPr>
                <w:lang w:val="hr-HR"/>
              </w:rPr>
            </w:pP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Mora li Program potpora za samozapošljavanje u trenutku predaje projektne prijave biti donesen (potpisan) od strane ovlaštene osobe ili može biti u obliku </w:t>
            </w:r>
            <w:proofErr w:type="spellStart"/>
            <w:r w:rsidRPr="00B16536">
              <w:rPr>
                <w:lang w:val="hr-HR"/>
              </w:rPr>
              <w:t>drafta</w:t>
            </w:r>
            <w:proofErr w:type="spellEnd"/>
            <w:r w:rsidRPr="00B16536">
              <w:rPr>
                <w:lang w:val="hr-HR"/>
              </w:rPr>
              <w:t>/koncepta?</w:t>
            </w:r>
          </w:p>
          <w:p w:rsidR="00B16536" w:rsidRPr="00B16536" w:rsidRDefault="00B16536" w:rsidP="00B16536">
            <w:pPr>
              <w:jc w:val="both"/>
              <w:rPr>
                <w:lang w:val="hr-HR"/>
              </w:rPr>
            </w:pPr>
            <w:r w:rsidRPr="00B16536">
              <w:rPr>
                <w:lang w:val="hr-HR"/>
              </w:rPr>
              <w:t>Da bi Program bio dobar (iako je on općenitija varijanta u odnosu na javni poziv) potrebno ga je donositi u skladu sa sagledanim stanjem na tržištu rada kao i ostalih čimbenika u trenutku raspisa javnog poziva. Potpore za samozapošljavanje planiramo dijeliti tijekom druge godine provedbe, a ne odmah na početku provedbe projekta u 2018. godini.</w:t>
            </w:r>
          </w:p>
          <w:p w:rsidR="00B16536" w:rsidRPr="00B16536" w:rsidRDefault="00B16536" w:rsidP="00B16536">
            <w:pPr>
              <w:jc w:val="both"/>
              <w:rPr>
                <w:lang w:val="hr-HR"/>
              </w:rPr>
            </w:pP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Potpore za samozapošljavanje koje će se dijeliti u sklopu Komponente 2. u Elementu 2. Poticanje poduzetništva, dijelit će se prema Uredbama EU. Je li moguće u Javnom pozivu za dodjelu de </w:t>
            </w:r>
            <w:proofErr w:type="spellStart"/>
            <w:r w:rsidRPr="00B16536">
              <w:rPr>
                <w:lang w:val="hr-HR"/>
              </w:rPr>
              <w:t>minimis</w:t>
            </w:r>
            <w:proofErr w:type="spellEnd"/>
            <w:r w:rsidRPr="00B16536">
              <w:rPr>
                <w:lang w:val="hr-HR"/>
              </w:rPr>
              <w:t xml:space="preserve"> potpora ograničiti djelatnosti koje će se preferirati za dodjelu s obzirom na analize koje su dostupne ili ove potpore moraju biti otvorene svima bez ograničenja sektora? </w:t>
            </w:r>
          </w:p>
          <w:p w:rsidR="00B16536" w:rsidRPr="00B16536" w:rsidRDefault="00B16536" w:rsidP="00B16536">
            <w:pPr>
              <w:jc w:val="both"/>
              <w:rPr>
                <w:lang w:val="hr-HR"/>
              </w:rPr>
            </w:pP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Moraju li se uz Program potpora za samozapošljavanje dostaviti i evaluacijski kriteriji za dodjelu ili su kriteriji odabira jedino i isključivo odgovornost prijavitelja i partnera? </w:t>
            </w:r>
          </w:p>
          <w:p w:rsidR="00B16536" w:rsidRPr="00B16536" w:rsidRDefault="00B16536" w:rsidP="00B16536">
            <w:pPr>
              <w:jc w:val="both"/>
              <w:rPr>
                <w:lang w:val="hr-HR"/>
              </w:rPr>
            </w:pPr>
          </w:p>
        </w:tc>
        <w:tc>
          <w:tcPr>
            <w:tcW w:w="4297" w:type="dxa"/>
          </w:tcPr>
          <w:p w:rsidR="00FB3489" w:rsidRPr="00770141" w:rsidRDefault="005930E1" w:rsidP="002E5B78">
            <w:pPr>
              <w:jc w:val="both"/>
              <w:rPr>
                <w:lang w:val="hr-HR"/>
              </w:rPr>
            </w:pPr>
            <w:r w:rsidRPr="00770141">
              <w:rPr>
                <w:lang w:val="hr-HR"/>
              </w:rPr>
              <w:lastRenderedPageBreak/>
              <w:t>Sukladno točki 1.5. Uputa za prijavitelje, specifični pokazatelj ostvarenja je između ostalih i „Zaposlenici institucija članova LPZ-a“ te i „Predstavnici članova LPZ-a“.</w:t>
            </w:r>
          </w:p>
          <w:p w:rsidR="00E4343B" w:rsidRPr="00770141" w:rsidRDefault="005930E1" w:rsidP="00E4343B">
            <w:pPr>
              <w:jc w:val="both"/>
              <w:rPr>
                <w:lang w:val="hr-HR"/>
              </w:rPr>
            </w:pPr>
            <w:r w:rsidRPr="00770141">
              <w:rPr>
                <w:lang w:val="hr-HR"/>
              </w:rPr>
              <w:t>U okviru ocjenjivanja kvalitete projektnog prijedloga kriterij pod točkom 8.1. odnosi se na broj članova LPZ-a (prijavitelj zajedno s partnerima) pri čemu veći broj članova nosi veći broj bodova.</w:t>
            </w:r>
          </w:p>
          <w:p w:rsidR="00E4343B" w:rsidRDefault="00E4343B" w:rsidP="00E4343B">
            <w:pPr>
              <w:jc w:val="both"/>
              <w:rPr>
                <w:color w:val="FF0000"/>
                <w:lang w:val="hr-HR"/>
              </w:rPr>
            </w:pPr>
          </w:p>
          <w:p w:rsidR="00B16536" w:rsidRDefault="00E4343B" w:rsidP="00E4343B">
            <w:pPr>
              <w:jc w:val="both"/>
              <w:rPr>
                <w:lang w:val="hr-HR"/>
              </w:rPr>
            </w:pPr>
            <w:r>
              <w:rPr>
                <w:lang w:val="hr-HR"/>
              </w:rPr>
              <w:t xml:space="preserve"> </w:t>
            </w:r>
            <w:r w:rsidR="00025F78">
              <w:rPr>
                <w:lang w:val="hr-HR"/>
              </w:rPr>
              <w:t>Sukladno točki 1.6 Uputa za prijavitelje, a u</w:t>
            </w:r>
            <w:r w:rsidR="00FB3489" w:rsidRPr="00FB3489">
              <w:rPr>
                <w:lang w:val="hr-HR"/>
              </w:rPr>
              <w:t xml:space="preserve"> okviru </w:t>
            </w:r>
            <w:r w:rsidR="00025F78">
              <w:rPr>
                <w:lang w:val="hr-HR"/>
              </w:rPr>
              <w:t xml:space="preserve">točke 3.3.2 </w:t>
            </w:r>
            <w:r w:rsidR="00FB3489" w:rsidRPr="00FB3489">
              <w:rPr>
                <w:lang w:val="hr-HR"/>
              </w:rPr>
              <w:t>prihvatljiv</w:t>
            </w:r>
            <w:r w:rsidR="00025F78">
              <w:rPr>
                <w:lang w:val="hr-HR"/>
              </w:rPr>
              <w:t>e</w:t>
            </w:r>
            <w:r w:rsidR="00FB3489" w:rsidRPr="00FB3489">
              <w:rPr>
                <w:lang w:val="hr-HR"/>
              </w:rPr>
              <w:t xml:space="preserve"> aktivnosti </w:t>
            </w:r>
            <w:r w:rsidR="00025F78">
              <w:rPr>
                <w:lang w:val="hr-HR"/>
              </w:rPr>
              <w:t>unutar</w:t>
            </w:r>
            <w:r w:rsidR="00FB3489" w:rsidRPr="00FB3489">
              <w:rPr>
                <w:lang w:val="hr-HR"/>
              </w:rPr>
              <w:t xml:space="preserve"> komponente 2  elementa 2, točke 2 i/ili 3 bespovratna sredstva smatraju se državnom potporom male vrijednosti tek u trenutku kada se ta sredstva dodjeljuju sudionicima samozapošljavanja, odnosno  budućim poduzetnicima krajnjim korisnicima (primateljima) potpore male vrijednosti. Slijedom navedenog prijavitelj ili ako je primjenjivo partner je dužan izraditi Program dodjele potpora </w:t>
            </w:r>
            <w:r w:rsidR="00B645E6">
              <w:rPr>
                <w:lang w:val="hr-HR"/>
              </w:rPr>
              <w:t xml:space="preserve">za samozapošljavanje </w:t>
            </w:r>
            <w:r w:rsidR="00B645E6" w:rsidRPr="00FB3489">
              <w:rPr>
                <w:lang w:val="hr-HR"/>
              </w:rPr>
              <w:t xml:space="preserve">prije </w:t>
            </w:r>
            <w:r w:rsidR="00B645E6">
              <w:rPr>
                <w:lang w:val="hr-HR"/>
              </w:rPr>
              <w:t xml:space="preserve">početka </w:t>
            </w:r>
            <w:r w:rsidR="00B645E6" w:rsidRPr="00FB3489">
              <w:rPr>
                <w:lang w:val="hr-HR"/>
              </w:rPr>
              <w:t>provedbe navedenih aktivnosti</w:t>
            </w:r>
            <w:r w:rsidR="00B645E6">
              <w:rPr>
                <w:lang w:val="hr-HR"/>
              </w:rPr>
              <w:t xml:space="preserve"> </w:t>
            </w:r>
            <w:r w:rsidR="00B645E6" w:rsidRPr="00B645E6">
              <w:rPr>
                <w:lang w:val="hr-HR"/>
              </w:rPr>
              <w:t xml:space="preserve">koji treba sadržavati kriterije temeljem kojih će se dodjeljivati sredstva i program dodjele potpora male vrijednosti. </w:t>
            </w:r>
            <w:r w:rsidR="00FB3489" w:rsidRPr="00FB3489">
              <w:rPr>
                <w:lang w:val="hr-HR"/>
              </w:rPr>
              <w:t xml:space="preserve"> </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1. Je li prihvatljiv trošak verifikacije obrazovnih/stručnih programa?</w:t>
            </w:r>
          </w:p>
          <w:p w:rsidR="00B16536" w:rsidRDefault="00B16536" w:rsidP="00B16536">
            <w:pPr>
              <w:jc w:val="both"/>
              <w:rPr>
                <w:lang w:val="hr-HR"/>
              </w:rPr>
            </w:pPr>
          </w:p>
          <w:p w:rsidR="00F271C3" w:rsidRPr="00B16536" w:rsidRDefault="00F271C3" w:rsidP="00B16536">
            <w:pPr>
              <w:jc w:val="both"/>
              <w:rPr>
                <w:lang w:val="hr-HR"/>
              </w:rPr>
            </w:pPr>
          </w:p>
          <w:p w:rsidR="00B16536" w:rsidRPr="00B16536" w:rsidRDefault="00B16536" w:rsidP="00B16536">
            <w:pPr>
              <w:jc w:val="both"/>
              <w:rPr>
                <w:lang w:val="hr-HR"/>
              </w:rPr>
            </w:pPr>
            <w:r w:rsidRPr="00B16536">
              <w:rPr>
                <w:lang w:val="hr-HR"/>
              </w:rPr>
              <w:t>2. Je li prihvatljiv trošak podugovaranja drugog učilišta kao podizvođača  koje već ima verificirani obrazovni/stručni program?</w:t>
            </w:r>
          </w:p>
          <w:p w:rsidR="00B16536" w:rsidRPr="00B16536" w:rsidRDefault="00B16536" w:rsidP="00B16536">
            <w:pPr>
              <w:jc w:val="both"/>
              <w:rPr>
                <w:lang w:val="hr-HR"/>
              </w:rPr>
            </w:pPr>
          </w:p>
        </w:tc>
        <w:tc>
          <w:tcPr>
            <w:tcW w:w="4297" w:type="dxa"/>
          </w:tcPr>
          <w:p w:rsidR="00B16536" w:rsidRDefault="00D5748F" w:rsidP="002E5B78">
            <w:pPr>
              <w:jc w:val="both"/>
              <w:rPr>
                <w:lang w:val="hr-HR"/>
              </w:rPr>
            </w:pPr>
            <w:r>
              <w:rPr>
                <w:lang w:val="hr-HR"/>
              </w:rPr>
              <w:t>1.</w:t>
            </w:r>
            <w:r w:rsidR="002A3B47">
              <w:rPr>
                <w:lang w:val="hr-HR"/>
              </w:rPr>
              <w:t xml:space="preserve"> Sukladno točki 1.2.3. Troškovi vanjskih usluga Uputa za prijavitelje troškovi verifikacije programa su prihvatljiv trošak.</w:t>
            </w:r>
          </w:p>
          <w:p w:rsidR="00F271C3" w:rsidRDefault="00F271C3" w:rsidP="002E5B78">
            <w:pPr>
              <w:jc w:val="both"/>
              <w:rPr>
                <w:lang w:val="hr-HR"/>
              </w:rPr>
            </w:pPr>
          </w:p>
          <w:p w:rsidR="00D5748F" w:rsidRPr="002A3B47" w:rsidRDefault="002A3B47" w:rsidP="002A3B47">
            <w:pPr>
              <w:jc w:val="both"/>
              <w:rPr>
                <w:lang w:val="hr-HR"/>
              </w:rPr>
            </w:pPr>
            <w:r>
              <w:rPr>
                <w:lang w:val="hr-HR"/>
              </w:rPr>
              <w:t>2. Da.</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Default="00D5748F" w:rsidP="00B16536">
            <w:pPr>
              <w:jc w:val="both"/>
              <w:rPr>
                <w:lang w:val="hr-HR"/>
              </w:rPr>
            </w:pPr>
            <w:r>
              <w:rPr>
                <w:lang w:val="hr-HR"/>
              </w:rPr>
              <w:t>V</w:t>
            </w:r>
            <w:r w:rsidR="00B16536" w:rsidRPr="00B16536">
              <w:rPr>
                <w:lang w:val="hr-HR"/>
              </w:rPr>
              <w:t>ezano za Poziv "Lokalne inicijative za poticanje zapošljavanja - faza III" UP.01.3.1.01. zanima me što se treba dostaviti kao dokaz za izračun godišnjeg bruto 2 iznosa troška plaća za novozaposlenu osobu, koja će se zaposliti kada projekt počne i raditi cijelo vrijeme trajanja projekta?</w:t>
            </w:r>
          </w:p>
          <w:p w:rsidR="00F271C3" w:rsidRPr="00B16536" w:rsidRDefault="00F271C3" w:rsidP="00B16536">
            <w:pPr>
              <w:jc w:val="both"/>
              <w:rPr>
                <w:lang w:val="hr-HR"/>
              </w:rPr>
            </w:pPr>
          </w:p>
        </w:tc>
        <w:tc>
          <w:tcPr>
            <w:tcW w:w="4297" w:type="dxa"/>
          </w:tcPr>
          <w:p w:rsidR="00B16536" w:rsidRDefault="00D5748F" w:rsidP="002E5B78">
            <w:pPr>
              <w:jc w:val="both"/>
              <w:rPr>
                <w:lang w:val="hr-HR"/>
              </w:rPr>
            </w:pPr>
            <w:r w:rsidRPr="00D5748F">
              <w:rPr>
                <w:lang w:val="hr-HR"/>
              </w:rPr>
              <w:t>Vrsta dokumentacije i faza u kojoj je istu potrebno dostaviti definirani su Izmjenama Uputa za prijavitelje, točka 6.2 Procjena kvalitete, Provjera prihvatljivosti projekta, ciljeva projekta, projektnih aktivnosti i izdataka.</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D5748F" w:rsidP="00B16536">
            <w:pPr>
              <w:jc w:val="both"/>
              <w:rPr>
                <w:lang w:val="hr-HR"/>
              </w:rPr>
            </w:pPr>
            <w:r>
              <w:rPr>
                <w:lang w:val="hr-HR"/>
              </w:rPr>
              <w:t>K</w:t>
            </w:r>
            <w:r w:rsidR="00B16536" w:rsidRPr="00B16536">
              <w:rPr>
                <w:lang w:val="hr-HR"/>
              </w:rPr>
              <w:t>roz komponentu 1 prijavili bi aktivnost osnivanja kluba za zapošljavanje te provedba usluga kluba, te aktivnost  osnaživanje i motiviranje pripadnika ranjivih skupina za aktivaciju i ulazak u svijet rada koja bi se provela na način da  bi ciljana skupina  provodila aktivnosti organske / ekološke proizvodnje povrća, cvijeća i/ili voća te bi se obučavali za  cjelokupnu proizvodnju, plasman, marketing, upravljanje i ostale potrebne vještine za uspješno poslovanje jedne pravne osobe, gdje bi se definirala radna aktivnost prema individu</w:t>
            </w:r>
            <w:r w:rsidR="002C67E1" w:rsidRPr="00B16536">
              <w:rPr>
                <w:lang w:val="hr-HR"/>
              </w:rPr>
              <w:t>a</w:t>
            </w:r>
            <w:r w:rsidR="00B16536" w:rsidRPr="00B16536">
              <w:rPr>
                <w:lang w:val="hr-HR"/>
              </w:rPr>
              <w:t>lnim</w:t>
            </w:r>
            <w:r w:rsidR="00FA28E6">
              <w:rPr>
                <w:lang w:val="hr-HR"/>
              </w:rPr>
              <w:t xml:space="preserve"> </w:t>
            </w:r>
            <w:r w:rsidR="00B16536" w:rsidRPr="00B16536">
              <w:rPr>
                <w:lang w:val="hr-HR"/>
              </w:rPr>
              <w:t xml:space="preserve">potrebama/ mogućnostima/željama učenja pojedinog korisnika. </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Da li je isto moguće provoditi kroz navedenu aktivnost/element ovog poziva?</w:t>
            </w:r>
          </w:p>
          <w:p w:rsidR="00B16536" w:rsidRPr="00B16536" w:rsidRDefault="00B16536" w:rsidP="00B16536">
            <w:pPr>
              <w:jc w:val="both"/>
              <w:rPr>
                <w:lang w:val="hr-HR"/>
              </w:rPr>
            </w:pPr>
          </w:p>
        </w:tc>
        <w:tc>
          <w:tcPr>
            <w:tcW w:w="4297" w:type="dxa"/>
          </w:tcPr>
          <w:p w:rsidR="00342090" w:rsidRDefault="007A1B16" w:rsidP="0007660A">
            <w:pPr>
              <w:jc w:val="both"/>
              <w:rPr>
                <w:lang w:val="hr-HR"/>
              </w:rPr>
            </w:pPr>
            <w:r>
              <w:rPr>
                <w:lang w:val="hr-HR"/>
              </w:rPr>
              <w:t>Moguće je provesti navedeno kroz ov</w:t>
            </w:r>
            <w:r w:rsidR="0007660A">
              <w:rPr>
                <w:lang w:val="hr-HR"/>
              </w:rPr>
              <w:t xml:space="preserve">aj Element u okviru Komponente 1. </w:t>
            </w:r>
            <w:r>
              <w:rPr>
                <w:lang w:val="hr-HR"/>
              </w:rPr>
              <w:t>Poziva.</w:t>
            </w:r>
            <w:r w:rsidR="004105DD">
              <w:rPr>
                <w:lang w:val="hr-HR"/>
              </w:rPr>
              <w:t xml:space="preserve"> </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1. S obzirom da će se kroz projekt raditi s ranjivim skupinama zanima nas je li prihvatljiv trošak angažirati Vanjskog stručnjaka koji bi ojačao kapacitete prijavitelja i partnera za rad s spomenutom ciljnom skupinom?</w:t>
            </w:r>
          </w:p>
          <w:p w:rsidR="00B16536" w:rsidRDefault="00B16536" w:rsidP="00B16536">
            <w:pPr>
              <w:jc w:val="both"/>
              <w:rPr>
                <w:lang w:val="hr-HR"/>
              </w:rPr>
            </w:pPr>
          </w:p>
          <w:p w:rsidR="003311CA" w:rsidRPr="00B16536" w:rsidRDefault="003311CA" w:rsidP="00B16536">
            <w:pPr>
              <w:jc w:val="both"/>
              <w:rPr>
                <w:lang w:val="hr-HR"/>
              </w:rPr>
            </w:pPr>
          </w:p>
          <w:p w:rsidR="00B16536" w:rsidRPr="00B16536" w:rsidRDefault="00B16536" w:rsidP="00B16536">
            <w:pPr>
              <w:jc w:val="both"/>
              <w:rPr>
                <w:lang w:val="hr-HR"/>
              </w:rPr>
            </w:pPr>
            <w:r w:rsidRPr="00B16536">
              <w:rPr>
                <w:lang w:val="hr-HR"/>
              </w:rPr>
              <w:t>2.  S obzirom da je projektom predviđeno mentorstvo zanima nas je li prihvatljiv trošak edukacija mentora kako bi ojačali kapacitete za pružanje mentorstva ranjivim skupinama?</w:t>
            </w:r>
          </w:p>
          <w:p w:rsidR="00B16536" w:rsidRPr="00B16536" w:rsidRDefault="00B16536" w:rsidP="00B16536">
            <w:pPr>
              <w:jc w:val="both"/>
              <w:rPr>
                <w:lang w:val="hr-HR"/>
              </w:rPr>
            </w:pPr>
            <w:r w:rsidRPr="00B16536">
              <w:rPr>
                <w:lang w:val="hr-HR"/>
              </w:rPr>
              <w:t>--</w:t>
            </w:r>
          </w:p>
        </w:tc>
        <w:tc>
          <w:tcPr>
            <w:tcW w:w="4297" w:type="dxa"/>
          </w:tcPr>
          <w:p w:rsidR="00E95132" w:rsidRPr="00241D3F" w:rsidRDefault="003311CA" w:rsidP="008F1D20">
            <w:pPr>
              <w:jc w:val="both"/>
              <w:rPr>
                <w:lang w:val="hr-HR"/>
              </w:rPr>
            </w:pPr>
            <w:r w:rsidRPr="00241D3F">
              <w:rPr>
                <w:lang w:val="hr-HR"/>
              </w:rPr>
              <w:t xml:space="preserve">1. </w:t>
            </w:r>
            <w:r w:rsidR="00E95132" w:rsidRPr="00241D3F">
              <w:rPr>
                <w:lang w:val="hr-HR"/>
              </w:rPr>
              <w:t>U okviru informacija dostupnih iz Vašeg pitanja,</w:t>
            </w:r>
            <w:r w:rsidR="00241D3F" w:rsidRPr="00241D3F">
              <w:rPr>
                <w:lang w:val="hr-HR"/>
              </w:rPr>
              <w:t xml:space="preserve"> nije razvidno o kojoj vrsti aktivnosti jačanja kapaciteta prijavitelja i partnera se radi te za rad s kojom ciljanom skupinom bi se kapaciteti prijavitelja i partnera jačali te stoga nije moguće odgovoriti na isto.</w:t>
            </w:r>
          </w:p>
          <w:p w:rsidR="008F1D20" w:rsidRPr="008F1D20" w:rsidRDefault="008F1D20" w:rsidP="008F1D20">
            <w:pPr>
              <w:jc w:val="both"/>
              <w:rPr>
                <w:lang w:val="hr-HR"/>
              </w:rPr>
            </w:pPr>
          </w:p>
          <w:p w:rsidR="002C67E1" w:rsidRDefault="003311CA" w:rsidP="008F1D20">
            <w:pPr>
              <w:jc w:val="both"/>
              <w:rPr>
                <w:lang w:val="hr-HR"/>
              </w:rPr>
            </w:pPr>
            <w:r>
              <w:rPr>
                <w:lang w:val="hr-HR"/>
              </w:rPr>
              <w:t xml:space="preserve">2. </w:t>
            </w:r>
            <w:r w:rsidR="008F1D20" w:rsidRPr="008F1D20">
              <w:rPr>
                <w:lang w:val="hr-HR"/>
              </w:rPr>
              <w:t>Aktivnost obuke predavača</w:t>
            </w:r>
            <w:r w:rsidR="00CF259D">
              <w:rPr>
                <w:lang w:val="hr-HR"/>
              </w:rPr>
              <w:t>/mentora</w:t>
            </w:r>
            <w:r w:rsidR="008F1D20" w:rsidRPr="008F1D20">
              <w:rPr>
                <w:lang w:val="hr-HR"/>
              </w:rPr>
              <w:t xml:space="preserve"> nije predviđena ovim pozivom, niti su predavači</w:t>
            </w:r>
            <w:r w:rsidR="00CF259D">
              <w:rPr>
                <w:lang w:val="hr-HR"/>
              </w:rPr>
              <w:t>/mentori</w:t>
            </w:r>
            <w:r w:rsidR="008F1D20" w:rsidRPr="008F1D20">
              <w:rPr>
                <w:lang w:val="hr-HR"/>
              </w:rPr>
              <w:t xml:space="preserve"> navedeni kao ciljna skupina ovog poziva te bi takav trošak bio neprihvatljiv</w:t>
            </w:r>
            <w:r w:rsidR="002C67E1" w:rsidRPr="002C67E1">
              <w:rPr>
                <w:lang w:val="hr-HR"/>
              </w:rPr>
              <w:t>.</w:t>
            </w:r>
          </w:p>
          <w:p w:rsidR="00B57C7C" w:rsidRPr="002C67E1" w:rsidRDefault="00B57C7C" w:rsidP="008F1D20">
            <w:pPr>
              <w:jc w:val="both"/>
              <w:rPr>
                <w:lang w:val="hr-HR"/>
              </w:rPr>
            </w:pP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Default="00B16536" w:rsidP="00B16536">
            <w:pPr>
              <w:jc w:val="both"/>
              <w:rPr>
                <w:lang w:val="hr-HR"/>
              </w:rPr>
            </w:pPr>
            <w:r w:rsidRPr="00B16536">
              <w:rPr>
                <w:lang w:val="hr-HR"/>
              </w:rPr>
              <w:t>1.  Da li je prihvatljiva aktivnost izrada priručnika za ulazak u svijet rada za pripadnike ranjivih skupina kao jednog od rezultata projekta?</w:t>
            </w:r>
          </w:p>
          <w:p w:rsidR="00F61C27" w:rsidRPr="00B16536" w:rsidRDefault="00F61C27" w:rsidP="00B16536">
            <w:pPr>
              <w:jc w:val="both"/>
              <w:rPr>
                <w:lang w:val="hr-HR"/>
              </w:rPr>
            </w:pPr>
          </w:p>
        </w:tc>
        <w:tc>
          <w:tcPr>
            <w:tcW w:w="4297" w:type="dxa"/>
          </w:tcPr>
          <w:p w:rsidR="00B16536" w:rsidRDefault="002C67E1" w:rsidP="002E5B78">
            <w:pPr>
              <w:jc w:val="both"/>
              <w:rPr>
                <w:lang w:val="hr-HR"/>
              </w:rPr>
            </w:pPr>
            <w:r>
              <w:rPr>
                <w:lang w:val="hr-HR"/>
              </w:rPr>
              <w:t>Da</w:t>
            </w:r>
            <w:r w:rsidR="00F61C27">
              <w:rPr>
                <w:lang w:val="hr-HR"/>
              </w:rPr>
              <w:t>.</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Pitanje 1:</w:t>
            </w:r>
          </w:p>
          <w:p w:rsidR="00B16536" w:rsidRPr="00B16536" w:rsidRDefault="00B16536" w:rsidP="00B16536">
            <w:pPr>
              <w:jc w:val="both"/>
              <w:rPr>
                <w:lang w:val="hr-HR"/>
              </w:rPr>
            </w:pPr>
            <w:r w:rsidRPr="00B16536">
              <w:rPr>
                <w:lang w:val="hr-HR"/>
              </w:rPr>
              <w:t>U svrhu planiranih edukativnih aktivnosti planiramo nabaviti blokove i kemijske olovke, te me zanima dali taj trošak planiramo u sklopu elementa vidljivost, ili u sklopu elementa aktivnosti za edukacije?</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Pitanje 2:</w:t>
            </w:r>
          </w:p>
          <w:p w:rsidR="00B16536" w:rsidRPr="00B16536" w:rsidRDefault="00B16536" w:rsidP="00B16536">
            <w:pPr>
              <w:jc w:val="both"/>
              <w:rPr>
                <w:lang w:val="hr-HR"/>
              </w:rPr>
            </w:pPr>
            <w:r w:rsidRPr="00B16536">
              <w:rPr>
                <w:lang w:val="hr-HR"/>
              </w:rPr>
              <w:t xml:space="preserve">Planiramo ciljnu skupinu odvest na studijsko putovanje u inozemstvo. Dobili smo ponudu od putničke agencije, gdje je uračunat boravak, polupansion, te ostali detalji. </w:t>
            </w:r>
          </w:p>
          <w:p w:rsidR="00B16536" w:rsidRPr="00B16536" w:rsidRDefault="00B16536" w:rsidP="00B16536">
            <w:pPr>
              <w:jc w:val="both"/>
              <w:rPr>
                <w:lang w:val="hr-HR"/>
              </w:rPr>
            </w:pPr>
            <w:r w:rsidRPr="00B16536">
              <w:rPr>
                <w:lang w:val="hr-HR"/>
              </w:rPr>
              <w:t xml:space="preserve">Dali ciljna skupina ima pravo na dnevnice ? </w:t>
            </w:r>
          </w:p>
          <w:p w:rsidR="00B16536" w:rsidRPr="00B16536" w:rsidRDefault="00B16536" w:rsidP="00B16536">
            <w:pPr>
              <w:jc w:val="both"/>
              <w:rPr>
                <w:lang w:val="hr-HR"/>
              </w:rPr>
            </w:pPr>
            <w:r w:rsidRPr="00B16536">
              <w:rPr>
                <w:lang w:val="hr-HR"/>
              </w:rPr>
              <w:t>Hvala unaprijed na odgovoru,</w:t>
            </w:r>
          </w:p>
        </w:tc>
        <w:tc>
          <w:tcPr>
            <w:tcW w:w="4297" w:type="dxa"/>
          </w:tcPr>
          <w:p w:rsidR="00563FC4" w:rsidRDefault="00563FC4" w:rsidP="008F1D20">
            <w:pPr>
              <w:jc w:val="both"/>
              <w:rPr>
                <w:lang w:val="hr-HR"/>
              </w:rPr>
            </w:pPr>
          </w:p>
          <w:p w:rsidR="008F1D20" w:rsidRPr="008F1D20" w:rsidRDefault="008F1D20" w:rsidP="008F1D20">
            <w:pPr>
              <w:jc w:val="both"/>
              <w:rPr>
                <w:lang w:val="hr-HR"/>
              </w:rPr>
            </w:pPr>
            <w:r w:rsidRPr="008F1D20">
              <w:rPr>
                <w:lang w:val="hr-HR"/>
              </w:rPr>
              <w:t>U sklopu elementa promidžba i vidljivost.</w:t>
            </w:r>
          </w:p>
          <w:p w:rsidR="008F1D20" w:rsidRPr="008F1D20" w:rsidRDefault="008F1D20" w:rsidP="008F1D20">
            <w:pPr>
              <w:jc w:val="both"/>
              <w:rPr>
                <w:lang w:val="hr-HR"/>
              </w:rPr>
            </w:pPr>
          </w:p>
          <w:p w:rsidR="008F1D20" w:rsidRPr="008F1D20" w:rsidRDefault="008F1D20" w:rsidP="008F1D20">
            <w:pPr>
              <w:jc w:val="both"/>
              <w:rPr>
                <w:lang w:val="hr-HR"/>
              </w:rPr>
            </w:pPr>
          </w:p>
          <w:p w:rsidR="008F1D20" w:rsidRPr="008F1D20" w:rsidRDefault="008F1D20" w:rsidP="008F1D20">
            <w:pPr>
              <w:jc w:val="both"/>
              <w:rPr>
                <w:lang w:val="hr-HR"/>
              </w:rPr>
            </w:pPr>
          </w:p>
          <w:p w:rsidR="008F1D20" w:rsidRPr="008F1D20" w:rsidRDefault="008F1D20" w:rsidP="008F1D20">
            <w:pPr>
              <w:jc w:val="both"/>
              <w:rPr>
                <w:lang w:val="hr-HR"/>
              </w:rPr>
            </w:pPr>
          </w:p>
          <w:p w:rsidR="008F1D20" w:rsidRPr="008F1D20" w:rsidRDefault="008F1D20" w:rsidP="008F1D20">
            <w:pPr>
              <w:jc w:val="both"/>
              <w:rPr>
                <w:lang w:val="hr-HR"/>
              </w:rPr>
            </w:pPr>
          </w:p>
          <w:p w:rsidR="008F1D20" w:rsidRPr="004A35E3" w:rsidRDefault="008F1D20" w:rsidP="008F1D20">
            <w:pPr>
              <w:jc w:val="both"/>
              <w:rPr>
                <w:lang w:val="hr-HR"/>
              </w:rPr>
            </w:pPr>
          </w:p>
          <w:p w:rsidR="0096308E" w:rsidRPr="004A35E3" w:rsidRDefault="0096308E" w:rsidP="0096308E">
            <w:pPr>
              <w:jc w:val="both"/>
              <w:rPr>
                <w:lang w:val="hr-HR"/>
              </w:rPr>
            </w:pPr>
            <w:r w:rsidRPr="004A35E3">
              <w:rPr>
                <w:lang w:val="hr-HR"/>
              </w:rPr>
              <w:t>Troškovi d</w:t>
            </w:r>
            <w:r w:rsidR="004518AB" w:rsidRPr="004A35E3">
              <w:rPr>
                <w:lang w:val="hr-HR"/>
              </w:rPr>
              <w:t>nevnic</w:t>
            </w:r>
            <w:r w:rsidRPr="004A35E3">
              <w:rPr>
                <w:lang w:val="hr-HR"/>
              </w:rPr>
              <w:t>a</w:t>
            </w:r>
            <w:r w:rsidR="004518AB" w:rsidRPr="004A35E3">
              <w:rPr>
                <w:lang w:val="hr-HR"/>
              </w:rPr>
              <w:t xml:space="preserve"> za osobe iz cilj</w:t>
            </w:r>
            <w:r w:rsidRPr="004A35E3">
              <w:rPr>
                <w:lang w:val="hr-HR"/>
              </w:rPr>
              <w:t>ane skupine</w:t>
            </w:r>
            <w:r w:rsidR="004518AB" w:rsidRPr="004A35E3">
              <w:rPr>
                <w:lang w:val="hr-HR"/>
              </w:rPr>
              <w:t xml:space="preserve"> </w:t>
            </w:r>
            <w:r w:rsidRPr="004A35E3">
              <w:rPr>
                <w:lang w:val="hr-HR"/>
              </w:rPr>
              <w:t xml:space="preserve">u okviru Komponente 2 – </w:t>
            </w:r>
          </w:p>
          <w:p w:rsidR="0096308E" w:rsidRPr="004A35E3" w:rsidRDefault="0096308E" w:rsidP="0096308E">
            <w:pPr>
              <w:jc w:val="both"/>
              <w:rPr>
                <w:lang w:val="hr-HR"/>
              </w:rPr>
            </w:pPr>
            <w:r w:rsidRPr="004A35E3">
              <w:rPr>
                <w:lang w:val="hr-HR"/>
              </w:rPr>
              <w:t>zaposlenici institucija članova Lokalnih partnerstava za zapošljavanje</w:t>
            </w:r>
          </w:p>
          <w:p w:rsidR="003311CA" w:rsidRDefault="0096308E" w:rsidP="003C19C8">
            <w:pPr>
              <w:jc w:val="both"/>
              <w:rPr>
                <w:lang w:val="hr-HR"/>
              </w:rPr>
            </w:pPr>
            <w:r w:rsidRPr="004A35E3">
              <w:rPr>
                <w:lang w:val="hr-HR"/>
              </w:rPr>
              <w:t xml:space="preserve">i predstavnici članova Lokalnih partnerstava za zapošljavanje, </w:t>
            </w:r>
            <w:r w:rsidR="004518AB" w:rsidRPr="004A35E3">
              <w:rPr>
                <w:lang w:val="hr-HR"/>
              </w:rPr>
              <w:t>nisu naveden</w:t>
            </w:r>
            <w:r w:rsidRPr="004A35E3">
              <w:rPr>
                <w:lang w:val="hr-HR"/>
              </w:rPr>
              <w:t>i</w:t>
            </w:r>
            <w:r w:rsidR="004518AB" w:rsidRPr="004A35E3">
              <w:rPr>
                <w:lang w:val="hr-HR"/>
              </w:rPr>
              <w:t xml:space="preserve"> kao prihvatljiv trošak</w:t>
            </w:r>
            <w:r w:rsidR="003C19C8" w:rsidRPr="004A35E3">
              <w:rPr>
                <w:lang w:val="hr-HR"/>
              </w:rPr>
              <w:t xml:space="preserve"> pod točkom 4.1.1., </w:t>
            </w:r>
            <w:proofErr w:type="spellStart"/>
            <w:r w:rsidR="003C19C8" w:rsidRPr="004A35E3">
              <w:rPr>
                <w:lang w:val="hr-HR"/>
              </w:rPr>
              <w:lastRenderedPageBreak/>
              <w:t>podtočka</w:t>
            </w:r>
            <w:proofErr w:type="spellEnd"/>
            <w:r w:rsidR="003C19C8" w:rsidRPr="004A35E3">
              <w:rPr>
                <w:lang w:val="hr-HR"/>
              </w:rPr>
              <w:t xml:space="preserve"> 1.2.2 Troškovi sudjelovanja ciljnih skupina u projektnim aktivnostima te se smatraju neprihvatljivima.</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Default="00B16536" w:rsidP="00B16536">
            <w:pPr>
              <w:jc w:val="both"/>
              <w:rPr>
                <w:lang w:val="hr-HR"/>
              </w:rPr>
            </w:pPr>
            <w:r w:rsidRPr="00B16536">
              <w:rPr>
                <w:lang w:val="hr-HR"/>
              </w:rPr>
              <w:t>Nezaposlene osobe ćemo osposobiti za posao pčelara. Želimo najboljeg polaznika nagraditi košnicama i živim pčelinjim zajednicama kupljenim sredstvima projekta. Sklopili bi ugovor o donaciji s člankom koji ga obvezuje na vraćanja donacije kada pčelar poveća svoju proizvodnju (vratio bi darovano novim uspješnim polaznicima). Je li takva kupnja opravdani trošak?</w:t>
            </w:r>
          </w:p>
          <w:p w:rsidR="00563FC4" w:rsidRPr="00B16536" w:rsidRDefault="00563FC4" w:rsidP="00B16536">
            <w:pPr>
              <w:jc w:val="both"/>
              <w:rPr>
                <w:lang w:val="hr-HR"/>
              </w:rPr>
            </w:pPr>
          </w:p>
        </w:tc>
        <w:tc>
          <w:tcPr>
            <w:tcW w:w="4297" w:type="dxa"/>
          </w:tcPr>
          <w:p w:rsidR="00B16536" w:rsidRDefault="008F1D20" w:rsidP="008F1D20">
            <w:pPr>
              <w:jc w:val="both"/>
              <w:rPr>
                <w:lang w:val="hr-HR"/>
              </w:rPr>
            </w:pPr>
            <w:r w:rsidRPr="008F1D20">
              <w:rPr>
                <w:lang w:val="hr-HR"/>
              </w:rPr>
              <w:t xml:space="preserve">U </w:t>
            </w:r>
            <w:r>
              <w:rPr>
                <w:lang w:val="hr-HR"/>
              </w:rPr>
              <w:t>U</w:t>
            </w:r>
            <w:r w:rsidRPr="008F1D20">
              <w:rPr>
                <w:lang w:val="hr-HR"/>
              </w:rPr>
              <w:t>putama za prijavitelje nagrade za ciljane skupine nisu navedene kao prihvatljiv trošak.</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 xml:space="preserve">Vezano uz odgovor na pitanje da edukacija za voditelje nije opravdan trošak (provedba elementa 1. Intervencije na tržištu rada i klubovi za zapošljavanje,  u okviru I. komponente) molimo odgovor na slijedeće. Kroz projekt planiramo edukaciju nezaposlenih pripadnika ranjivih skupina, a nakon edukacije ćemo odabrati 2 osobe s najboljim uspjehom i zaposliti ih kao voditelje klubova.  Naime, projekt je nastavak Klubova za zapošljavanje u okviru poziva LEDI-II, a program za voditelje i korisnike usluga klubova za zapošljavanje bit će u ovom projektu samo dorađen sukladno evaluacijskom izvješću prethodnog projekta s obzirom da je takav način rada dao jako dobre rezultate u zapošljavanju. </w:t>
            </w:r>
          </w:p>
          <w:p w:rsidR="001C1FBF" w:rsidRDefault="00B16536" w:rsidP="00B16536">
            <w:pPr>
              <w:jc w:val="both"/>
              <w:rPr>
                <w:lang w:val="hr-HR"/>
              </w:rPr>
            </w:pPr>
            <w:r w:rsidRPr="00B16536">
              <w:rPr>
                <w:lang w:val="hr-HR"/>
              </w:rPr>
              <w:t xml:space="preserve">Naše pitanje je da li je edukacija za buduće voditelje opravdan trošak, s obzirom da će polaznici za vrijeme trajanja edukacije biti nezaposleni pripadnici ranjivih skupina kako je definirano županijskim strategijama i tek nakon edukacije će biti odabrano dvoje najboljih kandidata, koje ćemo zaposliti kao voditelje Klubova? </w:t>
            </w:r>
          </w:p>
          <w:p w:rsidR="00B16536" w:rsidRPr="00B16536" w:rsidRDefault="00B16536" w:rsidP="00B16536">
            <w:pPr>
              <w:jc w:val="both"/>
              <w:rPr>
                <w:lang w:val="hr-HR"/>
              </w:rPr>
            </w:pPr>
            <w:r w:rsidRPr="00B16536">
              <w:rPr>
                <w:lang w:val="hr-HR"/>
              </w:rPr>
              <w:t xml:space="preserve"> </w:t>
            </w:r>
          </w:p>
        </w:tc>
        <w:tc>
          <w:tcPr>
            <w:tcW w:w="4297" w:type="dxa"/>
          </w:tcPr>
          <w:p w:rsidR="00B16536" w:rsidRDefault="008932B8" w:rsidP="008932B8">
            <w:pPr>
              <w:jc w:val="both"/>
              <w:rPr>
                <w:lang w:val="hr-HR"/>
              </w:rPr>
            </w:pPr>
            <w:r w:rsidRPr="008932B8">
              <w:rPr>
                <w:lang w:val="hr-HR"/>
              </w:rPr>
              <w:t xml:space="preserve">Sukladno točki 1.2.1 </w:t>
            </w:r>
            <w:r>
              <w:rPr>
                <w:lang w:val="hr-HR"/>
              </w:rPr>
              <w:t>prihvatljivi su t</w:t>
            </w:r>
            <w:r w:rsidRPr="008932B8">
              <w:rPr>
                <w:lang w:val="hr-HR"/>
              </w:rPr>
              <w:t>roškovi sudjelovanja</w:t>
            </w:r>
            <w:r>
              <w:rPr>
                <w:lang w:val="hr-HR"/>
              </w:rPr>
              <w:t xml:space="preserve"> ciljne skupine </w:t>
            </w:r>
            <w:r w:rsidRPr="008932B8">
              <w:rPr>
                <w:lang w:val="hr-HR"/>
              </w:rPr>
              <w:t>projekta na edukacija</w:t>
            </w:r>
            <w:r>
              <w:rPr>
                <w:lang w:val="hr-HR"/>
              </w:rPr>
              <w:t>ma.</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2C67E1">
            <w:pPr>
              <w:jc w:val="both"/>
              <w:rPr>
                <w:lang w:val="hr-HR"/>
              </w:rPr>
            </w:pPr>
            <w:r w:rsidRPr="00B16536">
              <w:rPr>
                <w:lang w:val="hr-HR"/>
              </w:rPr>
              <w:t>Mi smo predali naš proj</w:t>
            </w:r>
            <w:r w:rsidR="002C67E1" w:rsidRPr="00B16536">
              <w:rPr>
                <w:lang w:val="hr-HR"/>
              </w:rPr>
              <w:t>e</w:t>
            </w:r>
            <w:r w:rsidRPr="00B16536">
              <w:rPr>
                <w:lang w:val="hr-HR"/>
              </w:rPr>
              <w:t xml:space="preserve">ktni prijedlog 8.6.2017.godine, a nakon toga je nastala </w:t>
            </w:r>
            <w:r w:rsidR="002C67E1">
              <w:rPr>
                <w:lang w:val="hr-HR"/>
              </w:rPr>
              <w:t>i</w:t>
            </w:r>
            <w:r w:rsidRPr="00B16536">
              <w:rPr>
                <w:lang w:val="hr-HR"/>
              </w:rPr>
              <w:t>zmjena natječajne dokumentacije , vidjela sam da se prom</w:t>
            </w:r>
            <w:r w:rsidR="002C67E1">
              <w:rPr>
                <w:lang w:val="hr-HR"/>
              </w:rPr>
              <w:t>i</w:t>
            </w:r>
            <w:r w:rsidRPr="00B16536">
              <w:rPr>
                <w:lang w:val="hr-HR"/>
              </w:rPr>
              <w:t>jenila izjava prijavitelja, a mi smo poslali staru verziju, pa me zanima da li trebamo naknadno poslati novu izm</w:t>
            </w:r>
            <w:r w:rsidR="002C67E1">
              <w:rPr>
                <w:lang w:val="hr-HR"/>
              </w:rPr>
              <w:t>i</w:t>
            </w:r>
            <w:r w:rsidRPr="00B16536">
              <w:rPr>
                <w:lang w:val="hr-HR"/>
              </w:rPr>
              <w:t>jenjenu izjavu ili?</w:t>
            </w:r>
          </w:p>
        </w:tc>
        <w:tc>
          <w:tcPr>
            <w:tcW w:w="4297" w:type="dxa"/>
          </w:tcPr>
          <w:p w:rsidR="00B16536" w:rsidRDefault="009A6A0F" w:rsidP="00165CEF">
            <w:pPr>
              <w:jc w:val="both"/>
              <w:rPr>
                <w:lang w:val="hr-HR"/>
              </w:rPr>
            </w:pPr>
            <w:r>
              <w:rPr>
                <w:lang w:val="hr-HR"/>
              </w:rPr>
              <w:t xml:space="preserve">Sukladno Izmjenama i dopunama natječajne dokumentacije, potrebno </w:t>
            </w:r>
            <w:r w:rsidRPr="009A6A0F">
              <w:rPr>
                <w:lang w:val="hr-HR"/>
              </w:rPr>
              <w:t>je Uredu za ugovaranje i financiranje projekata Europske unije (</w:t>
            </w:r>
            <w:proofErr w:type="spellStart"/>
            <w:r w:rsidRPr="009A6A0F">
              <w:rPr>
                <w:lang w:val="hr-HR"/>
              </w:rPr>
              <w:t>Petračićeva</w:t>
            </w:r>
            <w:proofErr w:type="spellEnd"/>
            <w:r w:rsidRPr="009A6A0F">
              <w:rPr>
                <w:lang w:val="hr-HR"/>
              </w:rPr>
              <w:t xml:space="preserve"> 4/3, Zagreb) dostaviti dopunu projekt</w:t>
            </w:r>
            <w:r w:rsidR="00165CEF">
              <w:rPr>
                <w:lang w:val="hr-HR"/>
              </w:rPr>
              <w:t>ne</w:t>
            </w:r>
            <w:r w:rsidRPr="009A6A0F">
              <w:rPr>
                <w:lang w:val="hr-HR"/>
              </w:rPr>
              <w:t xml:space="preserve"> prijave, odnosno novi obrazac Izjave prijavitelja. </w:t>
            </w:r>
            <w:r w:rsidR="00165CEF" w:rsidRPr="00165CEF">
              <w:rPr>
                <w:lang w:val="hr-HR"/>
              </w:rPr>
              <w:t>U navedenom slučaju potrebno je na omotnici uz podatke navedene u 5.1. dodatno napisati da se radi o izmjeni i/ili dopuni prijave. U protivnom se, sukladno točki 2.3., omotnica neće uzeti u obzir, jer će se tretirati kao zasebna prijava.</w:t>
            </w:r>
          </w:p>
          <w:p w:rsidR="00B42C45" w:rsidRDefault="00B42C45" w:rsidP="00165CEF">
            <w:pPr>
              <w:jc w:val="both"/>
              <w:rPr>
                <w:lang w:val="hr-HR"/>
              </w:rPr>
            </w:pP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Ljubazno Vas molimo za odgovor li je edukcija osoblja iz partnerske organizacije prihvatljiv trošak?</w:t>
            </w:r>
          </w:p>
          <w:p w:rsidR="00B16536" w:rsidRPr="00B16536" w:rsidRDefault="00B16536" w:rsidP="00B16536">
            <w:pPr>
              <w:jc w:val="both"/>
              <w:rPr>
                <w:lang w:val="hr-HR"/>
              </w:rPr>
            </w:pPr>
            <w:r w:rsidRPr="00B16536">
              <w:rPr>
                <w:lang w:val="hr-HR"/>
              </w:rPr>
              <w:t>Naime, educirali bi 10 zaposlenika iz partnerske organizacije (trgovačko društvo) za mentore koji bi onda imali ulogu mentora u praktičnom radu tijekom provedbe edukacije za ranjivu skupinu.</w:t>
            </w:r>
          </w:p>
          <w:p w:rsidR="00B16536" w:rsidRDefault="00B16536" w:rsidP="00B16536">
            <w:pPr>
              <w:jc w:val="both"/>
              <w:rPr>
                <w:lang w:val="hr-HR"/>
              </w:rPr>
            </w:pPr>
            <w:r w:rsidRPr="00B16536">
              <w:rPr>
                <w:lang w:val="hr-HR"/>
              </w:rPr>
              <w:t>Ova aktivnost pripada projektnom elementu „Intervencija na tržištu rada i klubovi za zapošljavanje“.</w:t>
            </w:r>
          </w:p>
          <w:p w:rsidR="00A76341" w:rsidRPr="00B16536" w:rsidRDefault="00A76341" w:rsidP="00B16536">
            <w:pPr>
              <w:jc w:val="both"/>
              <w:rPr>
                <w:lang w:val="hr-HR"/>
              </w:rPr>
            </w:pPr>
          </w:p>
        </w:tc>
        <w:tc>
          <w:tcPr>
            <w:tcW w:w="4297" w:type="dxa"/>
          </w:tcPr>
          <w:p w:rsidR="00B16536" w:rsidRDefault="008F1D20" w:rsidP="002E5B78">
            <w:pPr>
              <w:jc w:val="both"/>
              <w:rPr>
                <w:lang w:val="hr-HR"/>
              </w:rPr>
            </w:pPr>
            <w:r w:rsidRPr="008F1D20">
              <w:rPr>
                <w:lang w:val="hr-HR"/>
              </w:rPr>
              <w:t>Aktivnost obuke predavača</w:t>
            </w:r>
            <w:r w:rsidR="00FE413E">
              <w:rPr>
                <w:lang w:val="hr-HR"/>
              </w:rPr>
              <w:t>/mentora</w:t>
            </w:r>
            <w:r w:rsidRPr="008F1D20">
              <w:rPr>
                <w:lang w:val="hr-HR"/>
              </w:rPr>
              <w:t xml:space="preserve"> nije predviđena ovim pozivom, niti su predavači</w:t>
            </w:r>
            <w:r w:rsidR="00FE413E">
              <w:rPr>
                <w:lang w:val="hr-HR"/>
              </w:rPr>
              <w:t>/mentori</w:t>
            </w:r>
            <w:r w:rsidRPr="008F1D20">
              <w:rPr>
                <w:lang w:val="hr-HR"/>
              </w:rPr>
              <w:t xml:space="preserve"> navedeni kao ciljna skupina ovog poziva te bi takav trošak bio neprihvatljiv.</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r w:rsidRPr="00B16536">
              <w:rPr>
                <w:lang w:val="hr-HR"/>
              </w:rPr>
              <w:t>U posebnim uvjetima (Prilog 2_Posebni uvjeti_pročišćena verzija) točka 3.9 se navodi sljedeće Za proračunske korisnike koji su ujedno i partneri na projektu, nije predviđeno izvršenje plaćanja od strane Korisnika. Partneri izvršavaju plaćanja sa svojih proračunskih pozicija na kojima su osigurali sredstva sukladno Uputi za izradu financijskih planova proračunskih i izvanproračunskih korisnika Državnog proračuna Ministarstva financija i Zakonu o izvršavanju Državnog proračuna. U slučaju manje odobrenog iznosa partner izvršava odgovarajuću korekciju u Financijskom informatičkom sustavu državne riznice (FIS DR) u skladu s uputama koje donosi Ministarstvo financija.</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U projektu nam je partner srednja škola. Znači li to da ako u projekt stavimo plaće profesora da će škola morati taj iznos vratiti?</w:t>
            </w:r>
          </w:p>
          <w:p w:rsidR="00B16536" w:rsidRPr="00B16536" w:rsidRDefault="00B16536" w:rsidP="00B16536">
            <w:pPr>
              <w:jc w:val="both"/>
              <w:rPr>
                <w:lang w:val="hr-HR"/>
              </w:rPr>
            </w:pPr>
          </w:p>
        </w:tc>
        <w:tc>
          <w:tcPr>
            <w:tcW w:w="4297" w:type="dxa"/>
          </w:tcPr>
          <w:p w:rsidR="0028195F" w:rsidRDefault="0028195F" w:rsidP="000B4337">
            <w:pPr>
              <w:jc w:val="both"/>
              <w:rPr>
                <w:lang w:val="hr-HR"/>
              </w:rPr>
            </w:pPr>
            <w:r>
              <w:rPr>
                <w:lang w:val="hr-HR"/>
              </w:rPr>
              <w:t>S obzirom da partneri</w:t>
            </w:r>
            <w:r w:rsidRPr="0028195F">
              <w:rPr>
                <w:lang w:val="hr-HR"/>
              </w:rPr>
              <w:t xml:space="preserve"> </w:t>
            </w:r>
            <w:r>
              <w:rPr>
                <w:lang w:val="hr-HR"/>
              </w:rPr>
              <w:t xml:space="preserve">koji su proračunski korisnici </w:t>
            </w:r>
            <w:r w:rsidRPr="0028195F">
              <w:rPr>
                <w:lang w:val="hr-HR"/>
              </w:rPr>
              <w:t>izvršavaju plaćanja sa svojih proračunskih pozicija</w:t>
            </w:r>
            <w:r>
              <w:rPr>
                <w:lang w:val="hr-HR"/>
              </w:rPr>
              <w:t>, potrebno je unaprijed planirati sredstva vezan</w:t>
            </w:r>
            <w:r w:rsidR="000B4337">
              <w:rPr>
                <w:lang w:val="hr-HR"/>
              </w:rPr>
              <w:t>a</w:t>
            </w:r>
            <w:r>
              <w:rPr>
                <w:lang w:val="hr-HR"/>
              </w:rPr>
              <w:t xml:space="preserve"> uz provedbu aktivnosti.</w:t>
            </w:r>
          </w:p>
        </w:tc>
      </w:tr>
      <w:tr w:rsidR="00B16536" w:rsidRPr="00485B59" w:rsidTr="00F07B53">
        <w:trPr>
          <w:trHeight w:val="1089"/>
        </w:trPr>
        <w:tc>
          <w:tcPr>
            <w:tcW w:w="1215" w:type="dxa"/>
          </w:tcPr>
          <w:p w:rsidR="00B16536" w:rsidRPr="002E5B78" w:rsidRDefault="00B16536" w:rsidP="008A0D85">
            <w:pPr>
              <w:pStyle w:val="Odlomakpopisa"/>
              <w:numPr>
                <w:ilvl w:val="0"/>
                <w:numId w:val="6"/>
              </w:numPr>
              <w:rPr>
                <w:lang w:val="hr-HR"/>
              </w:rPr>
            </w:pPr>
          </w:p>
        </w:tc>
        <w:tc>
          <w:tcPr>
            <w:tcW w:w="4553" w:type="dxa"/>
          </w:tcPr>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Je li prihvatljiva aktivnost u projektu Trening trenera (edukacija zaposlenika članova LPZ-a) kroz Element 3, Komponente 2: Integralni razvoj lokalnog partnerstva za zapošljavanje; Osposobljavanje I savjetovanje članova LPZ-a u relevantnim područjima za razvoj LPZ-a? </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Naime, planiramo podugovoriti vanjsku uslugu izrade Modula za osnaživanje I motiviranje pripadnika ranjivih skupina za aktivaciju I ulazak na tržište rada. </w:t>
            </w:r>
          </w:p>
          <w:p w:rsidR="00B16536" w:rsidRPr="00B16536" w:rsidRDefault="00B16536" w:rsidP="00B16536">
            <w:pPr>
              <w:jc w:val="both"/>
              <w:rPr>
                <w:lang w:val="hr-HR"/>
              </w:rPr>
            </w:pPr>
            <w:r w:rsidRPr="00B16536">
              <w:rPr>
                <w:lang w:val="hr-HR"/>
              </w:rPr>
              <w:t xml:space="preserve">Nakon izrađenih modula </w:t>
            </w:r>
            <w:proofErr w:type="spellStart"/>
            <w:r w:rsidRPr="00B16536">
              <w:rPr>
                <w:lang w:val="hr-HR"/>
              </w:rPr>
              <w:t>podugovaratelj</w:t>
            </w:r>
            <w:proofErr w:type="spellEnd"/>
            <w:r w:rsidRPr="00B16536">
              <w:rPr>
                <w:lang w:val="hr-HR"/>
              </w:rPr>
              <w:t xml:space="preserve"> bi educirao zaposlenike članova LPZ-a za provedbu izrađenih Modula – aktivnost koja će biti u element 3. Integralni razvoj lokalnog partnerstva za zapošljavanje.</w:t>
            </w:r>
          </w:p>
          <w:p w:rsidR="00B16536" w:rsidRPr="00B16536" w:rsidRDefault="00B16536" w:rsidP="00B16536">
            <w:pPr>
              <w:jc w:val="both"/>
              <w:rPr>
                <w:lang w:val="hr-HR"/>
              </w:rPr>
            </w:pPr>
            <w:r w:rsidRPr="00B16536">
              <w:rPr>
                <w:lang w:val="hr-HR"/>
              </w:rPr>
              <w:t xml:space="preserve"> </w:t>
            </w:r>
          </w:p>
          <w:p w:rsidR="00B16536" w:rsidRPr="00B16536" w:rsidRDefault="00B16536" w:rsidP="00B16536">
            <w:pPr>
              <w:jc w:val="both"/>
              <w:rPr>
                <w:lang w:val="hr-HR"/>
              </w:rPr>
            </w:pPr>
            <w:r w:rsidRPr="00B16536">
              <w:rPr>
                <w:lang w:val="hr-HR"/>
              </w:rPr>
              <w:t xml:space="preserve">Nakon što će se zaposlenici članova LPZ-a </w:t>
            </w:r>
            <w:r w:rsidRPr="00B16536">
              <w:rPr>
                <w:lang w:val="hr-HR"/>
              </w:rPr>
              <w:lastRenderedPageBreak/>
              <w:t>osposobiti  za implementaciju Modula kroz trening trenera, ti isti zaposlenici članova LPZ-a će održavati radionice tih istih modula ciljnoj skupini projekta nezaposlenim mladim osobama, pod elementom 1. Intervencije na tržištu rada i klubovi za zapošljavanje; Osnaživanje I motiviranje pripadnika ranjivih skupina za akt</w:t>
            </w:r>
            <w:r w:rsidR="00450AB9">
              <w:rPr>
                <w:lang w:val="hr-HR"/>
              </w:rPr>
              <w:t>ivaciju I ulazak u svijet rada.</w:t>
            </w:r>
          </w:p>
          <w:p w:rsidR="00B16536" w:rsidRPr="00B16536" w:rsidRDefault="00B16536" w:rsidP="00B16536">
            <w:pPr>
              <w:jc w:val="both"/>
              <w:rPr>
                <w:lang w:val="hr-HR"/>
              </w:rPr>
            </w:pP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Novim izmjenama </w:t>
            </w:r>
            <w:proofErr w:type="spellStart"/>
            <w:r w:rsidRPr="00B16536">
              <w:rPr>
                <w:lang w:val="hr-HR"/>
              </w:rPr>
              <w:t>UzP</w:t>
            </w:r>
            <w:proofErr w:type="spellEnd"/>
            <w:r w:rsidRPr="00B16536">
              <w:rPr>
                <w:lang w:val="hr-HR"/>
              </w:rPr>
              <w:t>-a, u Komponenti 2, Element 2. Poticanje poduzetništva nadodano je I ovo: “U svrhu dodjele potpora za samozapošljavanje tijekom provedbe projekta (prije početka provedbe aktivnosti) davatelj potpore dužan je izraditi program dodjele potpora za samozapošljavanje koji treba sadržavati kriterije temeljem kojih će se dodjeljivati sredstva i program dodjele potpora male vrijednosti.”</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Znači li to da program dodjele potpora za samozapošljavanje nije potrebno dostavljati s projektnim prijedlogom, već taj dokument možemo izraditi neposredno prije provođenja same projektne aktivnosti?</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Ako je odgovor potvrdan na gore postavljeno pitanje, mora li se taj program prije same implementacije projektne aktivnosti dostaviti PT2?</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Mogu li se financijska sredstva dobivena za provedbu projektnih aktivnosti, transferirati na račune projektnih partnera prema njihovim zaduženjima na projektu ili  financijska sredstva za provedbu projektnih aktivnosti I troškove osoblja na projektu može isplaćivati samo prijavitelj?</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Naime, s obzirom da sada po prvi put je sufinanciranje projekta 100% I s obzirom da će u projektnom timu biti I osobe iz drugih partnerskih organizacija, kako je </w:t>
            </w:r>
            <w:proofErr w:type="spellStart"/>
            <w:r w:rsidRPr="00B16536">
              <w:rPr>
                <w:lang w:val="hr-HR"/>
              </w:rPr>
              <w:t>najboje</w:t>
            </w:r>
            <w:proofErr w:type="spellEnd"/>
            <w:r w:rsidRPr="00B16536">
              <w:rPr>
                <w:lang w:val="hr-HR"/>
              </w:rPr>
              <w:t xml:space="preserve"> I najbezbolnije riješiti pokrivanje troškova rada osoba koje čine projektni tim.</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 xml:space="preserve">Može li se Partnerskim sporazumom regulirati isplata potrebnih financijskih sredstava projektnim partnerima tako da nakon dobivanja I avansnog dijela od 40% se mogu transferirati sredstva na račune projektnih partnera prema </w:t>
            </w:r>
            <w:r w:rsidRPr="00B16536">
              <w:rPr>
                <w:lang w:val="hr-HR"/>
              </w:rPr>
              <w:lastRenderedPageBreak/>
              <w:t>njihovim zaduženjima na projektu ili plaćanja moraju ići s računa prijavitelja, odnosno računa koji je prijavitelj prijavio za transfer financijskih sredstava.</w:t>
            </w:r>
          </w:p>
          <w:p w:rsidR="00B16536" w:rsidRPr="00B16536" w:rsidRDefault="00B16536" w:rsidP="00B16536">
            <w:pPr>
              <w:jc w:val="both"/>
              <w:rPr>
                <w:lang w:val="hr-HR"/>
              </w:rPr>
            </w:pPr>
          </w:p>
          <w:p w:rsidR="00B16536" w:rsidRPr="00B16536" w:rsidRDefault="00B16536" w:rsidP="00B16536">
            <w:pPr>
              <w:jc w:val="both"/>
              <w:rPr>
                <w:lang w:val="hr-HR"/>
              </w:rPr>
            </w:pPr>
            <w:r w:rsidRPr="00B16536">
              <w:rPr>
                <w:lang w:val="hr-HR"/>
              </w:rPr>
              <w:t>Ukoliko to nije moguće, otvara se pitanje plaća osoblja na projektu, a koji su zaposlenici javnih I državnih institucija poput HZZ-a, županije ili HGK.</w:t>
            </w:r>
          </w:p>
          <w:p w:rsidR="00B16536" w:rsidRPr="00B16536" w:rsidRDefault="00B16536" w:rsidP="00B16536">
            <w:pPr>
              <w:jc w:val="both"/>
              <w:rPr>
                <w:lang w:val="hr-HR"/>
              </w:rPr>
            </w:pPr>
            <w:r w:rsidRPr="00B16536">
              <w:rPr>
                <w:lang w:val="hr-HR"/>
              </w:rPr>
              <w:t>Isto tako pošto smo mi kao regionalna razvojna agencija d.o.o., znači trgovačko društvo, tom istom partnerskom osoblju u projektnom timu ne možemo isplaćivati postotke plaća, troškove putovanja itd. (s čime smo već imali problem u prijašnjim LEDI provedbi projekata).</w:t>
            </w:r>
          </w:p>
          <w:p w:rsidR="00B16536" w:rsidRPr="00B16536" w:rsidRDefault="00B16536" w:rsidP="00B16536">
            <w:pPr>
              <w:jc w:val="both"/>
              <w:rPr>
                <w:lang w:val="hr-HR"/>
              </w:rPr>
            </w:pPr>
            <w:r w:rsidRPr="00B16536">
              <w:rPr>
                <w:lang w:val="hr-HR"/>
              </w:rPr>
              <w:t>Upravo zbog ovakvih problema s kojima smo se već susretali, je li moguć transfer financijskih sredstava partnerima prema njihovim zaduženjima na projektu?</w:t>
            </w:r>
          </w:p>
          <w:p w:rsidR="00B16536" w:rsidRPr="00B16536" w:rsidRDefault="00B16536" w:rsidP="00B16536">
            <w:pPr>
              <w:jc w:val="both"/>
              <w:rPr>
                <w:lang w:val="hr-HR"/>
              </w:rPr>
            </w:pPr>
          </w:p>
        </w:tc>
        <w:tc>
          <w:tcPr>
            <w:tcW w:w="4297" w:type="dxa"/>
          </w:tcPr>
          <w:p w:rsidR="00B16536" w:rsidRPr="005949D5" w:rsidRDefault="005949D5" w:rsidP="005949D5">
            <w:pPr>
              <w:jc w:val="both"/>
              <w:rPr>
                <w:rFonts w:ascii="Calibri" w:eastAsia="Calibri" w:hAnsi="Calibri" w:cs="Times New Roman"/>
              </w:rPr>
            </w:pPr>
            <w:r>
              <w:rPr>
                <w:rFonts w:ascii="Calibri" w:eastAsia="Calibri" w:hAnsi="Calibri" w:cs="Times New Roman"/>
              </w:rPr>
              <w:lastRenderedPageBreak/>
              <w:t xml:space="preserve">1. </w:t>
            </w:r>
            <w:bookmarkStart w:id="0" w:name="_GoBack"/>
            <w:bookmarkEnd w:id="0"/>
            <w:r w:rsidR="008F1D20" w:rsidRPr="005949D5">
              <w:rPr>
                <w:rFonts w:ascii="Calibri" w:eastAsia="Calibri" w:hAnsi="Calibri" w:cs="Times New Roman"/>
              </w:rPr>
              <w:t xml:space="preserve">Aktivnost </w:t>
            </w:r>
            <w:proofErr w:type="spellStart"/>
            <w:r w:rsidR="008F1D20" w:rsidRPr="005949D5">
              <w:rPr>
                <w:rFonts w:ascii="Calibri" w:eastAsia="Calibri" w:hAnsi="Calibri" w:cs="Times New Roman"/>
              </w:rPr>
              <w:t>obuke</w:t>
            </w:r>
            <w:proofErr w:type="spellEnd"/>
            <w:r w:rsidR="008F1D20" w:rsidRPr="005949D5">
              <w:rPr>
                <w:rFonts w:ascii="Calibri" w:eastAsia="Calibri" w:hAnsi="Calibri" w:cs="Times New Roman"/>
              </w:rPr>
              <w:t xml:space="preserve"> </w:t>
            </w:r>
            <w:proofErr w:type="spellStart"/>
            <w:r w:rsidR="008F1D20" w:rsidRPr="005949D5">
              <w:rPr>
                <w:rFonts w:ascii="Calibri" w:eastAsia="Calibri" w:hAnsi="Calibri" w:cs="Times New Roman"/>
              </w:rPr>
              <w:t>predavača</w:t>
            </w:r>
            <w:proofErr w:type="spellEnd"/>
            <w:r w:rsidR="00AC66A3" w:rsidRPr="005949D5">
              <w:rPr>
                <w:rFonts w:ascii="Calibri" w:eastAsia="Calibri" w:hAnsi="Calibri" w:cs="Times New Roman"/>
              </w:rPr>
              <w:t>/</w:t>
            </w:r>
            <w:proofErr w:type="spellStart"/>
            <w:r w:rsidR="00AC66A3" w:rsidRPr="005949D5">
              <w:rPr>
                <w:rFonts w:ascii="Calibri" w:eastAsia="Calibri" w:hAnsi="Calibri" w:cs="Times New Roman"/>
              </w:rPr>
              <w:t>mentora</w:t>
            </w:r>
            <w:proofErr w:type="spellEnd"/>
            <w:r w:rsidR="008F1D20" w:rsidRPr="005949D5">
              <w:rPr>
                <w:rFonts w:ascii="Calibri" w:eastAsia="Calibri" w:hAnsi="Calibri" w:cs="Times New Roman"/>
              </w:rPr>
              <w:t xml:space="preserve"> </w:t>
            </w:r>
            <w:proofErr w:type="spellStart"/>
            <w:r w:rsidR="008F1D20" w:rsidRPr="005949D5">
              <w:rPr>
                <w:rFonts w:ascii="Calibri" w:eastAsia="Calibri" w:hAnsi="Calibri" w:cs="Times New Roman"/>
              </w:rPr>
              <w:t>nije</w:t>
            </w:r>
            <w:proofErr w:type="spellEnd"/>
            <w:r w:rsidR="008F1D20" w:rsidRPr="005949D5">
              <w:rPr>
                <w:rFonts w:ascii="Calibri" w:eastAsia="Calibri" w:hAnsi="Calibri" w:cs="Times New Roman"/>
              </w:rPr>
              <w:t xml:space="preserve"> predviđena ovim pozivom, niti su predavači</w:t>
            </w:r>
            <w:r w:rsidR="00AC66A3" w:rsidRPr="005949D5">
              <w:rPr>
                <w:rFonts w:ascii="Calibri" w:eastAsia="Calibri" w:hAnsi="Calibri" w:cs="Times New Roman"/>
              </w:rPr>
              <w:t>/mentori</w:t>
            </w:r>
            <w:r w:rsidR="008F1D20" w:rsidRPr="005949D5">
              <w:rPr>
                <w:rFonts w:ascii="Calibri" w:eastAsia="Calibri" w:hAnsi="Calibri" w:cs="Times New Roman"/>
              </w:rPr>
              <w:t xml:space="preserve"> navedeni kao ciljna skupina ovog poziva te bi takav trošak bio neprihvatljiv. </w:t>
            </w:r>
          </w:p>
          <w:p w:rsidR="00D95EFA" w:rsidRDefault="00D95EFA" w:rsidP="008F1D20">
            <w:pPr>
              <w:jc w:val="both"/>
              <w:rPr>
                <w:lang w:val="hr-HR"/>
              </w:rPr>
            </w:pPr>
          </w:p>
          <w:p w:rsidR="00D81E1D" w:rsidRDefault="00D81E1D" w:rsidP="00D95EFA">
            <w:pPr>
              <w:jc w:val="both"/>
              <w:rPr>
                <w:lang w:val="hr-HR"/>
              </w:rPr>
            </w:pPr>
          </w:p>
          <w:p w:rsidR="00D81E1D" w:rsidRPr="00450AB9" w:rsidRDefault="00D81E1D" w:rsidP="00D81E1D">
            <w:pPr>
              <w:spacing w:after="160" w:line="259" w:lineRule="auto"/>
              <w:jc w:val="both"/>
              <w:rPr>
                <w:rFonts w:ascii="Calibri" w:eastAsia="Calibri" w:hAnsi="Calibri" w:cs="Times New Roman"/>
              </w:rPr>
            </w:pPr>
            <w:r w:rsidRPr="00450AB9">
              <w:rPr>
                <w:rFonts w:ascii="Calibri" w:eastAsia="Calibri" w:hAnsi="Calibri" w:cs="Times New Roman"/>
              </w:rPr>
              <w:t xml:space="preserve">2. </w:t>
            </w:r>
            <w:proofErr w:type="spellStart"/>
            <w:r w:rsidRPr="00450AB9">
              <w:rPr>
                <w:rFonts w:ascii="Calibri" w:eastAsia="Calibri" w:hAnsi="Calibri" w:cs="Times New Roman"/>
              </w:rPr>
              <w:t>Sukladno</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točki</w:t>
            </w:r>
            <w:proofErr w:type="spellEnd"/>
            <w:r w:rsidRPr="00450AB9">
              <w:rPr>
                <w:rFonts w:ascii="Calibri" w:eastAsia="Calibri" w:hAnsi="Calibri" w:cs="Times New Roman"/>
              </w:rPr>
              <w:t xml:space="preserve"> 1.6 </w:t>
            </w:r>
            <w:proofErr w:type="spellStart"/>
            <w:r w:rsidRPr="00450AB9">
              <w:rPr>
                <w:rFonts w:ascii="Calibri" w:eastAsia="Calibri" w:hAnsi="Calibri" w:cs="Times New Roman"/>
              </w:rPr>
              <w:t>Uputa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za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prijavitelje</w:t>
            </w:r>
            <w:proofErr w:type="spellEnd"/>
            <w:r w:rsidRPr="00450AB9">
              <w:rPr>
                <w:rFonts w:ascii="Calibri" w:eastAsia="Calibri" w:hAnsi="Calibri" w:cs="Times New Roman"/>
              </w:rPr>
              <w:t xml:space="preserve">, a u </w:t>
            </w:r>
            <w:proofErr w:type="spellStart"/>
            <w:r w:rsidRPr="00450AB9">
              <w:rPr>
                <w:rFonts w:ascii="Calibri" w:eastAsia="Calibri" w:hAnsi="Calibri" w:cs="Times New Roman"/>
              </w:rPr>
              <w:t>okviru</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točke</w:t>
            </w:r>
            <w:proofErr w:type="spellEnd"/>
            <w:r w:rsidRPr="00450AB9">
              <w:rPr>
                <w:rFonts w:ascii="Calibri" w:eastAsia="Calibri" w:hAnsi="Calibri" w:cs="Times New Roman"/>
              </w:rPr>
              <w:t xml:space="preserve"> 3.3.2 </w:t>
            </w:r>
            <w:proofErr w:type="spellStart"/>
            <w:r w:rsidRPr="00450AB9">
              <w:rPr>
                <w:rFonts w:ascii="Calibri" w:eastAsia="Calibri" w:hAnsi="Calibri" w:cs="Times New Roman"/>
              </w:rPr>
              <w:t>prihvatljive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aktivnosti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unutar</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komponente</w:t>
            </w:r>
            <w:proofErr w:type="spellEnd"/>
            <w:r w:rsidRPr="00450AB9">
              <w:rPr>
                <w:rFonts w:ascii="Calibri" w:eastAsia="Calibri" w:hAnsi="Calibri" w:cs="Times New Roman"/>
              </w:rPr>
              <w:t xml:space="preserve"> 2  </w:t>
            </w:r>
            <w:proofErr w:type="spellStart"/>
            <w:r w:rsidRPr="00450AB9">
              <w:rPr>
                <w:rFonts w:ascii="Calibri" w:eastAsia="Calibri" w:hAnsi="Calibri" w:cs="Times New Roman"/>
              </w:rPr>
              <w:t>elementa</w:t>
            </w:r>
            <w:proofErr w:type="spellEnd"/>
            <w:r w:rsidRPr="00450AB9">
              <w:rPr>
                <w:rFonts w:ascii="Calibri" w:eastAsia="Calibri" w:hAnsi="Calibri" w:cs="Times New Roman"/>
              </w:rPr>
              <w:t xml:space="preserve"> 2, </w:t>
            </w:r>
            <w:proofErr w:type="spellStart"/>
            <w:r w:rsidRPr="00450AB9">
              <w:rPr>
                <w:rFonts w:ascii="Calibri" w:eastAsia="Calibri" w:hAnsi="Calibri" w:cs="Times New Roman"/>
              </w:rPr>
              <w:t>točke</w:t>
            </w:r>
            <w:proofErr w:type="spellEnd"/>
            <w:r w:rsidRPr="00450AB9">
              <w:rPr>
                <w:rFonts w:ascii="Calibri" w:eastAsia="Calibri" w:hAnsi="Calibri" w:cs="Times New Roman"/>
              </w:rPr>
              <w:t xml:space="preserve"> 2 </w:t>
            </w:r>
            <w:proofErr w:type="spellStart"/>
            <w:r w:rsidRPr="00450AB9">
              <w:rPr>
                <w:rFonts w:ascii="Calibri" w:eastAsia="Calibri" w:hAnsi="Calibri" w:cs="Times New Roman"/>
              </w:rPr>
              <w:t>i</w:t>
            </w:r>
            <w:proofErr w:type="spellEnd"/>
            <w:r w:rsidRPr="00450AB9">
              <w:rPr>
                <w:rFonts w:ascii="Calibri" w:eastAsia="Calibri" w:hAnsi="Calibri" w:cs="Times New Roman"/>
              </w:rPr>
              <w:t>/</w:t>
            </w:r>
            <w:proofErr w:type="spellStart"/>
            <w:r w:rsidRPr="00450AB9">
              <w:rPr>
                <w:rFonts w:ascii="Calibri" w:eastAsia="Calibri" w:hAnsi="Calibri" w:cs="Times New Roman"/>
              </w:rPr>
              <w:t>ili</w:t>
            </w:r>
            <w:proofErr w:type="spellEnd"/>
            <w:r w:rsidRPr="00450AB9">
              <w:rPr>
                <w:rFonts w:ascii="Calibri" w:eastAsia="Calibri" w:hAnsi="Calibri" w:cs="Times New Roman"/>
              </w:rPr>
              <w:t xml:space="preserve"> 3 </w:t>
            </w:r>
            <w:proofErr w:type="spellStart"/>
            <w:r w:rsidRPr="00450AB9">
              <w:rPr>
                <w:rFonts w:ascii="Calibri" w:eastAsia="Calibri" w:hAnsi="Calibri" w:cs="Times New Roman"/>
              </w:rPr>
              <w:t>bespovratna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sredstva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smatraju</w:t>
            </w:r>
            <w:proofErr w:type="spellEnd"/>
            <w:r w:rsidRPr="00450AB9">
              <w:rPr>
                <w:rFonts w:ascii="Calibri" w:eastAsia="Calibri" w:hAnsi="Calibri" w:cs="Times New Roman"/>
              </w:rPr>
              <w:t xml:space="preserve"> se </w:t>
            </w:r>
            <w:proofErr w:type="spellStart"/>
            <w:r w:rsidRPr="00450AB9">
              <w:rPr>
                <w:rFonts w:ascii="Calibri" w:eastAsia="Calibri" w:hAnsi="Calibri" w:cs="Times New Roman"/>
              </w:rPr>
              <w:t>državnom</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potporom</w:t>
            </w:r>
            <w:proofErr w:type="spellEnd"/>
            <w:r w:rsidRPr="00450AB9">
              <w:rPr>
                <w:rFonts w:ascii="Calibri" w:eastAsia="Calibri" w:hAnsi="Calibri" w:cs="Times New Roman"/>
              </w:rPr>
              <w:t xml:space="preserve"> male </w:t>
            </w:r>
            <w:proofErr w:type="spellStart"/>
            <w:r w:rsidRPr="00450AB9">
              <w:rPr>
                <w:rFonts w:ascii="Calibri" w:eastAsia="Calibri" w:hAnsi="Calibri" w:cs="Times New Roman"/>
              </w:rPr>
              <w:t>vrijednosti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tek</w:t>
            </w:r>
            <w:proofErr w:type="spellEnd"/>
            <w:r w:rsidRPr="00450AB9">
              <w:rPr>
                <w:rFonts w:ascii="Calibri" w:eastAsia="Calibri" w:hAnsi="Calibri" w:cs="Times New Roman"/>
              </w:rPr>
              <w:t xml:space="preserve"> u </w:t>
            </w:r>
            <w:proofErr w:type="spellStart"/>
            <w:r w:rsidRPr="00450AB9">
              <w:rPr>
                <w:rFonts w:ascii="Calibri" w:eastAsia="Calibri" w:hAnsi="Calibri" w:cs="Times New Roman"/>
              </w:rPr>
              <w:t>trenutku</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kada</w:t>
            </w:r>
            <w:proofErr w:type="spellEnd"/>
            <w:r w:rsidRPr="00450AB9">
              <w:rPr>
                <w:rFonts w:ascii="Calibri" w:eastAsia="Calibri" w:hAnsi="Calibri" w:cs="Times New Roman"/>
              </w:rPr>
              <w:t xml:space="preserve"> se ta </w:t>
            </w:r>
            <w:proofErr w:type="spellStart"/>
            <w:r w:rsidRPr="00450AB9">
              <w:rPr>
                <w:rFonts w:ascii="Calibri" w:eastAsia="Calibri" w:hAnsi="Calibri" w:cs="Times New Roman"/>
              </w:rPr>
              <w:t>sredstva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dodjeljuju</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sudionicima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samozapošljavanja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odnosno</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budućim</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poduzetnicima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krajnjim</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korisnicima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primateljima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potpore</w:t>
            </w:r>
            <w:proofErr w:type="spellEnd"/>
            <w:r w:rsidRPr="00450AB9">
              <w:rPr>
                <w:rFonts w:ascii="Calibri" w:eastAsia="Calibri" w:hAnsi="Calibri" w:cs="Times New Roman"/>
              </w:rPr>
              <w:t xml:space="preserve"> male </w:t>
            </w:r>
            <w:proofErr w:type="spellStart"/>
            <w:r w:rsidRPr="00450AB9">
              <w:rPr>
                <w:rFonts w:ascii="Calibri" w:eastAsia="Calibri" w:hAnsi="Calibri" w:cs="Times New Roman"/>
              </w:rPr>
              <w:t>vrijednosti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Slijedom</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navedenog</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prijavitelj</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ili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ako</w:t>
            </w:r>
            <w:proofErr w:type="spellEnd"/>
            <w:r w:rsidRPr="00450AB9">
              <w:rPr>
                <w:rFonts w:ascii="Calibri" w:eastAsia="Calibri" w:hAnsi="Calibri" w:cs="Times New Roman"/>
              </w:rPr>
              <w:t xml:space="preserve"> je </w:t>
            </w:r>
            <w:proofErr w:type="spellStart"/>
            <w:r w:rsidRPr="00450AB9">
              <w:rPr>
                <w:rFonts w:ascii="Calibri" w:eastAsia="Calibri" w:hAnsi="Calibri" w:cs="Times New Roman"/>
              </w:rPr>
              <w:t>primjenjivo</w:t>
            </w:r>
            <w:proofErr w:type="spellEnd"/>
            <w:r w:rsidRPr="00450AB9">
              <w:rPr>
                <w:rFonts w:ascii="Calibri" w:eastAsia="Calibri" w:hAnsi="Calibri" w:cs="Times New Roman"/>
              </w:rPr>
              <w:t xml:space="preserve"> partner je </w:t>
            </w:r>
            <w:proofErr w:type="spellStart"/>
            <w:r w:rsidRPr="00450AB9">
              <w:rPr>
                <w:rFonts w:ascii="Calibri" w:eastAsia="Calibri" w:hAnsi="Calibri" w:cs="Times New Roman"/>
              </w:rPr>
              <w:t>dužan</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izraditi</w:t>
            </w:r>
            <w:proofErr w:type="spellEnd"/>
            <w:r w:rsidRPr="00450AB9">
              <w:rPr>
                <w:rFonts w:ascii="Calibri" w:eastAsia="Calibri" w:hAnsi="Calibri" w:cs="Times New Roman"/>
              </w:rPr>
              <w:t xml:space="preserve"> Program </w:t>
            </w:r>
            <w:proofErr w:type="spellStart"/>
            <w:r w:rsidRPr="00450AB9">
              <w:rPr>
                <w:rFonts w:ascii="Calibri" w:eastAsia="Calibri" w:hAnsi="Calibri" w:cs="Times New Roman"/>
              </w:rPr>
              <w:t>dodjele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potpora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za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samozapošljavanje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prije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lastRenderedPageBreak/>
              <w:t>početka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provedbe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navedenih</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aktivnosti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koji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treba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sadržavati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kriterije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temeljem</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kojih</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će</w:t>
            </w:r>
            <w:proofErr w:type="spellEnd"/>
            <w:r w:rsidRPr="00450AB9">
              <w:rPr>
                <w:rFonts w:ascii="Calibri" w:eastAsia="Calibri" w:hAnsi="Calibri" w:cs="Times New Roman"/>
              </w:rPr>
              <w:t xml:space="preserve"> se </w:t>
            </w:r>
            <w:proofErr w:type="spellStart"/>
            <w:r w:rsidRPr="00450AB9">
              <w:rPr>
                <w:rFonts w:ascii="Calibri" w:eastAsia="Calibri" w:hAnsi="Calibri" w:cs="Times New Roman"/>
              </w:rPr>
              <w:t>dodjeljivati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sredstva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i</w:t>
            </w:r>
            <w:proofErr w:type="spellEnd"/>
            <w:r w:rsidRPr="00450AB9">
              <w:rPr>
                <w:rFonts w:ascii="Calibri" w:eastAsia="Calibri" w:hAnsi="Calibri" w:cs="Times New Roman"/>
              </w:rPr>
              <w:t xml:space="preserve"> program </w:t>
            </w:r>
            <w:proofErr w:type="spellStart"/>
            <w:r w:rsidRPr="00450AB9">
              <w:rPr>
                <w:rFonts w:ascii="Calibri" w:eastAsia="Calibri" w:hAnsi="Calibri" w:cs="Times New Roman"/>
              </w:rPr>
              <w:t>dodjele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potpora</w:t>
            </w:r>
            <w:proofErr w:type="spellEnd"/>
            <w:r w:rsidRPr="00450AB9">
              <w:rPr>
                <w:rFonts w:ascii="Calibri" w:eastAsia="Calibri" w:hAnsi="Calibri" w:cs="Times New Roman"/>
              </w:rPr>
              <w:t xml:space="preserve"> male </w:t>
            </w:r>
            <w:proofErr w:type="spellStart"/>
            <w:r w:rsidRPr="00450AB9">
              <w:rPr>
                <w:rFonts w:ascii="Calibri" w:eastAsia="Calibri" w:hAnsi="Calibri" w:cs="Times New Roman"/>
              </w:rPr>
              <w:t>vrijednosti</w:t>
            </w:r>
            <w:proofErr w:type="spellEnd"/>
            <w:r w:rsidRPr="00450AB9">
              <w:rPr>
                <w:rFonts w:ascii="Calibri" w:eastAsia="Calibri" w:hAnsi="Calibri" w:cs="Times New Roman"/>
              </w:rPr>
              <w:t xml:space="preserve">.  </w:t>
            </w:r>
          </w:p>
          <w:p w:rsidR="00D81E1D" w:rsidRPr="00450AB9" w:rsidRDefault="00D81E1D" w:rsidP="00D81E1D">
            <w:pPr>
              <w:spacing w:after="160" w:line="259" w:lineRule="auto"/>
              <w:jc w:val="both"/>
              <w:rPr>
                <w:rFonts w:ascii="Calibri" w:eastAsia="Calibri" w:hAnsi="Calibri" w:cs="Times New Roman"/>
              </w:rPr>
            </w:pPr>
            <w:proofErr w:type="spellStart"/>
            <w:r w:rsidRPr="00450AB9">
              <w:rPr>
                <w:rFonts w:ascii="Calibri" w:eastAsia="Calibri" w:hAnsi="Calibri" w:cs="Times New Roman"/>
              </w:rPr>
              <w:t>Sukladno</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izmjenama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Ugovora</w:t>
            </w:r>
            <w:proofErr w:type="spellEnd"/>
            <w:r w:rsidRPr="00450AB9">
              <w:rPr>
                <w:rFonts w:ascii="Calibri" w:eastAsia="Calibri" w:hAnsi="Calibri" w:cs="Times New Roman"/>
              </w:rPr>
              <w:t xml:space="preserve"> o </w:t>
            </w:r>
            <w:proofErr w:type="spellStart"/>
            <w:r w:rsidRPr="00450AB9">
              <w:rPr>
                <w:rFonts w:ascii="Calibri" w:eastAsia="Calibri" w:hAnsi="Calibri" w:cs="Times New Roman"/>
              </w:rPr>
              <w:t>dodjeli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bespovratnih</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sredstava</w:t>
            </w:r>
            <w:proofErr w:type="spellEnd"/>
            <w:r w:rsidRPr="00450AB9">
              <w:rPr>
                <w:rFonts w:ascii="Calibri" w:eastAsia="Calibri" w:hAnsi="Calibri" w:cs="Times New Roman"/>
              </w:rPr>
              <w:t xml:space="preserve"> od 16. </w:t>
            </w:r>
            <w:proofErr w:type="spellStart"/>
            <w:proofErr w:type="gramStart"/>
            <w:r w:rsidRPr="00450AB9">
              <w:rPr>
                <w:rFonts w:ascii="Calibri" w:eastAsia="Calibri" w:hAnsi="Calibri" w:cs="Times New Roman"/>
              </w:rPr>
              <w:t>lipnja</w:t>
            </w:r>
            <w:proofErr w:type="spellEnd"/>
            <w:proofErr w:type="gramEnd"/>
            <w:r w:rsidRPr="00450AB9">
              <w:rPr>
                <w:rFonts w:ascii="Calibri" w:eastAsia="Calibri" w:hAnsi="Calibri" w:cs="Times New Roman"/>
              </w:rPr>
              <w:t xml:space="preserve"> 2017. </w:t>
            </w:r>
            <w:proofErr w:type="spellStart"/>
            <w:proofErr w:type="gramStart"/>
            <w:r w:rsidRPr="00450AB9">
              <w:rPr>
                <w:rFonts w:ascii="Calibri" w:eastAsia="Calibri" w:hAnsi="Calibri" w:cs="Times New Roman"/>
              </w:rPr>
              <w:t>godine</w:t>
            </w:r>
            <w:proofErr w:type="spellEnd"/>
            <w:proofErr w:type="gramEnd"/>
            <w:r w:rsidRPr="00450AB9">
              <w:rPr>
                <w:rFonts w:ascii="Calibri" w:eastAsia="Calibri" w:hAnsi="Calibri" w:cs="Times New Roman"/>
              </w:rPr>
              <w:t xml:space="preserve">, </w:t>
            </w:r>
            <w:proofErr w:type="spellStart"/>
            <w:r w:rsidRPr="00450AB9">
              <w:rPr>
                <w:rFonts w:ascii="Calibri" w:eastAsia="Calibri" w:hAnsi="Calibri" w:cs="Times New Roman"/>
              </w:rPr>
              <w:t>točki</w:t>
            </w:r>
            <w:proofErr w:type="spellEnd"/>
            <w:r w:rsidRPr="00450AB9">
              <w:rPr>
                <w:rFonts w:ascii="Calibri" w:eastAsia="Calibri" w:hAnsi="Calibri" w:cs="Times New Roman"/>
              </w:rPr>
              <w:t xml:space="preserve"> 8.12. PT2 </w:t>
            </w:r>
            <w:proofErr w:type="spellStart"/>
            <w:r w:rsidRPr="00450AB9">
              <w:rPr>
                <w:rFonts w:ascii="Calibri" w:eastAsia="Calibri" w:hAnsi="Calibri" w:cs="Times New Roman"/>
              </w:rPr>
              <w:t>će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uz</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prihvatljivost</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troškova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provjeravati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način</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dodjele</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potpora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za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samozapošljavanje</w:t>
            </w:r>
            <w:proofErr w:type="spellEnd"/>
            <w:r w:rsidRPr="00450AB9">
              <w:rPr>
                <w:rFonts w:ascii="Calibri" w:eastAsia="Calibri" w:hAnsi="Calibri" w:cs="Times New Roman"/>
              </w:rPr>
              <w:t>.</w:t>
            </w:r>
          </w:p>
          <w:p w:rsidR="00D81E1D" w:rsidRPr="00450AB9" w:rsidRDefault="00D81E1D" w:rsidP="00D81E1D">
            <w:pPr>
              <w:spacing w:after="160" w:line="259" w:lineRule="auto"/>
              <w:jc w:val="both"/>
              <w:rPr>
                <w:rFonts w:ascii="Calibri" w:eastAsia="Calibri" w:hAnsi="Calibri" w:cs="Times New Roman"/>
              </w:rPr>
            </w:pPr>
          </w:p>
          <w:p w:rsidR="00D81E1D" w:rsidRPr="00450AB9" w:rsidRDefault="00D81E1D" w:rsidP="00D81E1D">
            <w:pPr>
              <w:spacing w:after="160" w:line="259" w:lineRule="auto"/>
              <w:jc w:val="both"/>
              <w:rPr>
                <w:rFonts w:ascii="Calibri" w:eastAsia="Calibri" w:hAnsi="Calibri" w:cs="Times New Roman"/>
                <w:lang w:val="hr-HR"/>
              </w:rPr>
            </w:pPr>
          </w:p>
          <w:p w:rsidR="00D81E1D" w:rsidRPr="00D81E1D" w:rsidRDefault="00D81E1D" w:rsidP="00D81E1D">
            <w:pPr>
              <w:spacing w:after="160" w:line="259" w:lineRule="auto"/>
              <w:jc w:val="both"/>
              <w:rPr>
                <w:rFonts w:ascii="Calibri" w:eastAsia="Calibri" w:hAnsi="Calibri" w:cs="Times New Roman"/>
                <w:lang w:val="hr-HR"/>
              </w:rPr>
            </w:pPr>
            <w:r w:rsidRPr="00450AB9">
              <w:rPr>
                <w:rFonts w:ascii="Calibri" w:eastAsia="Calibri" w:hAnsi="Calibri" w:cs="Times New Roman"/>
                <w:lang w:val="hr-HR"/>
              </w:rPr>
              <w:t>3. Sukladno Općim uvjetima, članku 4. provedba projekta isključiva je odgovornost korisnika, čak i kada korisnik provodi projekt s jednim ili više partnera. Partneri sudjeluju u provedbi projekta te se prihvatljivost njihovih troškova procjenjuje pod istim uvjetima kao za Korisnika, osim ako nije drugačije određeno Posebnim uvjetima.</w:t>
            </w:r>
            <w:r w:rsidRPr="00450AB9">
              <w:rPr>
                <w:rFonts w:ascii="Calibri" w:eastAsia="Calibri" w:hAnsi="Calibri" w:cs="Times New Roman"/>
              </w:rPr>
              <w:t xml:space="preserve"> </w:t>
            </w:r>
            <w:proofErr w:type="spellStart"/>
            <w:r w:rsidRPr="00450AB9">
              <w:rPr>
                <w:rFonts w:ascii="Calibri" w:eastAsia="Calibri" w:hAnsi="Calibri" w:cs="Times New Roman"/>
              </w:rPr>
              <w:t>Ukoliko</w:t>
            </w:r>
            <w:proofErr w:type="spellEnd"/>
            <w:r w:rsidRPr="00450AB9">
              <w:rPr>
                <w:rFonts w:ascii="Calibri" w:eastAsia="Calibri" w:hAnsi="Calibri" w:cs="Times New Roman"/>
              </w:rPr>
              <w:t xml:space="preserve"> se </w:t>
            </w:r>
            <w:proofErr w:type="spellStart"/>
            <w:r w:rsidRPr="00450AB9">
              <w:rPr>
                <w:rFonts w:ascii="Calibri" w:eastAsia="Calibri" w:hAnsi="Calibri" w:cs="Times New Roman"/>
              </w:rPr>
              <w:t>sklapa</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partnerski</w:t>
            </w:r>
            <w:proofErr w:type="spellEnd"/>
            <w:r w:rsidRPr="00450AB9">
              <w:rPr>
                <w:rFonts w:ascii="Calibri" w:eastAsia="Calibri" w:hAnsi="Calibri" w:cs="Times New Roman"/>
              </w:rPr>
              <w:t xml:space="preserve"> </w:t>
            </w:r>
            <w:proofErr w:type="spellStart"/>
            <w:r w:rsidRPr="00450AB9">
              <w:rPr>
                <w:rFonts w:ascii="Calibri" w:eastAsia="Calibri" w:hAnsi="Calibri" w:cs="Times New Roman"/>
              </w:rPr>
              <w:t>sporazum</w:t>
            </w:r>
            <w:proofErr w:type="spellEnd"/>
            <w:r w:rsidRPr="00450AB9">
              <w:rPr>
                <w:rFonts w:ascii="Calibri" w:eastAsia="Calibri" w:hAnsi="Calibri" w:cs="Times New Roman"/>
              </w:rPr>
              <w:t>, u</w:t>
            </w:r>
            <w:proofErr w:type="spellStart"/>
            <w:r w:rsidRPr="00450AB9">
              <w:rPr>
                <w:rFonts w:ascii="Calibri" w:eastAsia="Calibri" w:hAnsi="Calibri" w:cs="Times New Roman"/>
                <w:lang w:val="hr-HR"/>
              </w:rPr>
              <w:t>vjeti</w:t>
            </w:r>
            <w:proofErr w:type="spellEnd"/>
            <w:r w:rsidRPr="00450AB9">
              <w:rPr>
                <w:rFonts w:ascii="Calibri" w:eastAsia="Calibri" w:hAnsi="Calibri" w:cs="Times New Roman"/>
                <w:lang w:val="hr-HR"/>
              </w:rPr>
              <w:t xml:space="preserve"> partnerstva te sve što sporazum regulira isključiva je odgovornost korisnika i partnera.  Korisnik osigurava da njegovi partneri, ukoliko ih ima, u cijelosti poštuju ugovorne obveze.</w:t>
            </w:r>
          </w:p>
          <w:p w:rsidR="00D81E1D" w:rsidRDefault="00D81E1D" w:rsidP="00D95EFA">
            <w:pPr>
              <w:jc w:val="both"/>
              <w:rPr>
                <w:lang w:val="hr-HR"/>
              </w:rPr>
            </w:pPr>
          </w:p>
        </w:tc>
      </w:tr>
      <w:tr w:rsidR="00B16536" w:rsidRPr="00485B59" w:rsidTr="00F07B53">
        <w:trPr>
          <w:trHeight w:val="1089"/>
        </w:trPr>
        <w:tc>
          <w:tcPr>
            <w:tcW w:w="1215" w:type="dxa"/>
          </w:tcPr>
          <w:p w:rsidR="00B16536" w:rsidRPr="00240862" w:rsidRDefault="00240862" w:rsidP="00240862">
            <w:pPr>
              <w:ind w:left="360"/>
              <w:rPr>
                <w:lang w:val="hr-HR"/>
              </w:rPr>
            </w:pPr>
            <w:r>
              <w:rPr>
                <w:lang w:val="hr-HR"/>
              </w:rPr>
              <w:lastRenderedPageBreak/>
              <w:t>54.</w:t>
            </w:r>
          </w:p>
        </w:tc>
        <w:tc>
          <w:tcPr>
            <w:tcW w:w="4553" w:type="dxa"/>
          </w:tcPr>
          <w:p w:rsidR="00B16536" w:rsidRPr="00B16536" w:rsidRDefault="00B16536" w:rsidP="00B16536">
            <w:pPr>
              <w:rPr>
                <w:lang w:val="hr-HR"/>
              </w:rPr>
            </w:pPr>
            <w:r w:rsidRPr="00B16536">
              <w:rPr>
                <w:lang w:val="hr-HR"/>
              </w:rPr>
              <w:t>Da li je kroz projekt za projektni tim moguće zaposliti osobu po principu  „</w:t>
            </w:r>
            <w:proofErr w:type="spellStart"/>
            <w:r w:rsidRPr="00B16536">
              <w:rPr>
                <w:lang w:val="hr-HR"/>
              </w:rPr>
              <w:t>in</w:t>
            </w:r>
            <w:proofErr w:type="spellEnd"/>
            <w:r w:rsidRPr="00B16536">
              <w:rPr>
                <w:lang w:val="hr-HR"/>
              </w:rPr>
              <w:t xml:space="preserve"> </w:t>
            </w:r>
            <w:proofErr w:type="spellStart"/>
            <w:r w:rsidRPr="00B16536">
              <w:rPr>
                <w:lang w:val="hr-HR"/>
              </w:rPr>
              <w:t>house</w:t>
            </w:r>
            <w:proofErr w:type="spellEnd"/>
            <w:r w:rsidRPr="00B16536">
              <w:rPr>
                <w:lang w:val="hr-HR"/>
              </w:rPr>
              <w:t xml:space="preserve"> zapošljavanja“? Naime, naša JLRS (partner u projektu) je osnivač ustanove koja između ostalog priprema i provodi EU projekte. Znači, novozaposlena osoba bi se vodila kao zaposlenik ustanove (radi administrativnih ograničenja pri zapošljavanju u JLRS).  Da li je to dozvoljeno ili osoba mora biti novozaposlena baš u JLRS? Bitno je napomenuti da JLRS i ustanova imaju zajednički žiro račun i upravljanje financijama se vodi preko sustava riznice.</w:t>
            </w:r>
          </w:p>
          <w:p w:rsidR="00B16536" w:rsidRPr="00B16536" w:rsidRDefault="00B16536" w:rsidP="00B16536">
            <w:pPr>
              <w:jc w:val="both"/>
              <w:rPr>
                <w:lang w:val="hr-HR"/>
              </w:rPr>
            </w:pPr>
          </w:p>
        </w:tc>
        <w:tc>
          <w:tcPr>
            <w:tcW w:w="4297" w:type="dxa"/>
          </w:tcPr>
          <w:p w:rsidR="00B16536" w:rsidRDefault="008707F8" w:rsidP="008707F8">
            <w:pPr>
              <w:jc w:val="both"/>
              <w:rPr>
                <w:lang w:val="hr-HR"/>
              </w:rPr>
            </w:pPr>
            <w:r>
              <w:rPr>
                <w:lang w:val="hr-HR"/>
              </w:rPr>
              <w:t xml:space="preserve">Sukladno </w:t>
            </w:r>
            <w:r w:rsidR="00D95EFA">
              <w:rPr>
                <w:lang w:val="hr-HR"/>
              </w:rPr>
              <w:t>točk</w:t>
            </w:r>
            <w:r>
              <w:rPr>
                <w:lang w:val="hr-HR"/>
              </w:rPr>
              <w:t>i</w:t>
            </w:r>
            <w:r w:rsidR="00D95EFA">
              <w:t xml:space="preserve"> 4.1.1 </w:t>
            </w:r>
            <w:proofErr w:type="spellStart"/>
            <w:r w:rsidR="00D95EFA">
              <w:t>Uputa</w:t>
            </w:r>
            <w:proofErr w:type="spellEnd"/>
            <w:r w:rsidR="00D95EFA">
              <w:t xml:space="preserve"> </w:t>
            </w:r>
            <w:proofErr w:type="spellStart"/>
            <w:r w:rsidR="00D95EFA">
              <w:t>za</w:t>
            </w:r>
            <w:proofErr w:type="spellEnd"/>
            <w:r w:rsidR="00D95EFA">
              <w:t xml:space="preserve"> </w:t>
            </w:r>
            <w:proofErr w:type="spellStart"/>
            <w:r w:rsidR="00D95EFA">
              <w:t>prijavitelje</w:t>
            </w:r>
            <w:proofErr w:type="spellEnd"/>
            <w:r>
              <w:t xml:space="preserve">, </w:t>
            </w:r>
            <w:proofErr w:type="spellStart"/>
            <w:r>
              <w:t>troškovi</w:t>
            </w:r>
            <w:proofErr w:type="spellEnd"/>
            <w:r>
              <w:t xml:space="preserve"> </w:t>
            </w:r>
            <w:proofErr w:type="spellStart"/>
            <w:r>
              <w:t>projektnog</w:t>
            </w:r>
            <w:proofErr w:type="spellEnd"/>
            <w:r>
              <w:t xml:space="preserve"> </w:t>
            </w:r>
            <w:proofErr w:type="spellStart"/>
            <w:r>
              <w:t>tima</w:t>
            </w:r>
            <w:proofErr w:type="spellEnd"/>
            <w:r>
              <w:t xml:space="preserve">, </w:t>
            </w:r>
            <w:proofErr w:type="spellStart"/>
            <w:r>
              <w:t>prihvatljivi</w:t>
            </w:r>
            <w:proofErr w:type="spellEnd"/>
            <w:r>
              <w:t xml:space="preserve"> </w:t>
            </w:r>
            <w:proofErr w:type="spellStart"/>
            <w:r>
              <w:t>su</w:t>
            </w:r>
            <w:proofErr w:type="spellEnd"/>
            <w:r>
              <w:t xml:space="preserve"> </w:t>
            </w:r>
            <w:proofErr w:type="spellStart"/>
            <w:r>
              <w:t>ukoliko</w:t>
            </w:r>
            <w:proofErr w:type="spellEnd"/>
            <w:r>
              <w:t xml:space="preserve"> </w:t>
            </w:r>
            <w:proofErr w:type="spellStart"/>
            <w:r>
              <w:t>su</w:t>
            </w:r>
            <w:proofErr w:type="spellEnd"/>
            <w:r w:rsidR="00D95EFA">
              <w:t xml:space="preserve"> </w:t>
            </w:r>
            <w:r w:rsidR="00D95EFA" w:rsidRPr="00D95EFA">
              <w:rPr>
                <w:lang w:val="hr-HR"/>
              </w:rPr>
              <w:t>stvarno nastali kod Korisnika i ako je primjenjivo Partnera</w:t>
            </w:r>
            <w:r>
              <w:rPr>
                <w:lang w:val="hr-HR"/>
              </w:rPr>
              <w:t>.</w:t>
            </w:r>
          </w:p>
        </w:tc>
      </w:tr>
      <w:tr w:rsidR="00B16536" w:rsidRPr="00485B59" w:rsidTr="00F07B53">
        <w:trPr>
          <w:trHeight w:val="1089"/>
        </w:trPr>
        <w:tc>
          <w:tcPr>
            <w:tcW w:w="1215" w:type="dxa"/>
          </w:tcPr>
          <w:p w:rsidR="00B16536" w:rsidRPr="00240862" w:rsidRDefault="00240862" w:rsidP="00240862">
            <w:pPr>
              <w:ind w:left="360"/>
              <w:rPr>
                <w:lang w:val="hr-HR"/>
              </w:rPr>
            </w:pPr>
            <w:r>
              <w:rPr>
                <w:lang w:val="hr-HR"/>
              </w:rPr>
              <w:t>55.</w:t>
            </w:r>
          </w:p>
        </w:tc>
        <w:tc>
          <w:tcPr>
            <w:tcW w:w="4553" w:type="dxa"/>
          </w:tcPr>
          <w:p w:rsidR="00B16536" w:rsidRPr="00B16536" w:rsidRDefault="00B16536" w:rsidP="00B16536">
            <w:pPr>
              <w:rPr>
                <w:lang w:val="hr-HR"/>
              </w:rPr>
            </w:pPr>
            <w:r w:rsidRPr="00B16536">
              <w:rPr>
                <w:lang w:val="hr-HR"/>
              </w:rPr>
              <w:t>molimo pojašnjenje o sljedećem pitanju vezanom za Poziv Lokalne inicijative za poticanje zapošljavanje - faza III: ukoliko su u SRLJP županije izričito navedene najranjivije skupine (npr. mladi), a mjere strategije obuhvaćaju i općenito nezaposlene osobe (koje ne ulaze nužno u dobnu skupinu mladih koji su najranjiviji, odnosno nije izričito navedeno na koju se skupinu odnosi koja mjera), da li je opravdano u projekt uključiti i ostale skupine nezaposlenih osim navedenih najranjivijih ili je obavezno projekt fokusirati samo na navedene „najranjivije“ skupine?</w:t>
            </w:r>
          </w:p>
          <w:p w:rsidR="00B16536" w:rsidRPr="00B16536" w:rsidRDefault="00B16536" w:rsidP="00B16536">
            <w:pPr>
              <w:rPr>
                <w:lang w:val="hr-HR"/>
              </w:rPr>
            </w:pPr>
            <w:r w:rsidRPr="00B16536">
              <w:rPr>
                <w:lang w:val="hr-HR"/>
              </w:rPr>
              <w:t>Projekt se planira za Komponentu 1 Poziva.</w:t>
            </w:r>
          </w:p>
        </w:tc>
        <w:tc>
          <w:tcPr>
            <w:tcW w:w="4297" w:type="dxa"/>
          </w:tcPr>
          <w:p w:rsidR="00090D92" w:rsidRDefault="00090D92" w:rsidP="00090D92">
            <w:pPr>
              <w:jc w:val="both"/>
            </w:pPr>
            <w:r>
              <w:rPr>
                <w:lang w:val="hr-HR"/>
              </w:rPr>
              <w:t>Sukladno Uputama za prijavitelje</w:t>
            </w:r>
            <w:r>
              <w:t xml:space="preserve"> </w:t>
            </w:r>
            <w:proofErr w:type="spellStart"/>
            <w:r>
              <w:t>ciljane</w:t>
            </w:r>
            <w:proofErr w:type="spellEnd"/>
            <w:r>
              <w:t xml:space="preserve"> </w:t>
            </w:r>
            <w:proofErr w:type="spellStart"/>
            <w:r>
              <w:t>skupine</w:t>
            </w:r>
            <w:proofErr w:type="spellEnd"/>
            <w:r>
              <w:t xml:space="preserve"> </w:t>
            </w:r>
            <w:proofErr w:type="spellStart"/>
            <w:r>
              <w:t>definirane</w:t>
            </w:r>
            <w:proofErr w:type="spellEnd"/>
            <w:r>
              <w:t xml:space="preserve"> </w:t>
            </w:r>
            <w:proofErr w:type="spellStart"/>
            <w:r>
              <w:t>su</w:t>
            </w:r>
            <w:proofErr w:type="spellEnd"/>
            <w:r>
              <w:t xml:space="preserve"> u </w:t>
            </w:r>
            <w:proofErr w:type="spellStart"/>
            <w:r>
              <w:t>članku</w:t>
            </w:r>
            <w:proofErr w:type="spellEnd"/>
            <w:r>
              <w:t xml:space="preserve"> </w:t>
            </w:r>
            <w:r w:rsidRPr="00090D92">
              <w:t xml:space="preserve">1.4 </w:t>
            </w:r>
            <w:proofErr w:type="spellStart"/>
            <w:r w:rsidRPr="00090D92">
              <w:t>Svrha</w:t>
            </w:r>
            <w:proofErr w:type="spellEnd"/>
            <w:r w:rsidRPr="00090D92">
              <w:t xml:space="preserve"> </w:t>
            </w:r>
            <w:proofErr w:type="spellStart"/>
            <w:r w:rsidRPr="00090D92">
              <w:t>i</w:t>
            </w:r>
            <w:proofErr w:type="spellEnd"/>
            <w:r w:rsidRPr="00090D92">
              <w:t xml:space="preserve"> </w:t>
            </w:r>
            <w:proofErr w:type="spellStart"/>
            <w:r w:rsidRPr="00090D92">
              <w:t>cilj</w:t>
            </w:r>
            <w:proofErr w:type="spellEnd"/>
            <w:r w:rsidRPr="00090D92">
              <w:t xml:space="preserve"> </w:t>
            </w:r>
            <w:proofErr w:type="spellStart"/>
            <w:r w:rsidRPr="00090D92">
              <w:t>poziva</w:t>
            </w:r>
            <w:proofErr w:type="spellEnd"/>
            <w:r w:rsidRPr="00090D92">
              <w:t xml:space="preserve"> </w:t>
            </w:r>
            <w:proofErr w:type="spellStart"/>
            <w:r w:rsidRPr="00090D92">
              <w:t>na</w:t>
            </w:r>
            <w:proofErr w:type="spellEnd"/>
            <w:r w:rsidRPr="00090D92">
              <w:t xml:space="preserve"> </w:t>
            </w:r>
            <w:proofErr w:type="spellStart"/>
            <w:r w:rsidRPr="00090D92">
              <w:t>dostavu</w:t>
            </w:r>
            <w:proofErr w:type="spellEnd"/>
            <w:r w:rsidRPr="00090D92">
              <w:t xml:space="preserve"> </w:t>
            </w:r>
            <w:proofErr w:type="spellStart"/>
            <w:r w:rsidRPr="00090D92">
              <w:t>projektnih</w:t>
            </w:r>
            <w:proofErr w:type="spellEnd"/>
            <w:r w:rsidRPr="00090D92">
              <w:t xml:space="preserve"> </w:t>
            </w:r>
            <w:proofErr w:type="spellStart"/>
            <w:r w:rsidRPr="00090D92">
              <w:t>prijedloga</w:t>
            </w:r>
            <w:proofErr w:type="spellEnd"/>
            <w:r>
              <w:t xml:space="preserve"> </w:t>
            </w:r>
            <w:proofErr w:type="spellStart"/>
            <w:r>
              <w:t>odnosno</w:t>
            </w:r>
            <w:proofErr w:type="spellEnd"/>
            <w:r>
              <w:t xml:space="preserve"> </w:t>
            </w:r>
            <w:proofErr w:type="spellStart"/>
            <w:r>
              <w:t>za</w:t>
            </w:r>
            <w:proofErr w:type="spellEnd"/>
            <w:r>
              <w:t xml:space="preserve">: </w:t>
            </w:r>
            <w:proofErr w:type="spellStart"/>
            <w:r>
              <w:t>Komponenta</w:t>
            </w:r>
            <w:proofErr w:type="spellEnd"/>
            <w:r>
              <w:t xml:space="preserve"> 1:</w:t>
            </w:r>
          </w:p>
          <w:p w:rsidR="00090D92" w:rsidRDefault="00090D92" w:rsidP="009C3FA8">
            <w:pPr>
              <w:pStyle w:val="Odlomakpopisa"/>
              <w:numPr>
                <w:ilvl w:val="0"/>
                <w:numId w:val="13"/>
              </w:numPr>
              <w:ind w:left="362" w:hanging="283"/>
              <w:jc w:val="both"/>
            </w:pPr>
            <w:proofErr w:type="spellStart"/>
            <w:r>
              <w:t>nezaposleni</w:t>
            </w:r>
            <w:proofErr w:type="spellEnd"/>
            <w:r>
              <w:t xml:space="preserve"> </w:t>
            </w:r>
            <w:proofErr w:type="spellStart"/>
            <w:r>
              <w:t>pripadnici</w:t>
            </w:r>
            <w:proofErr w:type="spellEnd"/>
            <w:r>
              <w:t xml:space="preserve"> </w:t>
            </w:r>
            <w:proofErr w:type="spellStart"/>
            <w:r>
              <w:t>ranjivih</w:t>
            </w:r>
            <w:proofErr w:type="spellEnd"/>
            <w:r>
              <w:t xml:space="preserve"> </w:t>
            </w:r>
            <w:proofErr w:type="spellStart"/>
            <w:r>
              <w:t>skupina</w:t>
            </w:r>
            <w:proofErr w:type="spellEnd"/>
            <w:r>
              <w:t xml:space="preserve"> </w:t>
            </w:r>
            <w:proofErr w:type="spellStart"/>
            <w:r>
              <w:t>kako</w:t>
            </w:r>
            <w:proofErr w:type="spellEnd"/>
            <w:r>
              <w:t xml:space="preserve"> je </w:t>
            </w:r>
            <w:proofErr w:type="spellStart"/>
            <w:r>
              <w:t>definirano</w:t>
            </w:r>
            <w:proofErr w:type="spellEnd"/>
            <w:r>
              <w:t xml:space="preserve"> </w:t>
            </w:r>
            <w:proofErr w:type="spellStart"/>
            <w:r>
              <w:t>županijskim</w:t>
            </w:r>
            <w:proofErr w:type="spellEnd"/>
            <w:r>
              <w:t xml:space="preserve"> </w:t>
            </w:r>
            <w:proofErr w:type="spellStart"/>
            <w:r>
              <w:t>strategijama</w:t>
            </w:r>
            <w:proofErr w:type="spellEnd"/>
            <w:r>
              <w:t xml:space="preserve"> </w:t>
            </w:r>
            <w:proofErr w:type="spellStart"/>
            <w:r>
              <w:t>za</w:t>
            </w:r>
            <w:proofErr w:type="spellEnd"/>
            <w:r>
              <w:t xml:space="preserve"> </w:t>
            </w:r>
            <w:proofErr w:type="spellStart"/>
            <w:r>
              <w:t>razvoj</w:t>
            </w:r>
            <w:proofErr w:type="spellEnd"/>
            <w:r>
              <w:t xml:space="preserve"> </w:t>
            </w:r>
            <w:proofErr w:type="spellStart"/>
            <w:r>
              <w:t>ljudskih</w:t>
            </w:r>
            <w:proofErr w:type="spellEnd"/>
            <w:r>
              <w:t xml:space="preserve"> </w:t>
            </w:r>
            <w:proofErr w:type="spellStart"/>
            <w:r>
              <w:t>potencijala</w:t>
            </w:r>
            <w:proofErr w:type="spellEnd"/>
          </w:p>
          <w:p w:rsidR="00090D92" w:rsidRDefault="00090D92" w:rsidP="009C3FA8">
            <w:pPr>
              <w:pStyle w:val="Odlomakpopisa"/>
              <w:numPr>
                <w:ilvl w:val="0"/>
                <w:numId w:val="13"/>
              </w:numPr>
              <w:ind w:left="362" w:hanging="283"/>
              <w:jc w:val="both"/>
            </w:pPr>
            <w:proofErr w:type="spellStart"/>
            <w:r>
              <w:t>učenici</w:t>
            </w:r>
            <w:proofErr w:type="spellEnd"/>
            <w:r>
              <w:t xml:space="preserve"> </w:t>
            </w:r>
            <w:proofErr w:type="spellStart"/>
            <w:r>
              <w:t>osnovnih</w:t>
            </w:r>
            <w:proofErr w:type="spellEnd"/>
            <w:r>
              <w:t xml:space="preserve"> </w:t>
            </w:r>
            <w:proofErr w:type="spellStart"/>
            <w:r>
              <w:t>i</w:t>
            </w:r>
            <w:proofErr w:type="spellEnd"/>
            <w:r>
              <w:t xml:space="preserve"> </w:t>
            </w:r>
            <w:proofErr w:type="spellStart"/>
            <w:r>
              <w:t>srednjih</w:t>
            </w:r>
            <w:proofErr w:type="spellEnd"/>
            <w:r>
              <w:t xml:space="preserve"> </w:t>
            </w:r>
            <w:proofErr w:type="spellStart"/>
            <w:r>
              <w:t>škola</w:t>
            </w:r>
            <w:proofErr w:type="spellEnd"/>
          </w:p>
          <w:p w:rsidR="00090D92" w:rsidRDefault="00090D92" w:rsidP="00090D92">
            <w:pPr>
              <w:jc w:val="both"/>
            </w:pPr>
            <w:proofErr w:type="spellStart"/>
            <w:r>
              <w:t>Komponenta</w:t>
            </w:r>
            <w:proofErr w:type="spellEnd"/>
            <w:r>
              <w:t xml:space="preserve"> 2:</w:t>
            </w:r>
          </w:p>
          <w:p w:rsidR="00090D92" w:rsidRDefault="00090D92" w:rsidP="009C3FA8">
            <w:pPr>
              <w:pStyle w:val="Odlomakpopisa"/>
              <w:numPr>
                <w:ilvl w:val="0"/>
                <w:numId w:val="14"/>
              </w:numPr>
              <w:ind w:left="362" w:hanging="283"/>
              <w:jc w:val="both"/>
            </w:pPr>
            <w:proofErr w:type="spellStart"/>
            <w:r>
              <w:t>nezaposleni</w:t>
            </w:r>
            <w:proofErr w:type="spellEnd"/>
            <w:r>
              <w:t xml:space="preserve"> </w:t>
            </w:r>
            <w:proofErr w:type="spellStart"/>
            <w:r>
              <w:t>pripadnici</w:t>
            </w:r>
            <w:proofErr w:type="spellEnd"/>
            <w:r>
              <w:t xml:space="preserve"> </w:t>
            </w:r>
            <w:proofErr w:type="spellStart"/>
            <w:r>
              <w:t>ranjivih</w:t>
            </w:r>
            <w:proofErr w:type="spellEnd"/>
            <w:r>
              <w:t xml:space="preserve"> </w:t>
            </w:r>
            <w:proofErr w:type="spellStart"/>
            <w:r>
              <w:t>skupina</w:t>
            </w:r>
            <w:proofErr w:type="spellEnd"/>
            <w:r>
              <w:t xml:space="preserve"> </w:t>
            </w:r>
            <w:proofErr w:type="spellStart"/>
            <w:r>
              <w:t>kako</w:t>
            </w:r>
            <w:proofErr w:type="spellEnd"/>
            <w:r>
              <w:t xml:space="preserve"> je </w:t>
            </w:r>
            <w:proofErr w:type="spellStart"/>
            <w:r>
              <w:t>definirano</w:t>
            </w:r>
            <w:proofErr w:type="spellEnd"/>
            <w:r>
              <w:t xml:space="preserve"> </w:t>
            </w:r>
            <w:proofErr w:type="spellStart"/>
            <w:r>
              <w:t>županijskim</w:t>
            </w:r>
            <w:proofErr w:type="spellEnd"/>
            <w:r>
              <w:t xml:space="preserve"> </w:t>
            </w:r>
            <w:proofErr w:type="spellStart"/>
            <w:r>
              <w:t>strategijama</w:t>
            </w:r>
            <w:proofErr w:type="spellEnd"/>
            <w:r>
              <w:t xml:space="preserve"> </w:t>
            </w:r>
            <w:proofErr w:type="spellStart"/>
            <w:r>
              <w:t>za</w:t>
            </w:r>
            <w:proofErr w:type="spellEnd"/>
            <w:r>
              <w:t xml:space="preserve"> </w:t>
            </w:r>
            <w:proofErr w:type="spellStart"/>
            <w:r>
              <w:t>razvoj</w:t>
            </w:r>
            <w:proofErr w:type="spellEnd"/>
            <w:r>
              <w:t xml:space="preserve"> </w:t>
            </w:r>
            <w:proofErr w:type="spellStart"/>
            <w:r>
              <w:t>ljudskih</w:t>
            </w:r>
            <w:proofErr w:type="spellEnd"/>
            <w:r>
              <w:t xml:space="preserve"> </w:t>
            </w:r>
            <w:proofErr w:type="spellStart"/>
            <w:r>
              <w:t>potencijala</w:t>
            </w:r>
            <w:proofErr w:type="spellEnd"/>
          </w:p>
          <w:p w:rsidR="00090D92" w:rsidRDefault="00090D92" w:rsidP="009C3FA8">
            <w:pPr>
              <w:pStyle w:val="Odlomakpopisa"/>
              <w:numPr>
                <w:ilvl w:val="0"/>
                <w:numId w:val="14"/>
              </w:numPr>
              <w:ind w:left="362" w:hanging="283"/>
              <w:jc w:val="both"/>
            </w:pPr>
            <w:proofErr w:type="spellStart"/>
            <w:r>
              <w:t>učenici</w:t>
            </w:r>
            <w:proofErr w:type="spellEnd"/>
            <w:r>
              <w:t xml:space="preserve"> </w:t>
            </w:r>
            <w:proofErr w:type="spellStart"/>
            <w:r>
              <w:t>osnovnih</w:t>
            </w:r>
            <w:proofErr w:type="spellEnd"/>
            <w:r>
              <w:t xml:space="preserve"> </w:t>
            </w:r>
            <w:proofErr w:type="spellStart"/>
            <w:r>
              <w:t>i</w:t>
            </w:r>
            <w:proofErr w:type="spellEnd"/>
            <w:r>
              <w:t xml:space="preserve"> </w:t>
            </w:r>
            <w:proofErr w:type="spellStart"/>
            <w:r>
              <w:t>srednjih</w:t>
            </w:r>
            <w:proofErr w:type="spellEnd"/>
            <w:r>
              <w:t xml:space="preserve"> </w:t>
            </w:r>
            <w:proofErr w:type="spellStart"/>
            <w:r>
              <w:t>škola</w:t>
            </w:r>
            <w:proofErr w:type="spellEnd"/>
          </w:p>
          <w:p w:rsidR="00090D92" w:rsidRDefault="00090D92" w:rsidP="009C3FA8">
            <w:pPr>
              <w:pStyle w:val="Odlomakpopisa"/>
              <w:numPr>
                <w:ilvl w:val="0"/>
                <w:numId w:val="14"/>
              </w:numPr>
              <w:ind w:left="362" w:hanging="283"/>
              <w:jc w:val="both"/>
            </w:pPr>
            <w:proofErr w:type="spellStart"/>
            <w:r>
              <w:t>zaposlenici</w:t>
            </w:r>
            <w:proofErr w:type="spellEnd"/>
            <w:r>
              <w:t xml:space="preserve"> </w:t>
            </w:r>
            <w:proofErr w:type="spellStart"/>
            <w:r>
              <w:t>institucija</w:t>
            </w:r>
            <w:proofErr w:type="spellEnd"/>
            <w:r>
              <w:t xml:space="preserve"> </w:t>
            </w:r>
            <w:proofErr w:type="spellStart"/>
            <w:r>
              <w:t>članova</w:t>
            </w:r>
            <w:proofErr w:type="spellEnd"/>
            <w:r>
              <w:t xml:space="preserve"> </w:t>
            </w:r>
            <w:proofErr w:type="spellStart"/>
            <w:r>
              <w:t>Lokalnih</w:t>
            </w:r>
            <w:proofErr w:type="spellEnd"/>
            <w:r>
              <w:t xml:space="preserve"> </w:t>
            </w:r>
            <w:proofErr w:type="spellStart"/>
            <w:r>
              <w:t>partnerstava</w:t>
            </w:r>
            <w:proofErr w:type="spellEnd"/>
            <w:r>
              <w:t xml:space="preserve"> </w:t>
            </w:r>
            <w:proofErr w:type="spellStart"/>
            <w:r>
              <w:t>za</w:t>
            </w:r>
            <w:proofErr w:type="spellEnd"/>
            <w:r>
              <w:t xml:space="preserve"> </w:t>
            </w:r>
            <w:proofErr w:type="spellStart"/>
            <w:r>
              <w:t>zapošljavanje</w:t>
            </w:r>
            <w:proofErr w:type="spellEnd"/>
          </w:p>
          <w:p w:rsidR="00B16536" w:rsidRDefault="00090D92" w:rsidP="009C3FA8">
            <w:pPr>
              <w:pStyle w:val="Odlomakpopisa"/>
              <w:numPr>
                <w:ilvl w:val="0"/>
                <w:numId w:val="14"/>
              </w:numPr>
              <w:ind w:left="362" w:hanging="283"/>
              <w:jc w:val="both"/>
            </w:pPr>
            <w:proofErr w:type="spellStart"/>
            <w:proofErr w:type="gramStart"/>
            <w:r>
              <w:t>predstavnici</w:t>
            </w:r>
            <w:proofErr w:type="spellEnd"/>
            <w:proofErr w:type="gramEnd"/>
            <w:r>
              <w:t xml:space="preserve"> </w:t>
            </w:r>
            <w:proofErr w:type="spellStart"/>
            <w:r>
              <w:t>članova</w:t>
            </w:r>
            <w:proofErr w:type="spellEnd"/>
            <w:r>
              <w:t xml:space="preserve"> </w:t>
            </w:r>
            <w:proofErr w:type="spellStart"/>
            <w:r>
              <w:t>Lokalnih</w:t>
            </w:r>
            <w:proofErr w:type="spellEnd"/>
            <w:r>
              <w:t xml:space="preserve"> </w:t>
            </w:r>
            <w:proofErr w:type="spellStart"/>
            <w:r>
              <w:lastRenderedPageBreak/>
              <w:t>partnerstava</w:t>
            </w:r>
            <w:proofErr w:type="spellEnd"/>
            <w:r>
              <w:t xml:space="preserve"> </w:t>
            </w:r>
            <w:proofErr w:type="spellStart"/>
            <w:r>
              <w:t>za</w:t>
            </w:r>
            <w:proofErr w:type="spellEnd"/>
            <w:r>
              <w:t xml:space="preserve"> </w:t>
            </w:r>
            <w:proofErr w:type="spellStart"/>
            <w:r>
              <w:t>zapošljavanje</w:t>
            </w:r>
            <w:proofErr w:type="spellEnd"/>
            <w:r>
              <w:t>.</w:t>
            </w:r>
          </w:p>
          <w:p w:rsidR="00090D92" w:rsidRDefault="00090D92" w:rsidP="00090D92">
            <w:pPr>
              <w:jc w:val="both"/>
              <w:rPr>
                <w:lang w:val="hr-HR"/>
              </w:rPr>
            </w:pPr>
          </w:p>
        </w:tc>
      </w:tr>
      <w:tr w:rsidR="00B16536" w:rsidRPr="00485B59" w:rsidTr="00F07B53">
        <w:trPr>
          <w:trHeight w:val="1089"/>
        </w:trPr>
        <w:tc>
          <w:tcPr>
            <w:tcW w:w="1215" w:type="dxa"/>
          </w:tcPr>
          <w:p w:rsidR="00B16536" w:rsidRPr="00240862" w:rsidRDefault="00240862" w:rsidP="00240862">
            <w:pPr>
              <w:ind w:left="360"/>
              <w:rPr>
                <w:lang w:val="hr-HR"/>
              </w:rPr>
            </w:pPr>
            <w:r>
              <w:rPr>
                <w:lang w:val="hr-HR"/>
              </w:rPr>
              <w:lastRenderedPageBreak/>
              <w:t>56.</w:t>
            </w:r>
          </w:p>
        </w:tc>
        <w:tc>
          <w:tcPr>
            <w:tcW w:w="4553" w:type="dxa"/>
          </w:tcPr>
          <w:p w:rsidR="00B16536" w:rsidRPr="00B16536" w:rsidRDefault="00B16536" w:rsidP="00B16536">
            <w:pPr>
              <w:rPr>
                <w:lang w:val="hr-HR"/>
              </w:rPr>
            </w:pPr>
            <w:r w:rsidRPr="00B16536">
              <w:rPr>
                <w:lang w:val="hr-HR"/>
              </w:rPr>
              <w:t>Je li moguće u sklopu elementa 2 (Poticanje poduzetništva) organizirati studijsko putovanje za poslovne inkubatore/</w:t>
            </w:r>
            <w:proofErr w:type="spellStart"/>
            <w:r w:rsidRPr="00B16536">
              <w:rPr>
                <w:lang w:val="hr-HR"/>
              </w:rPr>
              <w:t>hubove</w:t>
            </w:r>
            <w:proofErr w:type="spellEnd"/>
            <w:r w:rsidRPr="00B16536">
              <w:rPr>
                <w:lang w:val="hr-HR"/>
              </w:rPr>
              <w:t xml:space="preserve"> akceleratore koje bi imalo za cilj unaprjeđenje usluga poduzetnicima?</w:t>
            </w:r>
          </w:p>
          <w:p w:rsidR="00B16536" w:rsidRDefault="00B16536" w:rsidP="00B16536">
            <w:pPr>
              <w:rPr>
                <w:lang w:val="hr-HR"/>
              </w:rPr>
            </w:pPr>
            <w:r w:rsidRPr="00B16536">
              <w:rPr>
                <w:lang w:val="hr-HR"/>
              </w:rPr>
              <w:t>Ukoliko u elementu 2 studijsko putovanje nije prihvatljivi trošak, je li navedeno putovanje prihvatljivi trošak u sklopu elementa 3 (održivo funkcioniranje LPZ-ova)?</w:t>
            </w:r>
          </w:p>
          <w:p w:rsidR="006672AD" w:rsidRPr="00B16536" w:rsidRDefault="006672AD" w:rsidP="00B16536">
            <w:pPr>
              <w:rPr>
                <w:lang w:val="hr-HR"/>
              </w:rPr>
            </w:pPr>
          </w:p>
        </w:tc>
        <w:tc>
          <w:tcPr>
            <w:tcW w:w="4297" w:type="dxa"/>
          </w:tcPr>
          <w:p w:rsidR="00EB6F97" w:rsidRPr="00EB6F97" w:rsidRDefault="00931EB8" w:rsidP="00EB6F97">
            <w:pPr>
              <w:jc w:val="both"/>
              <w:rPr>
                <w:lang w:val="hr-HR"/>
              </w:rPr>
            </w:pPr>
            <w:r w:rsidRPr="00931EB8">
              <w:rPr>
                <w:lang w:val="hr-HR"/>
              </w:rPr>
              <w:t xml:space="preserve">U članku 3.3.1 Uputa za prijavitelje u </w:t>
            </w:r>
            <w:r>
              <w:rPr>
                <w:lang w:val="hr-HR"/>
              </w:rPr>
              <w:t xml:space="preserve">okviru </w:t>
            </w:r>
            <w:r w:rsidRPr="00931EB8">
              <w:rPr>
                <w:lang w:val="hr-HR"/>
              </w:rPr>
              <w:t>Komponent</w:t>
            </w:r>
            <w:r>
              <w:rPr>
                <w:lang w:val="hr-HR"/>
              </w:rPr>
              <w:t>e</w:t>
            </w:r>
            <w:r w:rsidRPr="00931EB8">
              <w:rPr>
                <w:lang w:val="hr-HR"/>
              </w:rPr>
              <w:t xml:space="preserve"> </w:t>
            </w:r>
            <w:r>
              <w:rPr>
                <w:lang w:val="hr-HR"/>
              </w:rPr>
              <w:t>2</w:t>
            </w:r>
            <w:r w:rsidR="00EB6F97">
              <w:rPr>
                <w:lang w:val="hr-HR"/>
              </w:rPr>
              <w:t xml:space="preserve">, </w:t>
            </w:r>
            <w:r w:rsidR="00EB6F97" w:rsidRPr="00EB6F97">
              <w:rPr>
                <w:lang w:val="hr-HR"/>
              </w:rPr>
              <w:t xml:space="preserve">Element  3. </w:t>
            </w:r>
          </w:p>
          <w:p w:rsidR="00B16536" w:rsidRDefault="00EB6F97" w:rsidP="00EB6F97">
            <w:pPr>
              <w:jc w:val="both"/>
              <w:rPr>
                <w:lang w:val="hr-HR"/>
              </w:rPr>
            </w:pPr>
            <w:r w:rsidRPr="00EB6F97">
              <w:rPr>
                <w:lang w:val="hr-HR"/>
              </w:rPr>
              <w:t>Održivo funkcioniranje Lokalnih partnerstava za zapošljavanje</w:t>
            </w:r>
            <w:r>
              <w:rPr>
                <w:lang w:val="hr-HR"/>
              </w:rPr>
              <w:t xml:space="preserve">, </w:t>
            </w:r>
            <w:r w:rsidR="00931EB8" w:rsidRPr="00931EB8">
              <w:rPr>
                <w:lang w:val="hr-HR"/>
              </w:rPr>
              <w:t>studijski posjet u svrhu prijenosa znanja i dobre prakse u zemlji i inozemstvu naveden</w:t>
            </w:r>
            <w:r w:rsidRPr="00931EB8">
              <w:rPr>
                <w:lang w:val="hr-HR"/>
              </w:rPr>
              <w:t xml:space="preserve"> je</w:t>
            </w:r>
            <w:r w:rsidR="00931EB8" w:rsidRPr="00931EB8">
              <w:rPr>
                <w:lang w:val="hr-HR"/>
              </w:rPr>
              <w:t xml:space="preserve"> </w:t>
            </w:r>
            <w:r>
              <w:rPr>
                <w:lang w:val="hr-HR"/>
              </w:rPr>
              <w:t>kao prihvatljiva aktivnost</w:t>
            </w:r>
            <w:r w:rsidR="00931EB8" w:rsidRPr="00931EB8">
              <w:rPr>
                <w:lang w:val="hr-HR"/>
              </w:rPr>
              <w:t>.</w:t>
            </w:r>
          </w:p>
        </w:tc>
      </w:tr>
      <w:tr w:rsidR="00DB31D2" w:rsidRPr="00485B59" w:rsidTr="00F07B53">
        <w:trPr>
          <w:trHeight w:val="1089"/>
        </w:trPr>
        <w:tc>
          <w:tcPr>
            <w:tcW w:w="1215" w:type="dxa"/>
          </w:tcPr>
          <w:p w:rsidR="00DB31D2" w:rsidRPr="00240862" w:rsidRDefault="00240862" w:rsidP="00240862">
            <w:pPr>
              <w:ind w:left="360"/>
              <w:rPr>
                <w:lang w:val="hr-HR"/>
              </w:rPr>
            </w:pPr>
            <w:r>
              <w:rPr>
                <w:lang w:val="hr-HR"/>
              </w:rPr>
              <w:t>57.</w:t>
            </w:r>
          </w:p>
        </w:tc>
        <w:tc>
          <w:tcPr>
            <w:tcW w:w="4553" w:type="dxa"/>
          </w:tcPr>
          <w:p w:rsidR="00DB31D2" w:rsidRPr="00DB31D2" w:rsidRDefault="00DB31D2" w:rsidP="00DB31D2">
            <w:pPr>
              <w:rPr>
                <w:lang w:val="hr-HR"/>
              </w:rPr>
            </w:pPr>
            <w:r w:rsidRPr="00DB31D2">
              <w:rPr>
                <w:lang w:val="hr-HR"/>
              </w:rPr>
              <w:t xml:space="preserve">Što ako prijavitelj ima nešto zanemarivo duga na poreznoj potvrdi npr. desi se da se u zadnji tren probavlja potvrda i onda zbog kamata ispadne da prijavitelj ima 0,05 kn poreznog duga, hoće li zbog toga biti eliminiran iz natječaja? </w:t>
            </w:r>
          </w:p>
          <w:p w:rsidR="00DB31D2" w:rsidRPr="00B16536" w:rsidRDefault="00DB31D2" w:rsidP="00B16536">
            <w:pPr>
              <w:rPr>
                <w:lang w:val="hr-HR"/>
              </w:rPr>
            </w:pPr>
          </w:p>
        </w:tc>
        <w:tc>
          <w:tcPr>
            <w:tcW w:w="4297" w:type="dxa"/>
          </w:tcPr>
          <w:p w:rsidR="00DB31D2" w:rsidRPr="00DB31D2" w:rsidRDefault="00DB31D2" w:rsidP="00DB31D2">
            <w:pPr>
              <w:jc w:val="both"/>
              <w:rPr>
                <w:lang w:val="hr-HR"/>
              </w:rPr>
            </w:pPr>
            <w:r w:rsidRPr="00DB31D2">
              <w:rPr>
                <w:lang w:val="hr-HR"/>
              </w:rPr>
              <w:t>Sukladno Izmjenama natječajne dokumentacije od 29. lipnja 2017. Pod točkom 2.2.1 Prihvatljivi Prijavitelji definirano je da prijavitelji (a shodno tome i partneri) moraju zadovoljiti propisani uvjet „5.</w:t>
            </w:r>
            <w:r w:rsidR="00D536DE">
              <w:rPr>
                <w:lang w:val="hr-HR"/>
              </w:rPr>
              <w:t xml:space="preserve"> </w:t>
            </w:r>
            <w:r w:rsidRPr="00DB31D2">
              <w:rPr>
                <w:lang w:val="hr-HR"/>
              </w:rPr>
              <w:t>nema duga po osnovi javnih davanja o kojima Porezna uprava vodi službenu evidenciju ili mu je odobrena odgoda plaćanja dospjelih poreznih obveza i obveza za mirovinsko i zdravstveno osiguranje.</w:t>
            </w:r>
          </w:p>
          <w:p w:rsidR="00DB31D2" w:rsidRPr="00DB31D2" w:rsidRDefault="00DB31D2" w:rsidP="00DB31D2">
            <w:pPr>
              <w:jc w:val="both"/>
              <w:rPr>
                <w:lang w:val="hr-HR"/>
              </w:rPr>
            </w:pPr>
            <w:r w:rsidRPr="00DB31D2">
              <w:rPr>
                <w:lang w:val="hr-HR"/>
              </w:rPr>
              <w:t>(Napomena: projektne prijave koji neće zadovoljavati ovaj uvjet bit će odbijene, stoga je potrebno pravovremeno osigurati pribavljanje Potvrde o nepostojanju duga od  Porezne uprave.)“</w:t>
            </w:r>
          </w:p>
          <w:p w:rsidR="00DB31D2" w:rsidRPr="00DB31D2" w:rsidRDefault="00DB31D2" w:rsidP="00DB31D2">
            <w:pPr>
              <w:jc w:val="both"/>
              <w:rPr>
                <w:lang w:val="hr-HR"/>
              </w:rPr>
            </w:pPr>
            <w:r w:rsidRPr="00DB31D2">
              <w:rPr>
                <w:lang w:val="hr-HR"/>
              </w:rPr>
              <w:t xml:space="preserve"> </w:t>
            </w:r>
          </w:p>
          <w:p w:rsidR="006A0AFD" w:rsidRDefault="00DB31D2" w:rsidP="00DB31D2">
            <w:pPr>
              <w:jc w:val="both"/>
              <w:rPr>
                <w:lang w:val="hr-HR"/>
              </w:rPr>
            </w:pPr>
            <w:r w:rsidRPr="00DB31D2">
              <w:rPr>
                <w:lang w:val="hr-HR"/>
              </w:rPr>
              <w:t xml:space="preserve">Dakle bilo kakav dug na ime javnih davanja biti će razlog odbijanja projektnog prijedloga. Stanje duga svaka fizička i pravna osoba može korištenjem internetskog servisa </w:t>
            </w:r>
          </w:p>
          <w:p w:rsidR="00DB31D2" w:rsidRDefault="00DB31D2" w:rsidP="00DB31D2">
            <w:pPr>
              <w:jc w:val="both"/>
              <w:rPr>
                <w:lang w:val="hr-HR"/>
              </w:rPr>
            </w:pPr>
            <w:r w:rsidRPr="00DB31D2">
              <w:rPr>
                <w:lang w:val="hr-HR"/>
              </w:rPr>
              <w:t>e-Porezna provjeriti u bilo kojem trenutku.</w:t>
            </w:r>
          </w:p>
          <w:p w:rsidR="00DB31D2" w:rsidRPr="00931EB8" w:rsidRDefault="00DB31D2" w:rsidP="00DB31D2">
            <w:pPr>
              <w:jc w:val="both"/>
              <w:rPr>
                <w:lang w:val="hr-HR"/>
              </w:rPr>
            </w:pPr>
          </w:p>
        </w:tc>
      </w:tr>
    </w:tbl>
    <w:p w:rsidR="00A33642" w:rsidRPr="002E5B78" w:rsidRDefault="00A33642" w:rsidP="003311CA">
      <w:pPr>
        <w:rPr>
          <w:lang w:val="hr-HR"/>
        </w:rPr>
      </w:pPr>
    </w:p>
    <w:sectPr w:rsidR="00A33642" w:rsidRPr="002E5B7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B0" w:rsidRDefault="008552B0" w:rsidP="00104296">
      <w:pPr>
        <w:spacing w:after="0" w:line="240" w:lineRule="auto"/>
      </w:pPr>
      <w:r>
        <w:separator/>
      </w:r>
    </w:p>
  </w:endnote>
  <w:endnote w:type="continuationSeparator" w:id="0">
    <w:p w:rsidR="008552B0" w:rsidRDefault="008552B0" w:rsidP="0010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732755"/>
      <w:docPartObj>
        <w:docPartGallery w:val="Page Numbers (Bottom of Page)"/>
        <w:docPartUnique/>
      </w:docPartObj>
    </w:sdtPr>
    <w:sdtEndPr/>
    <w:sdtContent>
      <w:p w:rsidR="0039371A" w:rsidRDefault="0039371A">
        <w:pPr>
          <w:pStyle w:val="Podnoje"/>
          <w:jc w:val="center"/>
        </w:pPr>
        <w:r>
          <w:fldChar w:fldCharType="begin"/>
        </w:r>
        <w:r>
          <w:instrText>PAGE   \* MERGEFORMAT</w:instrText>
        </w:r>
        <w:r>
          <w:fldChar w:fldCharType="separate"/>
        </w:r>
        <w:r w:rsidR="005949D5" w:rsidRPr="005949D5">
          <w:rPr>
            <w:noProof/>
            <w:lang w:val="hr-HR"/>
          </w:rPr>
          <w:t>25</w:t>
        </w:r>
        <w:r>
          <w:fldChar w:fldCharType="end"/>
        </w:r>
      </w:p>
    </w:sdtContent>
  </w:sdt>
  <w:p w:rsidR="0039371A" w:rsidRDefault="0039371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B0" w:rsidRDefault="008552B0" w:rsidP="00104296">
      <w:pPr>
        <w:spacing w:after="0" w:line="240" w:lineRule="auto"/>
      </w:pPr>
      <w:r>
        <w:separator/>
      </w:r>
    </w:p>
  </w:footnote>
  <w:footnote w:type="continuationSeparator" w:id="0">
    <w:p w:rsidR="008552B0" w:rsidRDefault="008552B0" w:rsidP="00104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4AE"/>
    <w:multiLevelType w:val="hybridMultilevel"/>
    <w:tmpl w:val="09CC263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0494025"/>
    <w:multiLevelType w:val="hybridMultilevel"/>
    <w:tmpl w:val="7AE0731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4430FA"/>
    <w:multiLevelType w:val="hybridMultilevel"/>
    <w:tmpl w:val="65D2B228"/>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B520445"/>
    <w:multiLevelType w:val="hybridMultilevel"/>
    <w:tmpl w:val="E00CA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3001F4D"/>
    <w:multiLevelType w:val="hybridMultilevel"/>
    <w:tmpl w:val="D1C288D0"/>
    <w:lvl w:ilvl="0" w:tplc="FF00331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B6F216A"/>
    <w:multiLevelType w:val="hybridMultilevel"/>
    <w:tmpl w:val="5950C3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1501199"/>
    <w:multiLevelType w:val="hybridMultilevel"/>
    <w:tmpl w:val="74FE9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2A06779"/>
    <w:multiLevelType w:val="hybridMultilevel"/>
    <w:tmpl w:val="83E2D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5F536C0"/>
    <w:multiLevelType w:val="hybridMultilevel"/>
    <w:tmpl w:val="CFE28E58"/>
    <w:lvl w:ilvl="0" w:tplc="042EA9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685A0C06"/>
    <w:multiLevelType w:val="hybridMultilevel"/>
    <w:tmpl w:val="6CC40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8506145"/>
    <w:multiLevelType w:val="hybridMultilevel"/>
    <w:tmpl w:val="9E9662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DC53099"/>
    <w:multiLevelType w:val="hybridMultilevel"/>
    <w:tmpl w:val="000C3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DE220CA"/>
    <w:multiLevelType w:val="hybridMultilevel"/>
    <w:tmpl w:val="273EE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E717EFC"/>
    <w:multiLevelType w:val="hybridMultilevel"/>
    <w:tmpl w:val="F462E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3"/>
  </w:num>
  <w:num w:numId="5">
    <w:abstractNumId w:val="8"/>
  </w:num>
  <w:num w:numId="6">
    <w:abstractNumId w:val="11"/>
  </w:num>
  <w:num w:numId="7">
    <w:abstractNumId w:val="1"/>
  </w:num>
  <w:num w:numId="8">
    <w:abstractNumId w:val="12"/>
  </w:num>
  <w:num w:numId="9">
    <w:abstractNumId w:val="5"/>
  </w:num>
  <w:num w:numId="10">
    <w:abstractNumId w:val="4"/>
  </w:num>
  <w:num w:numId="11">
    <w:abstractNumId w:val="3"/>
  </w:num>
  <w:num w:numId="12">
    <w:abstractNumId w:val="15"/>
  </w:num>
  <w:num w:numId="13">
    <w:abstractNumId w:val="2"/>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42"/>
    <w:rsid w:val="00002EAF"/>
    <w:rsid w:val="00004740"/>
    <w:rsid w:val="00010396"/>
    <w:rsid w:val="0002575E"/>
    <w:rsid w:val="00025F78"/>
    <w:rsid w:val="00034AA9"/>
    <w:rsid w:val="00035FCE"/>
    <w:rsid w:val="00044126"/>
    <w:rsid w:val="00044D8E"/>
    <w:rsid w:val="00051440"/>
    <w:rsid w:val="0005689E"/>
    <w:rsid w:val="000629DE"/>
    <w:rsid w:val="00064871"/>
    <w:rsid w:val="00067B12"/>
    <w:rsid w:val="0007246A"/>
    <w:rsid w:val="00073F4E"/>
    <w:rsid w:val="0007660A"/>
    <w:rsid w:val="00082DCC"/>
    <w:rsid w:val="000836C4"/>
    <w:rsid w:val="00090D92"/>
    <w:rsid w:val="000969E9"/>
    <w:rsid w:val="000B4337"/>
    <w:rsid w:val="000B4661"/>
    <w:rsid w:val="000B5B56"/>
    <w:rsid w:val="000C714A"/>
    <w:rsid w:val="000D5722"/>
    <w:rsid w:val="000E20FA"/>
    <w:rsid w:val="000E67B6"/>
    <w:rsid w:val="000E74A5"/>
    <w:rsid w:val="000F1DE2"/>
    <w:rsid w:val="000F55E7"/>
    <w:rsid w:val="000F5E97"/>
    <w:rsid w:val="00104296"/>
    <w:rsid w:val="00113531"/>
    <w:rsid w:val="001354A9"/>
    <w:rsid w:val="0014022D"/>
    <w:rsid w:val="00142CEC"/>
    <w:rsid w:val="00161C58"/>
    <w:rsid w:val="00161DCD"/>
    <w:rsid w:val="001650C8"/>
    <w:rsid w:val="00165CEF"/>
    <w:rsid w:val="00171C63"/>
    <w:rsid w:val="001733FE"/>
    <w:rsid w:val="00175519"/>
    <w:rsid w:val="00182DF9"/>
    <w:rsid w:val="00183867"/>
    <w:rsid w:val="00184812"/>
    <w:rsid w:val="00191665"/>
    <w:rsid w:val="001957E3"/>
    <w:rsid w:val="001B1737"/>
    <w:rsid w:val="001B301B"/>
    <w:rsid w:val="001C1FBF"/>
    <w:rsid w:val="001C5935"/>
    <w:rsid w:val="001D2AE8"/>
    <w:rsid w:val="001F25A7"/>
    <w:rsid w:val="00202F99"/>
    <w:rsid w:val="0022262E"/>
    <w:rsid w:val="002374C0"/>
    <w:rsid w:val="00240862"/>
    <w:rsid w:val="00241D3F"/>
    <w:rsid w:val="00241DD2"/>
    <w:rsid w:val="00241F0F"/>
    <w:rsid w:val="002421EE"/>
    <w:rsid w:val="00242A32"/>
    <w:rsid w:val="00246307"/>
    <w:rsid w:val="002540C7"/>
    <w:rsid w:val="0026504B"/>
    <w:rsid w:val="00275607"/>
    <w:rsid w:val="002808AB"/>
    <w:rsid w:val="00280FC9"/>
    <w:rsid w:val="0028195F"/>
    <w:rsid w:val="00285BDB"/>
    <w:rsid w:val="0028626C"/>
    <w:rsid w:val="002A1B61"/>
    <w:rsid w:val="002A1C93"/>
    <w:rsid w:val="002A3B47"/>
    <w:rsid w:val="002B759F"/>
    <w:rsid w:val="002C4FF1"/>
    <w:rsid w:val="002C67E1"/>
    <w:rsid w:val="002C6D3D"/>
    <w:rsid w:val="002D04AB"/>
    <w:rsid w:val="002D6B98"/>
    <w:rsid w:val="002E5B78"/>
    <w:rsid w:val="002E7B8D"/>
    <w:rsid w:val="002F6470"/>
    <w:rsid w:val="00303DEB"/>
    <w:rsid w:val="00304552"/>
    <w:rsid w:val="00305800"/>
    <w:rsid w:val="003065E9"/>
    <w:rsid w:val="00310CB3"/>
    <w:rsid w:val="003179A8"/>
    <w:rsid w:val="00321BA8"/>
    <w:rsid w:val="00326E72"/>
    <w:rsid w:val="00326EDA"/>
    <w:rsid w:val="003311CA"/>
    <w:rsid w:val="00342090"/>
    <w:rsid w:val="003471BF"/>
    <w:rsid w:val="00347947"/>
    <w:rsid w:val="00347A51"/>
    <w:rsid w:val="003649BE"/>
    <w:rsid w:val="00364DC2"/>
    <w:rsid w:val="00365E9A"/>
    <w:rsid w:val="00373628"/>
    <w:rsid w:val="0037421E"/>
    <w:rsid w:val="00383724"/>
    <w:rsid w:val="003867D4"/>
    <w:rsid w:val="0039371A"/>
    <w:rsid w:val="003952A8"/>
    <w:rsid w:val="003C19C8"/>
    <w:rsid w:val="003C5AEC"/>
    <w:rsid w:val="003C789E"/>
    <w:rsid w:val="003C7C2F"/>
    <w:rsid w:val="003D13E7"/>
    <w:rsid w:val="003D69E2"/>
    <w:rsid w:val="003D77A3"/>
    <w:rsid w:val="003E2892"/>
    <w:rsid w:val="003E4443"/>
    <w:rsid w:val="003F125D"/>
    <w:rsid w:val="00404ECD"/>
    <w:rsid w:val="004073BB"/>
    <w:rsid w:val="004105DD"/>
    <w:rsid w:val="00415046"/>
    <w:rsid w:val="00416834"/>
    <w:rsid w:val="00421EAA"/>
    <w:rsid w:val="004273B7"/>
    <w:rsid w:val="004348F9"/>
    <w:rsid w:val="00440BB1"/>
    <w:rsid w:val="00450AB9"/>
    <w:rsid w:val="004518AB"/>
    <w:rsid w:val="00451EC0"/>
    <w:rsid w:val="00454534"/>
    <w:rsid w:val="00460937"/>
    <w:rsid w:val="004616CB"/>
    <w:rsid w:val="00472CE8"/>
    <w:rsid w:val="00481326"/>
    <w:rsid w:val="00484A99"/>
    <w:rsid w:val="00484C8B"/>
    <w:rsid w:val="00485B59"/>
    <w:rsid w:val="00492B15"/>
    <w:rsid w:val="004956CB"/>
    <w:rsid w:val="004A140F"/>
    <w:rsid w:val="004A35E3"/>
    <w:rsid w:val="004B1C42"/>
    <w:rsid w:val="004B57FF"/>
    <w:rsid w:val="004B6C43"/>
    <w:rsid w:val="004B706F"/>
    <w:rsid w:val="004C158E"/>
    <w:rsid w:val="004C2351"/>
    <w:rsid w:val="004E169B"/>
    <w:rsid w:val="004E7DE1"/>
    <w:rsid w:val="004F5170"/>
    <w:rsid w:val="005241A9"/>
    <w:rsid w:val="00534768"/>
    <w:rsid w:val="005367C2"/>
    <w:rsid w:val="00537550"/>
    <w:rsid w:val="00546955"/>
    <w:rsid w:val="0054737D"/>
    <w:rsid w:val="00563AD2"/>
    <w:rsid w:val="00563B47"/>
    <w:rsid w:val="00563FC4"/>
    <w:rsid w:val="0057190F"/>
    <w:rsid w:val="005727A9"/>
    <w:rsid w:val="00573B86"/>
    <w:rsid w:val="005809B2"/>
    <w:rsid w:val="005930E1"/>
    <w:rsid w:val="005949D5"/>
    <w:rsid w:val="00596E01"/>
    <w:rsid w:val="00597A8E"/>
    <w:rsid w:val="005A1A37"/>
    <w:rsid w:val="005A21DC"/>
    <w:rsid w:val="005A53C6"/>
    <w:rsid w:val="005A759C"/>
    <w:rsid w:val="005C325D"/>
    <w:rsid w:val="005C6494"/>
    <w:rsid w:val="005D0609"/>
    <w:rsid w:val="005D2597"/>
    <w:rsid w:val="005D3BA6"/>
    <w:rsid w:val="005E18F6"/>
    <w:rsid w:val="005E7462"/>
    <w:rsid w:val="005F43F6"/>
    <w:rsid w:val="00601FA9"/>
    <w:rsid w:val="00623098"/>
    <w:rsid w:val="00627452"/>
    <w:rsid w:val="00634921"/>
    <w:rsid w:val="006509E3"/>
    <w:rsid w:val="00652636"/>
    <w:rsid w:val="00652F26"/>
    <w:rsid w:val="0066213C"/>
    <w:rsid w:val="0066376E"/>
    <w:rsid w:val="006672AD"/>
    <w:rsid w:val="00677A08"/>
    <w:rsid w:val="00677F53"/>
    <w:rsid w:val="00686972"/>
    <w:rsid w:val="00692604"/>
    <w:rsid w:val="0069493E"/>
    <w:rsid w:val="006A0AFD"/>
    <w:rsid w:val="006A2C39"/>
    <w:rsid w:val="006C0512"/>
    <w:rsid w:val="006C3B98"/>
    <w:rsid w:val="006E330F"/>
    <w:rsid w:val="006F35BC"/>
    <w:rsid w:val="006F6F1B"/>
    <w:rsid w:val="006F733F"/>
    <w:rsid w:val="00711429"/>
    <w:rsid w:val="007119AF"/>
    <w:rsid w:val="00711AA2"/>
    <w:rsid w:val="00712E80"/>
    <w:rsid w:val="007139CE"/>
    <w:rsid w:val="00716915"/>
    <w:rsid w:val="00730057"/>
    <w:rsid w:val="007442F8"/>
    <w:rsid w:val="00755842"/>
    <w:rsid w:val="007561CF"/>
    <w:rsid w:val="0076157D"/>
    <w:rsid w:val="00770141"/>
    <w:rsid w:val="00770B4D"/>
    <w:rsid w:val="00774D18"/>
    <w:rsid w:val="00777506"/>
    <w:rsid w:val="00781CF3"/>
    <w:rsid w:val="007A1B16"/>
    <w:rsid w:val="007A6641"/>
    <w:rsid w:val="007A6F20"/>
    <w:rsid w:val="007B7081"/>
    <w:rsid w:val="007C08F7"/>
    <w:rsid w:val="007E6804"/>
    <w:rsid w:val="007F2104"/>
    <w:rsid w:val="007F2F7E"/>
    <w:rsid w:val="007F4471"/>
    <w:rsid w:val="008004D1"/>
    <w:rsid w:val="00803CCD"/>
    <w:rsid w:val="00820D38"/>
    <w:rsid w:val="0083042A"/>
    <w:rsid w:val="00830EC1"/>
    <w:rsid w:val="00842059"/>
    <w:rsid w:val="00843CB3"/>
    <w:rsid w:val="00854109"/>
    <w:rsid w:val="008552B0"/>
    <w:rsid w:val="00857853"/>
    <w:rsid w:val="008707F8"/>
    <w:rsid w:val="00871AF6"/>
    <w:rsid w:val="008733DE"/>
    <w:rsid w:val="00874015"/>
    <w:rsid w:val="00885ACE"/>
    <w:rsid w:val="008928F7"/>
    <w:rsid w:val="008932B8"/>
    <w:rsid w:val="00893420"/>
    <w:rsid w:val="00897A4A"/>
    <w:rsid w:val="008A0D85"/>
    <w:rsid w:val="008A78E8"/>
    <w:rsid w:val="008C398E"/>
    <w:rsid w:val="008C5537"/>
    <w:rsid w:val="008C5B2A"/>
    <w:rsid w:val="008C7573"/>
    <w:rsid w:val="008D2DE7"/>
    <w:rsid w:val="008D4DDB"/>
    <w:rsid w:val="008E063F"/>
    <w:rsid w:val="008E29BA"/>
    <w:rsid w:val="008E3F73"/>
    <w:rsid w:val="008E50C6"/>
    <w:rsid w:val="008F1D20"/>
    <w:rsid w:val="00901756"/>
    <w:rsid w:val="00913573"/>
    <w:rsid w:val="009136CC"/>
    <w:rsid w:val="009314CB"/>
    <w:rsid w:val="00931EB8"/>
    <w:rsid w:val="00933B4D"/>
    <w:rsid w:val="009415BA"/>
    <w:rsid w:val="009418FA"/>
    <w:rsid w:val="00943E23"/>
    <w:rsid w:val="0094513F"/>
    <w:rsid w:val="00945733"/>
    <w:rsid w:val="00954E68"/>
    <w:rsid w:val="0096308E"/>
    <w:rsid w:val="0098233D"/>
    <w:rsid w:val="00995A72"/>
    <w:rsid w:val="00997CCF"/>
    <w:rsid w:val="009A6A0F"/>
    <w:rsid w:val="009B0334"/>
    <w:rsid w:val="009C292F"/>
    <w:rsid w:val="009C3FA8"/>
    <w:rsid w:val="009E0F49"/>
    <w:rsid w:val="009E18E1"/>
    <w:rsid w:val="009E24A4"/>
    <w:rsid w:val="009F1D28"/>
    <w:rsid w:val="00A0223A"/>
    <w:rsid w:val="00A1227A"/>
    <w:rsid w:val="00A1282A"/>
    <w:rsid w:val="00A20035"/>
    <w:rsid w:val="00A20A48"/>
    <w:rsid w:val="00A33642"/>
    <w:rsid w:val="00A3723B"/>
    <w:rsid w:val="00A469D7"/>
    <w:rsid w:val="00A576D6"/>
    <w:rsid w:val="00A62112"/>
    <w:rsid w:val="00A65F8C"/>
    <w:rsid w:val="00A70D22"/>
    <w:rsid w:val="00A744A8"/>
    <w:rsid w:val="00A74635"/>
    <w:rsid w:val="00A76341"/>
    <w:rsid w:val="00A87BDB"/>
    <w:rsid w:val="00A95F1F"/>
    <w:rsid w:val="00AA49FD"/>
    <w:rsid w:val="00AA52E3"/>
    <w:rsid w:val="00AA5985"/>
    <w:rsid w:val="00AA707D"/>
    <w:rsid w:val="00AB069B"/>
    <w:rsid w:val="00AB1118"/>
    <w:rsid w:val="00AB5D94"/>
    <w:rsid w:val="00AC038A"/>
    <w:rsid w:val="00AC270D"/>
    <w:rsid w:val="00AC66A3"/>
    <w:rsid w:val="00AD09E6"/>
    <w:rsid w:val="00AE2E6E"/>
    <w:rsid w:val="00AE6CBA"/>
    <w:rsid w:val="00AF2E9F"/>
    <w:rsid w:val="00AF5142"/>
    <w:rsid w:val="00AF5E5A"/>
    <w:rsid w:val="00AF7D1D"/>
    <w:rsid w:val="00B05518"/>
    <w:rsid w:val="00B16000"/>
    <w:rsid w:val="00B16536"/>
    <w:rsid w:val="00B30A27"/>
    <w:rsid w:val="00B410D3"/>
    <w:rsid w:val="00B41D11"/>
    <w:rsid w:val="00B42C45"/>
    <w:rsid w:val="00B478F8"/>
    <w:rsid w:val="00B5058D"/>
    <w:rsid w:val="00B5078F"/>
    <w:rsid w:val="00B54EF0"/>
    <w:rsid w:val="00B57C7C"/>
    <w:rsid w:val="00B645E6"/>
    <w:rsid w:val="00B65F11"/>
    <w:rsid w:val="00B730D6"/>
    <w:rsid w:val="00B820EE"/>
    <w:rsid w:val="00B85D02"/>
    <w:rsid w:val="00B86896"/>
    <w:rsid w:val="00B8782F"/>
    <w:rsid w:val="00B9193C"/>
    <w:rsid w:val="00B920E5"/>
    <w:rsid w:val="00B929BB"/>
    <w:rsid w:val="00BA148A"/>
    <w:rsid w:val="00BA3AFF"/>
    <w:rsid w:val="00BB3388"/>
    <w:rsid w:val="00BD09CB"/>
    <w:rsid w:val="00BD5099"/>
    <w:rsid w:val="00BE0EC9"/>
    <w:rsid w:val="00BE71AF"/>
    <w:rsid w:val="00BF7983"/>
    <w:rsid w:val="00C1244B"/>
    <w:rsid w:val="00C12C11"/>
    <w:rsid w:val="00C15382"/>
    <w:rsid w:val="00C24366"/>
    <w:rsid w:val="00C26AB4"/>
    <w:rsid w:val="00C32B0E"/>
    <w:rsid w:val="00C35E47"/>
    <w:rsid w:val="00C55765"/>
    <w:rsid w:val="00C60309"/>
    <w:rsid w:val="00C62048"/>
    <w:rsid w:val="00C627EE"/>
    <w:rsid w:val="00C63239"/>
    <w:rsid w:val="00C75A0F"/>
    <w:rsid w:val="00C763D2"/>
    <w:rsid w:val="00C812F2"/>
    <w:rsid w:val="00C81B32"/>
    <w:rsid w:val="00C879B9"/>
    <w:rsid w:val="00CA2AD1"/>
    <w:rsid w:val="00CA3521"/>
    <w:rsid w:val="00CD1659"/>
    <w:rsid w:val="00CE4BCC"/>
    <w:rsid w:val="00CF259D"/>
    <w:rsid w:val="00CF58A6"/>
    <w:rsid w:val="00D14829"/>
    <w:rsid w:val="00D222FC"/>
    <w:rsid w:val="00D25658"/>
    <w:rsid w:val="00D35230"/>
    <w:rsid w:val="00D35944"/>
    <w:rsid w:val="00D4573A"/>
    <w:rsid w:val="00D536DE"/>
    <w:rsid w:val="00D56532"/>
    <w:rsid w:val="00D5748F"/>
    <w:rsid w:val="00D81E1D"/>
    <w:rsid w:val="00D83D35"/>
    <w:rsid w:val="00D848E3"/>
    <w:rsid w:val="00D84E78"/>
    <w:rsid w:val="00D95EFA"/>
    <w:rsid w:val="00DA0129"/>
    <w:rsid w:val="00DA55C2"/>
    <w:rsid w:val="00DB31D2"/>
    <w:rsid w:val="00DB5CD9"/>
    <w:rsid w:val="00DC0960"/>
    <w:rsid w:val="00DD04AA"/>
    <w:rsid w:val="00DE7D3F"/>
    <w:rsid w:val="00DF29C0"/>
    <w:rsid w:val="00E00FC4"/>
    <w:rsid w:val="00E01586"/>
    <w:rsid w:val="00E26533"/>
    <w:rsid w:val="00E338C3"/>
    <w:rsid w:val="00E3500B"/>
    <w:rsid w:val="00E35281"/>
    <w:rsid w:val="00E4343B"/>
    <w:rsid w:val="00E4627A"/>
    <w:rsid w:val="00E535D5"/>
    <w:rsid w:val="00E56F12"/>
    <w:rsid w:val="00E62946"/>
    <w:rsid w:val="00E6602D"/>
    <w:rsid w:val="00E85FC7"/>
    <w:rsid w:val="00E95132"/>
    <w:rsid w:val="00EB6F97"/>
    <w:rsid w:val="00EE42C2"/>
    <w:rsid w:val="00EF399B"/>
    <w:rsid w:val="00EF550F"/>
    <w:rsid w:val="00F02746"/>
    <w:rsid w:val="00F07B53"/>
    <w:rsid w:val="00F1210A"/>
    <w:rsid w:val="00F12328"/>
    <w:rsid w:val="00F271C3"/>
    <w:rsid w:val="00F36C19"/>
    <w:rsid w:val="00F435F2"/>
    <w:rsid w:val="00F56AE0"/>
    <w:rsid w:val="00F61C27"/>
    <w:rsid w:val="00F62BB6"/>
    <w:rsid w:val="00F6378F"/>
    <w:rsid w:val="00F65B3D"/>
    <w:rsid w:val="00F73569"/>
    <w:rsid w:val="00F7496B"/>
    <w:rsid w:val="00F80308"/>
    <w:rsid w:val="00F87E08"/>
    <w:rsid w:val="00F9066B"/>
    <w:rsid w:val="00F96F79"/>
    <w:rsid w:val="00FA2861"/>
    <w:rsid w:val="00FA28E6"/>
    <w:rsid w:val="00FB10EC"/>
    <w:rsid w:val="00FB3489"/>
    <w:rsid w:val="00FB3631"/>
    <w:rsid w:val="00FB531B"/>
    <w:rsid w:val="00FC076E"/>
    <w:rsid w:val="00FC141A"/>
    <w:rsid w:val="00FC485C"/>
    <w:rsid w:val="00FD12EB"/>
    <w:rsid w:val="00FD1811"/>
    <w:rsid w:val="00FD4127"/>
    <w:rsid w:val="00FD6446"/>
    <w:rsid w:val="00FD6CDB"/>
    <w:rsid w:val="00FE2E23"/>
    <w:rsid w:val="00FE413E"/>
    <w:rsid w:val="00FE46CB"/>
    <w:rsid w:val="00FE7D3A"/>
    <w:rsid w:val="00FF1263"/>
    <w:rsid w:val="00FF40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trukturnifondovi.hr" TargetMode="External"/><Relationship Id="rId4" Type="http://schemas.microsoft.com/office/2007/relationships/stylesWithEffects" Target="stylesWithEffects.xml"/><Relationship Id="rId9" Type="http://schemas.openxmlformats.org/officeDocument/2006/relationships/hyperlink" Target="http://www.esf.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8A83-0598-4816-B3DA-C18C4033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25</Pages>
  <Words>10250</Words>
  <Characters>58429</Characters>
  <Application>Microsoft Office Word</Application>
  <DocSecurity>0</DocSecurity>
  <Lines>486</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Balog</dc:creator>
  <cp:lastModifiedBy>Ivana Rogina Pavičić</cp:lastModifiedBy>
  <cp:revision>87</cp:revision>
  <cp:lastPrinted>2017-07-11T17:35:00Z</cp:lastPrinted>
  <dcterms:created xsi:type="dcterms:W3CDTF">2017-07-11T13:53:00Z</dcterms:created>
  <dcterms:modified xsi:type="dcterms:W3CDTF">2017-07-11T17:52:00Z</dcterms:modified>
</cp:coreProperties>
</file>