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8A" w:rsidRPr="00C04B3E" w:rsidRDefault="0039578A" w:rsidP="003503AC">
      <w:pPr>
        <w:spacing w:after="12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B185B" w:rsidRPr="00C04B3E" w:rsidRDefault="005B185B" w:rsidP="0060106B">
      <w:pPr>
        <w:tabs>
          <w:tab w:val="left" w:pos="6047"/>
        </w:tabs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B185B" w:rsidRPr="00C04B3E" w:rsidRDefault="005B185B" w:rsidP="005B185B">
      <w:pPr>
        <w:tabs>
          <w:tab w:val="left" w:pos="6047"/>
        </w:tabs>
        <w:ind w:right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B185B" w:rsidRPr="00C04B3E" w:rsidRDefault="005B185B" w:rsidP="005B185B">
      <w:pPr>
        <w:tabs>
          <w:tab w:val="left" w:pos="6047"/>
        </w:tabs>
        <w:ind w:right="0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24"/>
          <w:lang w:val="hr-HR" w:eastAsia="ar-SA"/>
        </w:rPr>
      </w:pPr>
      <w:r w:rsidRPr="00C04B3E">
        <w:rPr>
          <w:rFonts w:ascii="Times New Roman" w:eastAsia="Times New Roman" w:hAnsi="Times New Roman" w:cs="Times New Roman"/>
          <w:b/>
          <w:sz w:val="32"/>
          <w:szCs w:val="24"/>
          <w:lang w:val="hr-HR" w:eastAsia="hr-HR"/>
        </w:rPr>
        <w:t xml:space="preserve">Sažetak </w:t>
      </w:r>
      <w:r w:rsidR="00064747" w:rsidRPr="00C04B3E">
        <w:rPr>
          <w:rFonts w:ascii="Times New Roman" w:eastAsia="Times New Roman" w:hAnsi="Times New Roman" w:cs="Times New Roman"/>
          <w:b/>
          <w:sz w:val="32"/>
          <w:szCs w:val="24"/>
          <w:lang w:val="hr-HR" w:eastAsia="hr-HR"/>
        </w:rPr>
        <w:t>P</w:t>
      </w:r>
      <w:r w:rsidRPr="00C04B3E">
        <w:rPr>
          <w:rFonts w:ascii="Times New Roman" w:eastAsia="Times New Roman" w:hAnsi="Times New Roman" w:cs="Times New Roman"/>
          <w:b/>
          <w:sz w:val="32"/>
          <w:szCs w:val="24"/>
          <w:lang w:val="hr-HR" w:eastAsia="hr-HR"/>
        </w:rPr>
        <w:t xml:space="preserve">oziva </w:t>
      </w:r>
    </w:p>
    <w:p w:rsidR="005B185B" w:rsidRPr="00C04B3E" w:rsidRDefault="005B185B" w:rsidP="005B185B">
      <w:pPr>
        <w:tabs>
          <w:tab w:val="center" w:pos="4320"/>
          <w:tab w:val="center" w:pos="4819"/>
          <w:tab w:val="right" w:pos="8640"/>
          <w:tab w:val="right" w:pos="9638"/>
        </w:tabs>
        <w:ind w:left="720" w:right="0"/>
        <w:jc w:val="left"/>
        <w:rPr>
          <w:rFonts w:ascii="Times New Roman" w:eastAsia="Times New Roman" w:hAnsi="Times New Roman" w:cs="Times New Roman"/>
          <w:bCs/>
          <w:i/>
          <w:sz w:val="24"/>
          <w:szCs w:val="24"/>
          <w:lang w:val="hr-HR" w:eastAsia="ar-SA"/>
        </w:rPr>
      </w:pPr>
    </w:p>
    <w:p w:rsidR="005B185B" w:rsidRPr="00C04B3E" w:rsidRDefault="005B185B" w:rsidP="005B185B">
      <w:pPr>
        <w:spacing w:after="200" w:line="276" w:lineRule="auto"/>
        <w:ind w:right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hr-HR" w:eastAsia="hr-HR"/>
        </w:rPr>
      </w:pPr>
      <w:r w:rsidRPr="00C04B3E">
        <w:rPr>
          <w:rFonts w:ascii="Times New Roman" w:eastAsia="Times New Roman" w:hAnsi="Times New Roman" w:cs="Times New Roman"/>
          <w:b/>
          <w:i/>
          <w:sz w:val="28"/>
          <w:szCs w:val="24"/>
          <w:lang w:val="hr-HR" w:eastAsia="hr-HR"/>
        </w:rPr>
        <w:t>Poticanje društvenog poduzetništva</w:t>
      </w:r>
    </w:p>
    <w:p w:rsidR="005B185B" w:rsidRPr="00C04B3E" w:rsidRDefault="005B185B" w:rsidP="005B185B">
      <w:pPr>
        <w:tabs>
          <w:tab w:val="center" w:pos="4320"/>
          <w:tab w:val="right" w:pos="8640"/>
        </w:tabs>
        <w:ind w:righ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</w:p>
    <w:p w:rsidR="00FE7D5C" w:rsidRPr="00C04B3E" w:rsidRDefault="00FE7D5C" w:rsidP="00FE7D5C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4B3E">
        <w:rPr>
          <w:rFonts w:ascii="Times New Roman" w:hAnsi="Times New Roman" w:cs="Times New Roman"/>
          <w:b/>
          <w:sz w:val="24"/>
          <w:szCs w:val="24"/>
          <w:lang w:val="hr-HR"/>
        </w:rPr>
        <w:t>UP.02.3.1.01</w:t>
      </w:r>
    </w:p>
    <w:p w:rsidR="005B185B" w:rsidRPr="00C04B3E" w:rsidRDefault="005B185B" w:rsidP="005B185B">
      <w:pPr>
        <w:tabs>
          <w:tab w:val="center" w:pos="4320"/>
          <w:tab w:val="right" w:pos="8640"/>
        </w:tabs>
        <w:ind w:righ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</w:p>
    <w:p w:rsidR="005B185B" w:rsidRPr="00C04B3E" w:rsidRDefault="005B185B" w:rsidP="005B185B">
      <w:pPr>
        <w:tabs>
          <w:tab w:val="center" w:pos="4320"/>
          <w:tab w:val="right" w:pos="8640"/>
        </w:tabs>
        <w:ind w:righ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</w:p>
    <w:p w:rsidR="005B185B" w:rsidRPr="00671DCB" w:rsidRDefault="005B185B" w:rsidP="005B185B">
      <w:pPr>
        <w:spacing w:line="276" w:lineRule="auto"/>
        <w:ind w:right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1. Ciljevi Poziva</w:t>
      </w:r>
    </w:p>
    <w:p w:rsidR="005B185B" w:rsidRPr="00671DCB" w:rsidRDefault="005B185B" w:rsidP="005B185B">
      <w:pPr>
        <w:spacing w:line="276" w:lineRule="auto"/>
        <w:ind w:right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B185B" w:rsidRPr="00671DCB" w:rsidRDefault="005B185B" w:rsidP="005B185B">
      <w:pPr>
        <w:spacing w:line="276" w:lineRule="auto"/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Opći cilj</w:t>
      </w:r>
    </w:p>
    <w:p w:rsidR="005B185B" w:rsidRPr="00671DCB" w:rsidRDefault="005B185B" w:rsidP="005B185B">
      <w:pPr>
        <w:spacing w:line="276" w:lineRule="auto"/>
        <w:ind w:right="0"/>
        <w:rPr>
          <w:rFonts w:ascii="Times New Roman" w:eastAsia="Times New Roman" w:hAnsi="Times New Roman" w:cs="Times New Roman"/>
          <w:sz w:val="24"/>
          <w:szCs w:val="24"/>
          <w:highlight w:val="lightGray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Promicanje društvenog poduzetništva u cilju poticanja i osiguranja kapaciteta postojećih i budućih društvenih poduzetnika</w:t>
      </w:r>
      <w:r w:rsidR="00B16040"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5B185B" w:rsidRPr="00671DCB" w:rsidRDefault="005B185B" w:rsidP="005B185B">
      <w:pPr>
        <w:spacing w:line="276" w:lineRule="auto"/>
        <w:ind w:left="720" w:right="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B60F0" w:rsidRPr="00671DCB" w:rsidRDefault="005B185B" w:rsidP="005B185B">
      <w:pPr>
        <w:spacing w:line="276" w:lineRule="auto"/>
        <w:ind w:right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Specifični ciljevi</w:t>
      </w:r>
    </w:p>
    <w:p w:rsidR="004B60F0" w:rsidRPr="00671DCB" w:rsidRDefault="004B60F0" w:rsidP="009273C4">
      <w:pPr>
        <w:numPr>
          <w:ilvl w:val="0"/>
          <w:numId w:val="15"/>
        </w:numPr>
        <w:suppressAutoHyphens/>
        <w:spacing w:after="120"/>
        <w:ind w:left="426" w:right="0"/>
        <w:rPr>
          <w:rFonts w:ascii="Times New Roman" w:eastAsia="Droid Sans Fallback" w:hAnsi="Times New Roman" w:cs="Times New Roman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sz w:val="24"/>
          <w:szCs w:val="24"/>
          <w:lang w:val="hr-HR"/>
        </w:rPr>
        <w:t>Podupirati poslovanje te unaprijediti znanja i vještine zaposlenika i članova postojećih društvenih poduzeća putem specijaliziranih oblika osposobljavanja i obrazovanja</w:t>
      </w:r>
    </w:p>
    <w:p w:rsidR="004B60F0" w:rsidRPr="00671DCB" w:rsidRDefault="004B60F0" w:rsidP="009273C4">
      <w:pPr>
        <w:numPr>
          <w:ilvl w:val="0"/>
          <w:numId w:val="15"/>
        </w:numPr>
        <w:suppressAutoHyphens/>
        <w:spacing w:after="120"/>
        <w:ind w:left="426" w:right="0"/>
        <w:rPr>
          <w:rFonts w:ascii="Times New Roman" w:eastAsia="Droid Sans Fallback" w:hAnsi="Times New Roman" w:cs="Times New Roman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sz w:val="24"/>
          <w:szCs w:val="24"/>
          <w:lang w:val="hr-HR"/>
        </w:rPr>
        <w:t>Poticati razvoj poslov</w:t>
      </w:r>
      <w:r w:rsidR="00BF6CC4" w:rsidRPr="00671DCB">
        <w:rPr>
          <w:rFonts w:ascii="Times New Roman" w:eastAsia="Droid Sans Fallback" w:hAnsi="Times New Roman" w:cs="Times New Roman"/>
          <w:sz w:val="24"/>
          <w:szCs w:val="24"/>
          <w:lang w:val="hr-HR"/>
        </w:rPr>
        <w:t>anje</w:t>
      </w:r>
      <w:r w:rsidRPr="00671DCB">
        <w:rPr>
          <w:rFonts w:ascii="Times New Roman" w:eastAsia="Droid Sans Fallback" w:hAnsi="Times New Roman" w:cs="Times New Roman"/>
          <w:sz w:val="24"/>
          <w:szCs w:val="24"/>
          <w:lang w:val="hr-HR"/>
        </w:rPr>
        <w:t xml:space="preserve"> i pravnih osobnosti koje se žele baviti društvenim poduzetništvom</w:t>
      </w:r>
    </w:p>
    <w:p w:rsidR="004B60F0" w:rsidRPr="00671DCB" w:rsidRDefault="004B60F0" w:rsidP="009273C4">
      <w:pPr>
        <w:numPr>
          <w:ilvl w:val="0"/>
          <w:numId w:val="15"/>
        </w:numPr>
        <w:suppressAutoHyphens/>
        <w:spacing w:after="120"/>
        <w:ind w:left="426" w:right="0"/>
        <w:rPr>
          <w:rFonts w:ascii="Times New Roman" w:eastAsia="Droid Sans Fallback" w:hAnsi="Times New Roman" w:cs="Times New Roman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sz w:val="24"/>
          <w:szCs w:val="24"/>
          <w:lang w:val="hr-HR"/>
        </w:rPr>
        <w:t>Povećati vidljivost društvenog poduzetništva putem aktivnosti informiranja javnosti, promocije i umrežavanja dionika</w:t>
      </w:r>
    </w:p>
    <w:p w:rsidR="005B185B" w:rsidRPr="00671DCB" w:rsidRDefault="005B185B" w:rsidP="005B185B">
      <w:pPr>
        <w:tabs>
          <w:tab w:val="center" w:pos="4320"/>
          <w:tab w:val="right" w:pos="8640"/>
        </w:tabs>
        <w:ind w:left="720" w:right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</w:p>
    <w:p w:rsidR="005B185B" w:rsidRPr="00671DCB" w:rsidRDefault="008C4745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ar-SA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2. Ukupna raspoloživa sredstva</w:t>
      </w:r>
    </w:p>
    <w:p w:rsidR="005B185B" w:rsidRPr="00671DCB" w:rsidRDefault="005B185B" w:rsidP="005B185B">
      <w:pPr>
        <w:spacing w:after="120" w:line="276" w:lineRule="auto"/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Ukupna financijska alokacija u okviru ovog Poziva na dostavu projektnih prijedloga iznosi 8.000.000,00 kn. Najviša stopa sufinanciranja iznosi 85% ukupnih prihvatljivih troškova i osigurana je temeljem OP ULJP 2014.-2020. iz sredstava Europskog socijalnog fonda (ESF-a) dok će se obavezni udio nacionalnog sufinanciranja od 15% osigurati iz Državnog proračuna Republike Hrvatske.</w:t>
      </w:r>
    </w:p>
    <w:p w:rsidR="005B185B" w:rsidRPr="00671DCB" w:rsidRDefault="005B185B" w:rsidP="005B185B">
      <w:pPr>
        <w:spacing w:after="200" w:line="276" w:lineRule="auto"/>
        <w:ind w:right="0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  <w:r w:rsidRPr="00671DCB"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  <w:t xml:space="preserve">Najniža vrijednost potpore, odnosno najniži iznos bespovratnih sredstava koji se može dodijeliti pojedinom projektu iznosi  </w:t>
      </w:r>
      <w:r w:rsidRPr="00671DC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400.000,00 kn</w:t>
      </w:r>
      <w:r w:rsidRPr="00671DCB"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  <w:t>.</w:t>
      </w:r>
    </w:p>
    <w:p w:rsidR="005B185B" w:rsidRPr="00671DCB" w:rsidRDefault="005B185B" w:rsidP="00060BD1">
      <w:pPr>
        <w:spacing w:after="200" w:line="276" w:lineRule="auto"/>
        <w:ind w:right="0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  <w:r w:rsidRPr="00671DCB"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  <w:t xml:space="preserve">Najviša vrijednost potpore, odnosno najviši iznos sredstava koji se može dodijeliti pojedinom projektu iznosi  </w:t>
      </w:r>
      <w:r w:rsidRPr="00671DC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800.000,00 kn</w:t>
      </w:r>
      <w:r w:rsidRPr="00671DCB"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  <w:t>.</w:t>
      </w:r>
    </w:p>
    <w:p w:rsidR="005B185B" w:rsidRPr="00671DCB" w:rsidRDefault="005B185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B185B" w:rsidRPr="00671DCB" w:rsidRDefault="005B185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3. Prihvatljivi pr</w:t>
      </w:r>
      <w:bookmarkStart w:id="0" w:name="_Toc451275688"/>
      <w:bookmarkStart w:id="1" w:name="_Toc451275781"/>
      <w:bookmarkStart w:id="2" w:name="_Toc451275808"/>
      <w:r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ijavitelji</w:t>
      </w:r>
    </w:p>
    <w:p w:rsidR="004B60F0" w:rsidRPr="00671DCB" w:rsidRDefault="004B60F0" w:rsidP="004B60F0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  <w:lang w:val="hr-HR"/>
        </w:rPr>
        <w:t xml:space="preserve">Skupina 1. </w:t>
      </w:r>
    </w:p>
    <w:p w:rsidR="004B60F0" w:rsidRPr="00671DCB" w:rsidRDefault="004B60F0" w:rsidP="004B60F0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4B60F0" w:rsidRPr="00671DCB" w:rsidRDefault="004B60F0" w:rsidP="004B60F0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1. Prijavitelj mora djelovati kao društveni poduzetnik, odnosno minimalno ispunjavati kriterij br.</w:t>
      </w:r>
      <w:r w:rsidR="00637B6D"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 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2 propisanih kriterija za društvene poduzetnike definiran </w:t>
      </w:r>
      <w:r w:rsidRPr="00671DCB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  <w:t>Strategijom razvoja društvenog poduzetništva u Republici Hrvatskoj za razdoblje od 2015.-2020</w:t>
      </w:r>
      <w:r w:rsidR="00B16040" w:rsidRPr="00671DCB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  <w:t>.</w:t>
      </w:r>
      <w:r w:rsidRPr="00671DCB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  <w:t xml:space="preserve">, 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(SRDP</w:t>
      </w:r>
      <w:r w:rsidR="00814F09"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-a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) koji glasi</w:t>
      </w:r>
      <w:r w:rsidR="00B16040"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:</w:t>
      </w:r>
    </w:p>
    <w:p w:rsidR="004B60F0" w:rsidRPr="00671DCB" w:rsidRDefault="004B60F0" w:rsidP="004B60F0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4B60F0" w:rsidRPr="00671DCB" w:rsidRDefault="004B60F0" w:rsidP="004B60F0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  <w:t xml:space="preserve">Društveni poduzetnik obavlja djelatnost proizvodnje i prometa roba, pružanja usluga ili obavlja umjetničku djelatnost kojom se ostvaruje prihod na tržištu, te koja ima povoljan </w:t>
      </w:r>
      <w:r w:rsidRPr="00671DC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  <w:lang w:val="hr-HR"/>
        </w:rPr>
        <w:t>utjecaj na okoliš, doprinosi unapređenju razvoja lokalne zajednice i društva u cjelini</w:t>
      </w:r>
      <w:r w:rsidRPr="00671DCB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hr-HR"/>
        </w:rPr>
        <w:t>.</w:t>
      </w:r>
    </w:p>
    <w:p w:rsidR="004B60F0" w:rsidRPr="00671DCB" w:rsidRDefault="004B60F0" w:rsidP="004B60F0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4B60F0" w:rsidRPr="00671DCB" w:rsidRDefault="004B60F0" w:rsidP="004B60F0">
      <w:pPr>
        <w:pStyle w:val="Odlomakpopisa"/>
        <w:numPr>
          <w:ilvl w:val="0"/>
          <w:numId w:val="17"/>
        </w:numPr>
        <w:suppressAutoHyphens/>
        <w:ind w:right="0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  <w:lang w:val="hr-HR"/>
        </w:rPr>
        <w:t>te mora ispunjavati sljedeće uvjete:</w:t>
      </w:r>
    </w:p>
    <w:p w:rsidR="004B60F0" w:rsidRPr="00671DCB" w:rsidRDefault="004B60F0" w:rsidP="004B60F0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4B60F0" w:rsidRPr="00671DCB" w:rsidRDefault="004B60F0" w:rsidP="009273C4">
      <w:pPr>
        <w:suppressAutoHyphens/>
        <w:ind w:left="284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a) biti 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shd w:val="clear" w:color="auto" w:fill="FFFFFF" w:themeFill="background1"/>
          <w:lang w:val="hr-HR"/>
        </w:rPr>
        <w:t>pravna osoba privatnog prava – trgovačko društvo, zadruga (nep</w:t>
      </w:r>
      <w:r w:rsidR="00905948" w:rsidRPr="00671DCB">
        <w:rPr>
          <w:rFonts w:ascii="Times New Roman" w:eastAsia="Droid Sans Fallback" w:hAnsi="Times New Roman" w:cs="Times New Roman"/>
          <w:color w:val="00000A"/>
          <w:sz w:val="24"/>
          <w:szCs w:val="24"/>
          <w:shd w:val="clear" w:color="auto" w:fill="FFFFFF" w:themeFill="background1"/>
          <w:lang w:val="hr-HR"/>
        </w:rPr>
        <w:t>r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shd w:val="clear" w:color="auto" w:fill="FFFFFF" w:themeFill="background1"/>
          <w:lang w:val="hr-HR"/>
        </w:rPr>
        <w:t xml:space="preserve">ofitnog karaktera), udruga, zaklada, 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koja obavlja gospodarsku djelatnost u Republici Hrvatskoj te isto ima utvrđeno u svojem temeljnom aktu iz kojeg je razvidno poslovanje prema načelima društvenog poduzetništva navedenog u kriteriju 2. SRDP-a;</w:t>
      </w:r>
    </w:p>
    <w:p w:rsidR="004B60F0" w:rsidRPr="00671DCB" w:rsidRDefault="004B60F0" w:rsidP="009273C4">
      <w:pPr>
        <w:suppressAutoHyphens/>
        <w:ind w:left="284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b) prijavitelj treba biti upisan u odgovarajući registar najmanje mjesec dana prije roka za podnošenje prijave te u Republici Hrvatskoj obavljati registriranu djelatnost odnosno imati sjedište u Republici Hrvatskoj; (</w:t>
      </w:r>
      <w:r w:rsidRPr="00671DCB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  <w:t xml:space="preserve">prijavitelj i ako je primjenjivo, svaki projektni partner mora u prijavi priložiti </w:t>
      </w:r>
      <w:r w:rsidRPr="00671DC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  <w:lang w:val="hr-HR"/>
        </w:rPr>
        <w:t>presliku dokaza o registraciji te presliku</w:t>
      </w:r>
      <w:r w:rsidRPr="00671DCB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  <w:t xml:space="preserve"> </w:t>
      </w:r>
      <w:r w:rsidRPr="00671DC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  <w:lang w:val="hr-HR"/>
        </w:rPr>
        <w:t>akta o osnivanju ili drugog odgovarajućeg temeljnog akta</w:t>
      </w:r>
      <w:r w:rsidRPr="00671DCB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  <w:t xml:space="preserve"> iz kojega je razvidno djelovanje pravne osobe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);</w:t>
      </w:r>
    </w:p>
    <w:p w:rsidR="004B60F0" w:rsidRPr="00671DCB" w:rsidRDefault="004B60F0" w:rsidP="009273C4">
      <w:pPr>
        <w:suppressAutoHyphens/>
        <w:ind w:left="284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c) imati plaćene sve poreze i druga obvezna davanja u skladu s nacionalnim zakonodavstvom dospjele za plaćanje (prijavitelj i ako je primjenjivo svaki projektni partner, mora u prijavi priložiti Potvrdu Ministarstva financija/Porezne uprave o nepostojanju javnog duga po osnovi javnih davanja koja mora biti izdana u razdoblju od dana raspisivanja Poziva do dana prijave na Poziv</w:t>
      </w:r>
      <w:r w:rsidR="00B16040"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)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;</w:t>
      </w:r>
    </w:p>
    <w:p w:rsidR="004B60F0" w:rsidRPr="00671DCB" w:rsidRDefault="004B60F0" w:rsidP="009273C4">
      <w:pPr>
        <w:suppressAutoHyphens/>
        <w:ind w:left="284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d)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ab/>
        <w:t xml:space="preserve">nije u postupku </w:t>
      </w:r>
      <w:proofErr w:type="spellStart"/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predstečajne</w:t>
      </w:r>
      <w:proofErr w:type="spellEnd"/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 nagodbe, stečajnom postupku, postupku zatvaranja, postupku prisilne naplate ili u postupku likvidacije;</w:t>
      </w:r>
    </w:p>
    <w:p w:rsidR="004B60F0" w:rsidRPr="00671DCB" w:rsidRDefault="004B60F0" w:rsidP="009273C4">
      <w:pPr>
        <w:suppressAutoHyphens/>
        <w:ind w:left="284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e) nije prekršio odredbe o namjenskom korištenju sredstava iz Europskog socijalnog fonda i drugih javnih izvora.</w:t>
      </w:r>
    </w:p>
    <w:p w:rsidR="004B60F0" w:rsidRPr="00671DCB" w:rsidRDefault="004B60F0" w:rsidP="004B60F0">
      <w:pPr>
        <w:suppressAutoHyphens/>
        <w:ind w:left="360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4B60F0" w:rsidRPr="00671DCB" w:rsidRDefault="004B60F0" w:rsidP="007F7C3E">
      <w:pPr>
        <w:suppressAutoHyphens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Za potrebe prijave sukladno uvjetu a) odnosno b) točke 2. dokaz djelovanja pravne osobe podrazumijeva dostavu dokumenata za organizaciju osnivača i za izdvojenu pravnu osobnost a čiji akti skupno dokazuju djelovanje sukladno navedenom kriterij</w:t>
      </w:r>
      <w:r w:rsidR="00B16040"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u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 br. 2. SRDP-a.</w:t>
      </w:r>
    </w:p>
    <w:p w:rsidR="004B60F0" w:rsidRPr="00671DCB" w:rsidRDefault="004B60F0" w:rsidP="004B60F0">
      <w:pPr>
        <w:suppressAutoHyphens/>
        <w:ind w:left="60"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  <w:lang w:val="hr-HR"/>
        </w:rPr>
      </w:pPr>
    </w:p>
    <w:p w:rsidR="004B60F0" w:rsidRPr="00671DCB" w:rsidRDefault="004B60F0" w:rsidP="004B60F0">
      <w:pPr>
        <w:suppressAutoHyphens/>
        <w:ind w:left="60"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  <w:lang w:val="hr-HR"/>
        </w:rPr>
        <w:t>Skupina 2.</w:t>
      </w:r>
    </w:p>
    <w:p w:rsidR="004B60F0" w:rsidRPr="00671DCB" w:rsidRDefault="004B60F0" w:rsidP="004B60F0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  <w:lang w:val="hr-HR"/>
        </w:rPr>
      </w:pPr>
    </w:p>
    <w:p w:rsidR="004B60F0" w:rsidRPr="00671DCB" w:rsidRDefault="004B60F0" w:rsidP="004B60F0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1. Prijavitelj koji u trenutku prijave ne djeluje kao društveni poduzetnik, ali provedbom projekta planira postati društveni poduzetnik ili obavljati gospodarsku djelatnost prema gore navedenom kriteriju br.</w:t>
      </w:r>
      <w:r w:rsidR="00905948"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 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2 definiranom SRDP-om,  za društvenog poduzetnika, </w:t>
      </w:r>
    </w:p>
    <w:p w:rsidR="004B60F0" w:rsidRPr="00671DCB" w:rsidRDefault="004B60F0" w:rsidP="004B60F0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4B60F0" w:rsidRPr="00671DCB" w:rsidRDefault="004B60F0" w:rsidP="004B60F0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2.  te mora ispunjavati sljedeće uvjete:</w:t>
      </w:r>
    </w:p>
    <w:p w:rsidR="004B60F0" w:rsidRPr="00671DCB" w:rsidRDefault="004B60F0" w:rsidP="004B60F0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4B60F0" w:rsidRPr="00671DCB" w:rsidRDefault="004B60F0" w:rsidP="009273C4">
      <w:pPr>
        <w:suppressAutoHyphens/>
        <w:ind w:left="426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a) biti 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shd w:val="clear" w:color="auto" w:fill="FFFFFF" w:themeFill="background1"/>
          <w:lang w:val="hr-HR"/>
        </w:rPr>
        <w:t>pravna osoba privatnog prava – zadruga (neprofitnog karaktera), udruga, k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oja obavlja djelatnost u Republici Hrvatskoj te isto ima utvrđeno u svojem temeljnom aktu;</w:t>
      </w:r>
    </w:p>
    <w:p w:rsidR="004B60F0" w:rsidRPr="00671DCB" w:rsidRDefault="004B60F0" w:rsidP="009273C4">
      <w:pPr>
        <w:suppressAutoHyphens/>
        <w:ind w:left="426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b) prijavitelj treba biti upisan u odgovarajući registar najmanje mjesec dana prije roka za podnošenje prijave te u Republici Hrvatskoj obavljati registriranu djelatnost odnosno imati sjedište u Republici Hrvatskoj (</w:t>
      </w:r>
      <w:r w:rsidRPr="00671DCB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  <w:t xml:space="preserve">prijavitelj i ako je primjenjivo svaki projektni partner mora u prijavi priložiti </w:t>
      </w:r>
      <w:r w:rsidRPr="00671DC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  <w:lang w:val="hr-HR"/>
        </w:rPr>
        <w:t>presliku dokaza o registraciji te presliku</w:t>
      </w:r>
      <w:r w:rsidRPr="00671DCB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  <w:t xml:space="preserve"> </w:t>
      </w:r>
      <w:r w:rsidRPr="00671DCB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  <w:lang w:val="hr-HR"/>
        </w:rPr>
        <w:t>akta o osnivanju ili drugog odgovarajućeg temeljnog akta</w:t>
      </w:r>
      <w:r w:rsidRPr="00671DCB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  <w:t xml:space="preserve"> iz kojega je razvidno djelovanje pravne osobe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);</w:t>
      </w:r>
    </w:p>
    <w:p w:rsidR="004B60F0" w:rsidRPr="00671DCB" w:rsidRDefault="004B60F0" w:rsidP="009273C4">
      <w:pPr>
        <w:suppressAutoHyphens/>
        <w:ind w:left="426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c) imati plaćene sve poreze i druga obvezna davanja u skladu s nacionalnim zakonodavstvom dospjele za plaćanje (prijavitelj i ako je primjenjivo svaki projektni partner, mora u prijaviti priložiti Potvrdu Ministarstva financija/Porezne uprave o 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lastRenderedPageBreak/>
        <w:t>nepostojanju javnog duga po osnovi javnih davanja koja mora biti izdana u razdoblju od dana raspisivanja Poziva do dana prijave na Poziv</w:t>
      </w:r>
      <w:r w:rsidR="00B16040"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)</w:t>
      </w: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;</w:t>
      </w:r>
    </w:p>
    <w:p w:rsidR="004B60F0" w:rsidRPr="00671DCB" w:rsidRDefault="004B60F0" w:rsidP="009273C4">
      <w:pPr>
        <w:suppressAutoHyphens/>
        <w:ind w:left="426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d) nije u postupku </w:t>
      </w:r>
      <w:proofErr w:type="spellStart"/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predstečajne</w:t>
      </w:r>
      <w:proofErr w:type="spellEnd"/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 nagodbe, stečajnom postupku, postupku zatvaranja, postupku prisilne naplate ili u postupku likvidacije;</w:t>
      </w:r>
    </w:p>
    <w:p w:rsidR="004B60F0" w:rsidRPr="00671DCB" w:rsidRDefault="004B60F0" w:rsidP="009273C4">
      <w:pPr>
        <w:suppressAutoHyphens/>
        <w:ind w:left="426" w:hanging="284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e) nije prekršio odredbe o namjenskom korištenju sredstava iz Europskog socijalnog fonda i drugih javnih izvora.</w:t>
      </w:r>
    </w:p>
    <w:p w:rsidR="004B60F0" w:rsidRPr="00671DCB" w:rsidRDefault="004B60F0" w:rsidP="004B60F0">
      <w:pPr>
        <w:suppressAutoHyphens/>
        <w:ind w:left="720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4B60F0" w:rsidRPr="00671DCB" w:rsidRDefault="004B60F0" w:rsidP="004B60F0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6F364B" w:rsidRPr="00671DCB" w:rsidRDefault="006F364B" w:rsidP="00602618">
      <w:pPr>
        <w:pStyle w:val="Odlomakpopisa"/>
        <w:suppressAutoHyphens/>
        <w:ind w:left="426" w:right="0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Ukoliko Prijavitelj nema prijavljenu gospodarsku djelatnost, uvjet je da osnuje trgovačko društvo, zadrugu ili da se gospodarska djelatnost prijavi u tijeku provedbe projekta, što će trebati dokazati dostavom rješenja o upisu trgovačkog društva, zadruge, u sudski registar, ili dostavom rješenja o upisu gospodarske djelatnosti u odgovarajući registar, odnosno prijavi iste u Poreznu upravu. </w:t>
      </w:r>
    </w:p>
    <w:p w:rsidR="006F364B" w:rsidRPr="00671DCB" w:rsidRDefault="006F364B" w:rsidP="006F364B">
      <w:pPr>
        <w:pStyle w:val="Odlomakpopisa"/>
        <w:suppressAutoHyphens/>
        <w:ind w:left="426" w:right="0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6F364B" w:rsidRPr="00671DCB" w:rsidRDefault="006F364B" w:rsidP="00602618">
      <w:pPr>
        <w:pStyle w:val="Odlomakpopisa"/>
        <w:suppressAutoHyphens/>
        <w:ind w:left="426" w:right="0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U slučaju kada Prijavitelj već ima registriranu gospodarsku djelatnost (predviđenu Statutom/temeljnim aktom i/ili temeljem Rješenja Porezne uprave), no nije započeo s provođenjem aktivnosti niti je ostvario prihod/dobit po toj osnovi, uvjet je da do kraja  provedbe projekta pokrene tu aktivnost.</w:t>
      </w:r>
    </w:p>
    <w:p w:rsidR="006F364B" w:rsidRPr="00671DCB" w:rsidRDefault="006F364B" w:rsidP="006F364B">
      <w:pPr>
        <w:pStyle w:val="Odlomakpopisa"/>
        <w:suppressAutoHyphens/>
        <w:ind w:left="426" w:right="0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A40CD5" w:rsidRPr="00671DCB" w:rsidRDefault="006F364B" w:rsidP="00602618">
      <w:pPr>
        <w:pStyle w:val="Odlomakpopisa"/>
        <w:suppressAutoHyphens/>
        <w:ind w:left="426" w:right="0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>Ukoliko je Prijavitelj zadruga, koji do prijave na ovaj Poziv nije poslovao kao društveni poduzetnik, uvjet je da se poslovna politika i praksa zadruge temelji na načelima kriterija br. 2. propisanog u SRDP-u, uvrsti i usvoji u okviru vlastitih akata/statuta do kraja provedbe projekta.</w:t>
      </w:r>
    </w:p>
    <w:p w:rsidR="00A40CD5" w:rsidRPr="00671DCB" w:rsidRDefault="00A40CD5" w:rsidP="00A40CD5">
      <w:pPr>
        <w:pStyle w:val="Odlomakpopisa"/>
        <w:suppressAutoHyphens/>
        <w:ind w:left="426" w:right="0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4B60F0" w:rsidRPr="00671DCB" w:rsidRDefault="004B60F0" w:rsidP="00C04B3E">
      <w:pPr>
        <w:suppressAutoHyphens/>
        <w:ind w:right="0"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hr-HR"/>
        </w:rPr>
        <w:t>Za obje skupine Prijavitelja:</w:t>
      </w:r>
    </w:p>
    <w:p w:rsidR="004B60F0" w:rsidRPr="00671DCB" w:rsidRDefault="004B60F0" w:rsidP="004B60F0">
      <w:pPr>
        <w:pStyle w:val="Odlomakpopisa"/>
        <w:suppressAutoHyphens/>
        <w:ind w:left="1080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hr-HR"/>
        </w:rPr>
      </w:pPr>
    </w:p>
    <w:p w:rsidR="004B60F0" w:rsidRPr="00671DCB" w:rsidRDefault="004B60F0" w:rsidP="009273C4">
      <w:pPr>
        <w:pStyle w:val="Odlomakpopisa"/>
        <w:suppressAutoHyphens/>
        <w:ind w:left="0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hr-HR"/>
        </w:rPr>
        <w:t>Ukoliko je Prijavitelj udruga, ista mora biti ažurna i djelotvorna u odnosu na odgovarajuće zakonske obveze (npr. važeći mandat osobe ovlaštene za zastupanje, usklađenost Statuta sa Zakonom o udrugama), što će Nacionalna zaklada za razvoj civilnoga društva provjeriti uvidom u Registar udruga RH. Ukoliko se utvrdi da udruga nije ažurna u ispunjavanju zakonskih obveza, smatrat će se da nije zadovoljila osnovne uvjete Poziva.</w:t>
      </w:r>
    </w:p>
    <w:p w:rsidR="004B60F0" w:rsidRPr="00671DCB" w:rsidRDefault="004B60F0" w:rsidP="009273C4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(u iznimnim slučajevima, kada usklađivanje sa zakonskim propisima nije izvršeno zbog sporosti administracije, a u Registru je vidljiva predaja zahtjeva za usklađivanje/upis promjena, Nacionalna zaklada za razvoj civilnoga društva će to uvažiti) </w:t>
      </w:r>
    </w:p>
    <w:p w:rsidR="004B60F0" w:rsidRPr="00671DCB" w:rsidRDefault="004B60F0" w:rsidP="004B60F0">
      <w:pPr>
        <w:suppressAutoHyphens/>
        <w:ind w:left="1134" w:hanging="720"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921BD1" w:rsidRPr="00671DCB" w:rsidRDefault="00921BD1" w:rsidP="004B60F0">
      <w:pPr>
        <w:suppressAutoHyphens/>
        <w:ind w:left="1134" w:hanging="720"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</w:p>
    <w:p w:rsidR="006F364B" w:rsidRPr="00671DCB" w:rsidRDefault="006F364B" w:rsidP="006F364B">
      <w:pPr>
        <w:suppressAutoHyphens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hr-HR"/>
        </w:rPr>
        <w:t>Za obje skupine Prijavitelja i ako je primjenjivo, Partnera:</w:t>
      </w:r>
    </w:p>
    <w:p w:rsidR="006F364B" w:rsidRPr="00671DCB" w:rsidRDefault="006F364B" w:rsidP="006F364B">
      <w:pPr>
        <w:suppressAutoHyphens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hr-HR"/>
        </w:rPr>
      </w:pPr>
    </w:p>
    <w:p w:rsidR="006F364B" w:rsidRPr="00671DCB" w:rsidRDefault="006F364B" w:rsidP="006F364B">
      <w:pPr>
        <w:suppressAutoHyphens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hr-HR"/>
        </w:rPr>
        <w:t>Kriterij br. 6. SRDP-a: ''Republika Hrvatska, jedinica lokalne i područne (regionalne) samouprave ili tijelo javne vlasti ne može biti isključivi osnivač društvenog poduzetnika“.</w:t>
      </w:r>
    </w:p>
    <w:p w:rsidR="004B60F0" w:rsidRPr="00671DCB" w:rsidRDefault="006F364B" w:rsidP="006F364B">
      <w:pPr>
        <w:suppressAutoHyphens/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Iako nije naveden kao uvjet prihvatljivosti Prijavitelja za Prijavu na predmetni Poziv, kriterij br. 6. SRDP-a relevantan je kao smjernica za predmetni Poziv te će ga se uzeti u obzir prilikom postupka procjene i bit će dio uvjeta za buduće Pozive u okviru Specifičnog cilja 9.v.1 </w:t>
      </w:r>
      <w:r w:rsidRPr="00315F7F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  <w:t>Povećanje broja i održivosti društvenih poduzeća i njihovih zaposlenika, OPULJP-a 2014.-2020.</w:t>
      </w:r>
    </w:p>
    <w:p w:rsidR="004B60F0" w:rsidRPr="00671DCB" w:rsidRDefault="004B60F0" w:rsidP="009273C4">
      <w:pPr>
        <w:suppressAutoHyphens/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/>
        </w:rPr>
        <w:t xml:space="preserve">              </w:t>
      </w:r>
      <w:r w:rsidRPr="00671DCB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  <w:t xml:space="preserve">  </w:t>
      </w:r>
    </w:p>
    <w:p w:rsidR="00060BD1" w:rsidRPr="00671DCB" w:rsidRDefault="00060BD1" w:rsidP="009273C4">
      <w:pPr>
        <w:suppressAutoHyphens/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hr-HR"/>
        </w:rPr>
      </w:pPr>
    </w:p>
    <w:p w:rsidR="005B17CB" w:rsidRPr="00671DCB" w:rsidRDefault="005B17C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</w:p>
    <w:p w:rsidR="004B60F0" w:rsidRPr="00671DCB" w:rsidRDefault="004B60F0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lastRenderedPageBreak/>
        <w:t>4. Prihvatljivi partneri</w:t>
      </w:r>
    </w:p>
    <w:p w:rsidR="00315F7F" w:rsidRPr="00315F7F" w:rsidRDefault="00315F7F" w:rsidP="00315F7F">
      <w:pPr>
        <w:suppressAutoHyphens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315F7F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Partneri na projektu mogu biti: </w:t>
      </w:r>
    </w:p>
    <w:p w:rsidR="00315F7F" w:rsidRPr="00315F7F" w:rsidRDefault="00315F7F" w:rsidP="00315F7F">
      <w:pPr>
        <w:suppressAutoHyphens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315F7F" w:rsidRPr="00315F7F" w:rsidRDefault="00315F7F" w:rsidP="00315F7F">
      <w:pPr>
        <w:suppressAutoHyphens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315F7F">
        <w:rPr>
          <w:rFonts w:ascii="Times New Roman" w:eastAsia="Droid Sans Fallback" w:hAnsi="Times New Roman" w:cs="Times New Roman"/>
          <w:color w:val="00000A"/>
          <w:sz w:val="24"/>
          <w:szCs w:val="24"/>
        </w:rPr>
        <w:t>•</w:t>
      </w:r>
      <w:r w:rsidRPr="00315F7F">
        <w:rPr>
          <w:rFonts w:ascii="Times New Roman" w:eastAsia="Droid Sans Fallback" w:hAnsi="Times New Roman" w:cs="Times New Roman"/>
          <w:color w:val="00000A"/>
          <w:sz w:val="24"/>
          <w:szCs w:val="24"/>
        </w:rPr>
        <w:tab/>
        <w:t>pravne osobe privatnog prava – trgovačko društvo, udruga, zadruga (neprofitnog karaktera), zaklada, ustanova;</w:t>
      </w:r>
    </w:p>
    <w:p w:rsidR="00315F7F" w:rsidRPr="00315F7F" w:rsidRDefault="00315F7F" w:rsidP="00315F7F">
      <w:pPr>
        <w:suppressAutoHyphens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315F7F">
        <w:rPr>
          <w:rFonts w:ascii="Times New Roman" w:eastAsia="Droid Sans Fallback" w:hAnsi="Times New Roman" w:cs="Times New Roman"/>
          <w:color w:val="00000A"/>
          <w:sz w:val="24"/>
          <w:szCs w:val="24"/>
        </w:rPr>
        <w:t>•</w:t>
      </w:r>
      <w:r w:rsidRPr="00315F7F">
        <w:rPr>
          <w:rFonts w:ascii="Times New Roman" w:eastAsia="Droid Sans Fallback" w:hAnsi="Times New Roman" w:cs="Times New Roman"/>
          <w:color w:val="00000A"/>
          <w:sz w:val="24"/>
          <w:szCs w:val="24"/>
        </w:rPr>
        <w:tab/>
        <w:t>pravna osoba javnog prava – ustanova, tijela javne vlasti odgovorna za društveno poduzetništvo; (komora, poduzetnička potporna institucija evidentirana u jedinstvenom registru poduzetničke infrastrukture ), lokalna i regionalna tijela vlasti.</w:t>
      </w:r>
    </w:p>
    <w:p w:rsidR="00315F7F" w:rsidRPr="00315F7F" w:rsidRDefault="00315F7F" w:rsidP="00315F7F">
      <w:pPr>
        <w:suppressAutoHyphens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315F7F">
        <w:rPr>
          <w:rFonts w:ascii="Times New Roman" w:eastAsia="Droid Sans Fallback" w:hAnsi="Times New Roman" w:cs="Times New Roman"/>
          <w:color w:val="00000A"/>
          <w:sz w:val="24"/>
          <w:szCs w:val="24"/>
        </w:rPr>
        <w:t>Navedene pravne osobe javnog prava prihvatljivi su Partneri u sklopu ovog Poziva ali mogu sudjelovati isključivo kao Partnerska organizacija na p</w:t>
      </w:r>
      <w:r w:rsidR="00F21D9C">
        <w:rPr>
          <w:rFonts w:ascii="Times New Roman" w:eastAsia="Droid Sans Fallback" w:hAnsi="Times New Roman" w:cs="Times New Roman"/>
          <w:color w:val="00000A"/>
          <w:sz w:val="24"/>
          <w:szCs w:val="24"/>
        </w:rPr>
        <w:t>rojektu;</w:t>
      </w:r>
    </w:p>
    <w:p w:rsidR="00315F7F" w:rsidRPr="00315F7F" w:rsidRDefault="00315F7F" w:rsidP="00315F7F">
      <w:pPr>
        <w:suppressAutoHyphens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315F7F">
        <w:rPr>
          <w:rFonts w:ascii="Times New Roman" w:eastAsia="Droid Sans Fallback" w:hAnsi="Times New Roman" w:cs="Times New Roman"/>
          <w:color w:val="00000A"/>
          <w:sz w:val="24"/>
          <w:szCs w:val="24"/>
        </w:rPr>
        <w:t>•</w:t>
      </w:r>
      <w:r w:rsidRPr="00315F7F">
        <w:rPr>
          <w:rFonts w:ascii="Times New Roman" w:eastAsia="Droid Sans Fallback" w:hAnsi="Times New Roman" w:cs="Times New Roman"/>
          <w:color w:val="00000A"/>
          <w:sz w:val="24"/>
          <w:szCs w:val="24"/>
        </w:rPr>
        <w:tab/>
        <w:t>Partner/i (izuzev lokalnih i regionalnih tijela vlasti)  treba/ju priložiti presliku dokaza o registraciji i temeljnog akta o osnivanju ili drugog odgovarajućeg temeljnog akta iz kojeg je razvidno djelovanje pravne osobe, a tijela vlasti odgovorna za društveno poduzetništvo dokument iz kojeg je vidljivo da su im dodijeljene javne ovlasti u području društvenog poduzetništva. Partner treba biti upisan u odgovarajući registar najmanje mjesec dana prije roka za podnošenje prijave te u Republici Hrvatskoj obavljati registriranu djelatnost odnosno imati sjedište u Republici Hrvatskoj.</w:t>
      </w:r>
    </w:p>
    <w:p w:rsidR="008103CE" w:rsidRPr="00671DCB" w:rsidRDefault="00315F7F" w:rsidP="00315F7F">
      <w:pPr>
        <w:suppressAutoHyphens/>
        <w:contextualSpacing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315F7F">
        <w:rPr>
          <w:rFonts w:ascii="Times New Roman" w:eastAsia="Droid Sans Fallback" w:hAnsi="Times New Roman" w:cs="Times New Roman"/>
          <w:color w:val="00000A"/>
          <w:sz w:val="24"/>
          <w:szCs w:val="24"/>
        </w:rPr>
        <w:t>•</w:t>
      </w:r>
      <w:r w:rsidRPr="00315F7F">
        <w:rPr>
          <w:rFonts w:ascii="Times New Roman" w:eastAsia="Droid Sans Fallback" w:hAnsi="Times New Roman" w:cs="Times New Roman"/>
          <w:color w:val="00000A"/>
          <w:sz w:val="24"/>
          <w:szCs w:val="24"/>
        </w:rPr>
        <w:tab/>
        <w:t>Partner(i) mora(ju) ispunjavati sve uvjete prihvatljivosti kao i Prijavitelj iz poglavlja 2.2.1. izuzev ako je primjenjivo, točke 1. i točke 2. vrsta pravne osobnosti, ne smiju postojati zapreke navedene u poglavlju 2.2.3. te su pojedinačno obvezni dokazati da ne postoji razlog za isključenje. Prijavitelj i Partner(i) za svoje sudjelovanje u projektu potpisuju:</w:t>
      </w:r>
    </w:p>
    <w:p w:rsidR="00342623" w:rsidRPr="00671DCB" w:rsidRDefault="00342623" w:rsidP="005B185B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bookmarkEnd w:id="0"/>
    <w:bookmarkEnd w:id="1"/>
    <w:bookmarkEnd w:id="2"/>
    <w:p w:rsidR="004B60F0" w:rsidRPr="00671DCB" w:rsidRDefault="004B60F0" w:rsidP="00150E73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5</w:t>
      </w:r>
      <w:r w:rsidR="005B185B"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. Prihvatljive aktivnosti</w:t>
      </w:r>
    </w:p>
    <w:p w:rsidR="004B60F0" w:rsidRPr="00671DCB" w:rsidRDefault="004B60F0" w:rsidP="004B60F0">
      <w:pPr>
        <w:suppressAutoHyphens/>
        <w:ind w:right="0"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  <w:lang w:val="hr-HR" w:eastAsia="en-US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  <w:lang w:val="hr-HR" w:eastAsia="en-US"/>
        </w:rPr>
        <w:t>Skupina 1.</w:t>
      </w:r>
    </w:p>
    <w:p w:rsidR="004B60F0" w:rsidRPr="00671DCB" w:rsidRDefault="004B60F0" w:rsidP="004B60F0">
      <w:pPr>
        <w:suppressAutoHyphens/>
        <w:ind w:right="0"/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</w:pPr>
    </w:p>
    <w:p w:rsidR="004B60F0" w:rsidRPr="00671DCB" w:rsidRDefault="004B60F0" w:rsidP="00BD6D41">
      <w:pPr>
        <w:pStyle w:val="Odlomakpopisa"/>
        <w:numPr>
          <w:ilvl w:val="0"/>
          <w:numId w:val="23"/>
        </w:numPr>
        <w:suppressAutoHyphens/>
        <w:ind w:left="425" w:right="0" w:hanging="357"/>
        <w:rPr>
          <w:rFonts w:ascii="Times New Roman" w:eastAsia="Droid Sans Fallback" w:hAnsi="Times New Roman" w:cs="Times New Roman"/>
          <w:sz w:val="24"/>
          <w:szCs w:val="24"/>
          <w:lang w:val="hr-HR" w:eastAsia="en-US"/>
        </w:rPr>
      </w:pPr>
      <w:r w:rsidRPr="00671DCB">
        <w:rPr>
          <w:rFonts w:ascii="Times New Roman" w:eastAsia="Droid Sans Fallback" w:hAnsi="Times New Roman" w:cs="Times New Roman"/>
          <w:sz w:val="24"/>
          <w:szCs w:val="24"/>
          <w:lang w:val="hr-HR" w:eastAsia="en-US"/>
        </w:rPr>
        <w:t>Upravljanje projektom i administracija;</w:t>
      </w:r>
    </w:p>
    <w:p w:rsidR="004B60F0" w:rsidRPr="00671DCB" w:rsidRDefault="004B60F0" w:rsidP="00BD6D41">
      <w:pPr>
        <w:pStyle w:val="Odlomakpopisa"/>
        <w:numPr>
          <w:ilvl w:val="0"/>
          <w:numId w:val="23"/>
        </w:numPr>
        <w:suppressAutoHyphens/>
        <w:ind w:left="425" w:right="0" w:hanging="357"/>
        <w:rPr>
          <w:rFonts w:ascii="Times New Roman" w:eastAsia="Droid Sans Fallback" w:hAnsi="Times New Roman" w:cs="Times New Roman"/>
          <w:sz w:val="24"/>
          <w:szCs w:val="24"/>
          <w:lang w:val="hr-HR" w:eastAsia="en-US"/>
        </w:rPr>
      </w:pPr>
      <w:r w:rsidRPr="00671DCB">
        <w:rPr>
          <w:rFonts w:ascii="Times New Roman" w:eastAsia="Droid Sans Fallback" w:hAnsi="Times New Roman" w:cs="Times New Roman"/>
          <w:sz w:val="24"/>
          <w:szCs w:val="24"/>
          <w:lang w:val="hr-HR" w:eastAsia="en-US"/>
        </w:rPr>
        <w:t>Jačanje kapaciteta zaposlenika i članova postojećih društvenih poduzeća kroz programe osposobljavanja i usavršavanja (unapređenje profesionalnih i menadžerskih vještina, tehničkog znanja, prodajnih vještina, marketinga i računovodstva);</w:t>
      </w:r>
    </w:p>
    <w:p w:rsidR="004B60F0" w:rsidRPr="00671DCB" w:rsidRDefault="004B60F0" w:rsidP="00BD6D41">
      <w:pPr>
        <w:pStyle w:val="Odlomakpopisa"/>
        <w:numPr>
          <w:ilvl w:val="0"/>
          <w:numId w:val="23"/>
        </w:numPr>
        <w:suppressAutoHyphens/>
        <w:ind w:left="425" w:right="0" w:hanging="357"/>
        <w:rPr>
          <w:rFonts w:ascii="Times New Roman" w:eastAsia="Droid Sans Fallback" w:hAnsi="Times New Roman" w:cs="Times New Roman"/>
          <w:sz w:val="24"/>
          <w:szCs w:val="24"/>
          <w:lang w:val="hr-HR" w:eastAsia="en-US"/>
        </w:rPr>
      </w:pPr>
      <w:r w:rsidRPr="00671DCB">
        <w:rPr>
          <w:rFonts w:ascii="Times New Roman" w:eastAsia="Droid Sans Fallback" w:hAnsi="Times New Roman" w:cs="Times New Roman"/>
          <w:sz w:val="24"/>
          <w:szCs w:val="24"/>
          <w:lang w:val="hr-HR" w:eastAsia="en-US"/>
        </w:rPr>
        <w:t>Unapređenje i stjecanje stručnih i poslovnih sposobnosti i vještina skupina</w:t>
      </w:r>
      <w:r w:rsidR="00E60522" w:rsidRPr="00671DCB">
        <w:rPr>
          <w:rStyle w:val="Referencafusnote"/>
          <w:rFonts w:ascii="Times New Roman" w:eastAsia="Droid Sans Fallback" w:hAnsi="Times New Roman" w:cs="Times New Roman"/>
          <w:sz w:val="24"/>
          <w:szCs w:val="24"/>
          <w:lang w:val="hr-HR" w:eastAsia="en-US"/>
        </w:rPr>
        <w:footnoteReference w:id="1"/>
      </w:r>
      <w:r w:rsidRPr="00671DCB">
        <w:rPr>
          <w:rFonts w:ascii="Times New Roman" w:eastAsia="Droid Sans Fallback" w:hAnsi="Times New Roman" w:cs="Times New Roman"/>
          <w:sz w:val="24"/>
          <w:szCs w:val="24"/>
          <w:lang w:val="hr-HR" w:eastAsia="en-US"/>
        </w:rPr>
        <w:t xml:space="preserve"> u nepovoljnom položaju na tržištu rada (nezaposlene osobe, nezaposlene osobe  s invaliditetom, hrvatski branitelji iz Domovinskog rata, članovi smrtno stradalih, zatočenih i nestalih branitelja iz Domovinskog rata, mladi, žene, pripadnici romske nacionalne manjine) kroz radionice, izobrazbe i druge oblike osposobljavanja;</w:t>
      </w:r>
    </w:p>
    <w:p w:rsidR="004B60F0" w:rsidRPr="00671DCB" w:rsidRDefault="004B60F0" w:rsidP="00BD6D41">
      <w:pPr>
        <w:numPr>
          <w:ilvl w:val="0"/>
          <w:numId w:val="23"/>
        </w:numPr>
        <w:suppressAutoHyphens/>
        <w:ind w:left="425" w:right="0" w:hanging="357"/>
        <w:jc w:val="left"/>
        <w:rPr>
          <w:rFonts w:ascii="Times New Roman" w:eastAsia="Droid Sans Fallback" w:hAnsi="Times New Roman" w:cs="Times New Roman"/>
          <w:sz w:val="24"/>
          <w:szCs w:val="24"/>
          <w:lang w:val="hr-HR" w:eastAsia="en-US"/>
        </w:rPr>
      </w:pPr>
      <w:r w:rsidRPr="00671DCB">
        <w:rPr>
          <w:rFonts w:ascii="Times New Roman" w:eastAsia="Droid Sans Fallback" w:hAnsi="Times New Roman" w:cs="Times New Roman"/>
          <w:sz w:val="24"/>
          <w:szCs w:val="24"/>
          <w:lang w:val="hr-HR" w:eastAsia="en-US"/>
        </w:rPr>
        <w:t>Osmišljavanje i provedba informativnih i promotivnih aktivnosti u području društvenog poduzetništva (organizacija izobrazbe, radionica, okruglih stolova, sajmova, tiskanje promotivnih i materijala za izobrazbu);</w:t>
      </w:r>
    </w:p>
    <w:p w:rsidR="004B60F0" w:rsidRPr="00671DCB" w:rsidRDefault="004B60F0" w:rsidP="00BD6D41">
      <w:pPr>
        <w:numPr>
          <w:ilvl w:val="0"/>
          <w:numId w:val="23"/>
        </w:numPr>
        <w:suppressAutoHyphens/>
        <w:ind w:left="425" w:right="0" w:hanging="357"/>
        <w:jc w:val="left"/>
        <w:rPr>
          <w:rFonts w:ascii="Times New Roman" w:eastAsia="Droid Sans Fallback" w:hAnsi="Times New Roman" w:cs="Times New Roman"/>
          <w:sz w:val="24"/>
          <w:szCs w:val="24"/>
          <w:lang w:val="hr-HR" w:eastAsia="en-US"/>
        </w:rPr>
      </w:pPr>
      <w:r w:rsidRPr="00671DCB">
        <w:rPr>
          <w:rFonts w:ascii="Times New Roman" w:eastAsia="Droid Sans Fallback" w:hAnsi="Times New Roman" w:cs="Times New Roman"/>
          <w:sz w:val="24"/>
          <w:szCs w:val="24"/>
          <w:lang w:val="hr-HR" w:eastAsia="en-US"/>
        </w:rPr>
        <w:t>Razmjena znanja i iskustava između postojećih društvenih poduzeća u RH i zemljama EU (umrežavanja društvenih poduzetnika na lokalnoj, regionalnoj i nacionalnoj razini, osnivanje tematskih skupina za suradnju i razmjenu dobrih praksi, organizacija studijskih putovanja u zemlji i inozemstvu);</w:t>
      </w:r>
    </w:p>
    <w:p w:rsidR="004B60F0" w:rsidRPr="00671DCB" w:rsidRDefault="004B60F0" w:rsidP="00BD6D41">
      <w:pPr>
        <w:numPr>
          <w:ilvl w:val="0"/>
          <w:numId w:val="23"/>
        </w:numPr>
        <w:suppressAutoHyphens/>
        <w:ind w:left="425" w:right="0" w:hanging="357"/>
        <w:contextualSpacing/>
        <w:jc w:val="left"/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  <w:t>Promidžba i vidljivost</w:t>
      </w:r>
      <w:r w:rsidR="00403E65"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  <w:t>.</w:t>
      </w:r>
    </w:p>
    <w:p w:rsidR="009A2B2E" w:rsidRPr="00671DCB" w:rsidRDefault="009A2B2E" w:rsidP="009A2B2E">
      <w:pPr>
        <w:suppressAutoHyphens/>
        <w:spacing w:after="200" w:line="276" w:lineRule="auto"/>
        <w:ind w:left="644" w:right="0"/>
        <w:contextualSpacing/>
        <w:jc w:val="left"/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</w:pPr>
    </w:p>
    <w:p w:rsidR="004B60F0" w:rsidRDefault="004B60F0" w:rsidP="004B60F0">
      <w:pPr>
        <w:suppressAutoHyphens/>
        <w:ind w:right="0"/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</w:pPr>
    </w:p>
    <w:p w:rsidR="00F21D9C" w:rsidRDefault="00F21D9C" w:rsidP="004B60F0">
      <w:pPr>
        <w:suppressAutoHyphens/>
        <w:ind w:right="0"/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</w:pPr>
    </w:p>
    <w:p w:rsidR="00F21D9C" w:rsidRDefault="00F21D9C" w:rsidP="004B60F0">
      <w:pPr>
        <w:suppressAutoHyphens/>
        <w:ind w:right="0"/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</w:pPr>
    </w:p>
    <w:p w:rsidR="00F21D9C" w:rsidRPr="00671DCB" w:rsidRDefault="00F21D9C" w:rsidP="004B60F0">
      <w:pPr>
        <w:suppressAutoHyphens/>
        <w:ind w:right="0"/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</w:pPr>
      <w:bookmarkStart w:id="3" w:name="_GoBack"/>
      <w:bookmarkEnd w:id="3"/>
    </w:p>
    <w:p w:rsidR="004B60F0" w:rsidRPr="00671DCB" w:rsidRDefault="004B60F0" w:rsidP="004B60F0">
      <w:pPr>
        <w:suppressAutoHyphens/>
        <w:ind w:right="0"/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  <w:lang w:val="hr-HR" w:eastAsia="en-US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u w:val="single"/>
          <w:lang w:val="hr-HR" w:eastAsia="en-US"/>
        </w:rPr>
        <w:lastRenderedPageBreak/>
        <w:t>Skupina 2.</w:t>
      </w:r>
    </w:p>
    <w:p w:rsidR="004B60F0" w:rsidRPr="00671DCB" w:rsidRDefault="004B60F0" w:rsidP="004B60F0">
      <w:pPr>
        <w:suppressAutoHyphens/>
        <w:ind w:right="0"/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</w:pPr>
    </w:p>
    <w:p w:rsidR="004B60F0" w:rsidRPr="00671DCB" w:rsidRDefault="004B60F0" w:rsidP="004B60F0">
      <w:pPr>
        <w:numPr>
          <w:ilvl w:val="0"/>
          <w:numId w:val="20"/>
        </w:numPr>
        <w:suppressAutoHyphens/>
        <w:spacing w:after="200" w:line="276" w:lineRule="auto"/>
        <w:ind w:right="0"/>
        <w:contextualSpacing/>
        <w:jc w:val="left"/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  <w:t>Upravljanje projektom i administracija;</w:t>
      </w:r>
    </w:p>
    <w:p w:rsidR="004B60F0" w:rsidRPr="00671DCB" w:rsidRDefault="004B60F0" w:rsidP="004B60F0">
      <w:pPr>
        <w:suppressAutoHyphens/>
        <w:ind w:right="0"/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</w:pPr>
    </w:p>
    <w:p w:rsidR="00FC49B7" w:rsidRPr="00671DCB" w:rsidRDefault="00FC49B7" w:rsidP="00FC49B7">
      <w:pPr>
        <w:pStyle w:val="Odlomakpopisa"/>
        <w:numPr>
          <w:ilvl w:val="0"/>
          <w:numId w:val="20"/>
        </w:numPr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  <w:t xml:space="preserve">Razvoj poslovnih ideja i planova za pravne osobnosti koje se žele baviti društvenim poduzetništvom kroz izobrazbu svojih članova o poslovanju i razvoju društvenog poduzetništva, širenje opsega usluga i proizvoda na lokalnom tržištu, procjena potreba i potencijala o novim proizvodima i uslugama, istraživanje tržišta, procjena politika društvenog i okolišnog utjecaja, mogućnost recikliranja, ciljani kupci, studijska putovanja; </w:t>
      </w:r>
    </w:p>
    <w:p w:rsidR="004B60F0" w:rsidRPr="00671DCB" w:rsidRDefault="004B60F0" w:rsidP="004B60F0">
      <w:pPr>
        <w:suppressAutoHyphens/>
        <w:ind w:left="-709" w:right="0"/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</w:pPr>
    </w:p>
    <w:p w:rsidR="00484558" w:rsidRPr="00671DCB" w:rsidRDefault="008103CE" w:rsidP="008103CE">
      <w:pPr>
        <w:numPr>
          <w:ilvl w:val="0"/>
          <w:numId w:val="20"/>
        </w:numPr>
        <w:suppressAutoHyphens/>
        <w:spacing w:after="200" w:line="276" w:lineRule="auto"/>
        <w:ind w:right="0"/>
        <w:contextualSpacing/>
        <w:jc w:val="left"/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</w:pPr>
      <w:r w:rsidRPr="00671DCB">
        <w:rPr>
          <w:rFonts w:ascii="Times New Roman" w:eastAsia="Droid Sans Fallback" w:hAnsi="Times New Roman" w:cs="Times New Roman"/>
          <w:color w:val="00000A"/>
          <w:sz w:val="24"/>
          <w:szCs w:val="24"/>
          <w:lang w:val="hr-HR" w:eastAsia="en-US"/>
        </w:rPr>
        <w:t>Promidžba i vidljivost.</w:t>
      </w:r>
    </w:p>
    <w:p w:rsidR="00484558" w:rsidRPr="00671DCB" w:rsidRDefault="00484558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B185B" w:rsidRPr="00671DCB" w:rsidRDefault="004B60F0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ar-SA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6</w:t>
      </w:r>
      <w:r w:rsidR="005B185B"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. Postupak prijave</w:t>
      </w:r>
    </w:p>
    <w:p w:rsidR="005B185B" w:rsidRPr="00671DCB" w:rsidRDefault="005B185B" w:rsidP="005B185B">
      <w:pPr>
        <w:tabs>
          <w:tab w:val="center" w:pos="4320"/>
          <w:tab w:val="right" w:pos="8640"/>
        </w:tabs>
        <w:ind w:right="0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</w:p>
    <w:p w:rsidR="005B185B" w:rsidRPr="00671DCB" w:rsidRDefault="005B185B" w:rsidP="005B185B">
      <w:pPr>
        <w:ind w:right="0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Rok za dostavu dokumentacije </w:t>
      </w:r>
    </w:p>
    <w:p w:rsidR="005B185B" w:rsidRPr="00671DCB" w:rsidRDefault="005B185B" w:rsidP="005B185B">
      <w:pPr>
        <w:ind w:right="0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</w:p>
    <w:p w:rsidR="005B185B" w:rsidRPr="00671DCB" w:rsidRDefault="005B185B" w:rsidP="00715A6D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Podnesena dokumentacija smatrat će se pravodobnom ukoliko je poslana poštom kao preporučena pošiljka i na dostavnici označena poštanskim žigom do uključivo 2</w:t>
      </w:r>
      <w:r w:rsidR="004B60F0"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.9.2016. </w:t>
      </w:r>
    </w:p>
    <w:p w:rsidR="005B185B" w:rsidRPr="00671DCB" w:rsidRDefault="005B185B" w:rsidP="00715A6D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Dokumentaciju je potrebno poslati u </w:t>
      </w:r>
      <w:r w:rsidRPr="00671DC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zatvorenoj </w:t>
      </w: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omotnici. Na vanjskoj strani omotnice obvezno navesti:</w:t>
      </w:r>
    </w:p>
    <w:p w:rsidR="005B185B" w:rsidRPr="00671DCB" w:rsidRDefault="005B185B" w:rsidP="005B185B">
      <w:pPr>
        <w:numPr>
          <w:ilvl w:val="0"/>
          <w:numId w:val="14"/>
        </w:numPr>
        <w:suppressAutoHyphens/>
        <w:spacing w:after="200" w:line="276" w:lineRule="auto"/>
        <w:ind w:righ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referentni broj i naziv Poziva za dostavu projektnih prijedloga – </w:t>
      </w:r>
      <w:r w:rsidRPr="00671DCB">
        <w:rPr>
          <w:rFonts w:ascii="Times New Roman" w:eastAsia="Times New Roman" w:hAnsi="Times New Roman" w:cs="Times New Roman"/>
          <w:sz w:val="24"/>
          <w:szCs w:val="24"/>
          <w:highlight w:val="lightGray"/>
          <w:lang w:val="hr-HR" w:eastAsia="hr-HR"/>
        </w:rPr>
        <w:t>BROJ</w:t>
      </w: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''Poticanje društvenog poduzetništva''</w:t>
      </w:r>
    </w:p>
    <w:p w:rsidR="005B185B" w:rsidRPr="00671DCB" w:rsidRDefault="005B185B" w:rsidP="005B185B">
      <w:pPr>
        <w:numPr>
          <w:ilvl w:val="0"/>
          <w:numId w:val="14"/>
        </w:numPr>
        <w:suppressAutoHyphens/>
        <w:spacing w:after="200" w:line="276" w:lineRule="auto"/>
        <w:ind w:righ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naziv </w:t>
      </w:r>
      <w:r w:rsidR="00715A6D"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 adresu </w:t>
      </w: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Prijavitelja </w:t>
      </w:r>
    </w:p>
    <w:p w:rsidR="005B185B" w:rsidRPr="00671DCB" w:rsidRDefault="005B185B" w:rsidP="005B185B">
      <w:pPr>
        <w:numPr>
          <w:ilvl w:val="0"/>
          <w:numId w:val="14"/>
        </w:numPr>
        <w:suppressAutoHyphens/>
        <w:spacing w:after="200" w:line="276" w:lineRule="auto"/>
        <w:ind w:righ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naznaku »NE OTVARATI – PRIJAVA NA POZIV NA DOSTAVU PROJEKTNIH PRIJEDLOGA«</w:t>
      </w:r>
    </w:p>
    <w:p w:rsidR="005B185B" w:rsidRPr="00671DCB" w:rsidRDefault="005B185B" w:rsidP="005B185B">
      <w:pPr>
        <w:suppressAutoHyphens/>
        <w:ind w:right="0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</w:p>
    <w:p w:rsidR="005B185B" w:rsidRPr="00671DCB" w:rsidRDefault="005B185B" w:rsidP="005B185B">
      <w:pPr>
        <w:suppressAutoHyphens/>
        <w:ind w:right="0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hr-HR" w:eastAsia="hr-HR"/>
        </w:rPr>
      </w:pPr>
      <w:r w:rsidRPr="00671DC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hr-HR" w:eastAsia="hr-HR"/>
        </w:rPr>
        <w:t>Adresa dostave dokumentacije i projektnog prijedloga</w:t>
      </w:r>
    </w:p>
    <w:p w:rsidR="005B185B" w:rsidRPr="00671DCB" w:rsidRDefault="005B185B" w:rsidP="005B185B">
      <w:pPr>
        <w:suppressAutoHyphens/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B185B" w:rsidRPr="00671DCB" w:rsidRDefault="005B185B" w:rsidP="005B185B">
      <w:pPr>
        <w:ind w:left="1" w:right="0" w:hanging="1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Nacionalna zaklada za razvoj civilnoga društva</w:t>
      </w:r>
    </w:p>
    <w:p w:rsidR="005B185B" w:rsidRPr="00671DCB" w:rsidRDefault="005B185B" w:rsidP="005B185B">
      <w:pPr>
        <w:ind w:left="1" w:right="0" w:hanging="1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  <w:proofErr w:type="spellStart"/>
      <w:r w:rsidRPr="00671DCB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Štrigina</w:t>
      </w:r>
      <w:proofErr w:type="spellEnd"/>
      <w:r w:rsidRPr="00671DCB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 1a</w:t>
      </w:r>
    </w:p>
    <w:p w:rsidR="005B185B" w:rsidRPr="00671DCB" w:rsidRDefault="005B185B" w:rsidP="005B185B">
      <w:pPr>
        <w:ind w:left="1" w:right="0" w:hanging="1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10000 Zagreb</w:t>
      </w:r>
    </w:p>
    <w:p w:rsidR="008F79BC" w:rsidRPr="00671DCB" w:rsidRDefault="008F79BC" w:rsidP="00CF7123">
      <w:pPr>
        <w:tabs>
          <w:tab w:val="left" w:pos="6705"/>
        </w:tabs>
        <w:rPr>
          <w:rFonts w:ascii="Times New Roman" w:hAnsi="Times New Roman" w:cs="Times New Roman"/>
          <w:sz w:val="24"/>
          <w:szCs w:val="24"/>
          <w:lang w:val="hr-HR"/>
        </w:rPr>
      </w:pPr>
    </w:p>
    <w:sectPr w:rsidR="008F79BC" w:rsidRPr="00671DCB" w:rsidSect="00883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7E" w:rsidRDefault="00D04F7E" w:rsidP="00B86C0E">
      <w:r>
        <w:separator/>
      </w:r>
    </w:p>
  </w:endnote>
  <w:endnote w:type="continuationSeparator" w:id="0">
    <w:p w:rsidR="00D04F7E" w:rsidRDefault="00D04F7E" w:rsidP="00B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C4" w:rsidRDefault="009273C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745626"/>
      <w:docPartObj>
        <w:docPartGallery w:val="Page Numbers (Bottom of Page)"/>
        <w:docPartUnique/>
      </w:docPartObj>
    </w:sdtPr>
    <w:sdtEndPr/>
    <w:sdtContent>
      <w:p w:rsidR="00715A6D" w:rsidRDefault="00715A6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D9C" w:rsidRPr="00F21D9C">
          <w:rPr>
            <w:noProof/>
            <w:lang w:val="hr-HR"/>
          </w:rPr>
          <w:t>5</w:t>
        </w:r>
        <w:r>
          <w:fldChar w:fldCharType="end"/>
        </w:r>
      </w:p>
    </w:sdtContent>
  </w:sdt>
  <w:p w:rsidR="00481A05" w:rsidRDefault="00481A05" w:rsidP="00C22E73">
    <w:pPr>
      <w:pStyle w:val="Podnoje"/>
      <w:ind w:firstLine="170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C4" w:rsidRDefault="009273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7E" w:rsidRDefault="00D04F7E" w:rsidP="00B86C0E">
      <w:r>
        <w:separator/>
      </w:r>
    </w:p>
  </w:footnote>
  <w:footnote w:type="continuationSeparator" w:id="0">
    <w:p w:rsidR="00D04F7E" w:rsidRDefault="00D04F7E" w:rsidP="00B86C0E">
      <w:r>
        <w:continuationSeparator/>
      </w:r>
    </w:p>
  </w:footnote>
  <w:footnote w:id="1">
    <w:p w:rsidR="00E60522" w:rsidRPr="00E60522" w:rsidRDefault="00E60522">
      <w:pPr>
        <w:pStyle w:val="Tekstfusnote"/>
        <w:rPr>
          <w:lang w:val="hr-H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C4" w:rsidRDefault="009273C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05" w:rsidRDefault="00481A05">
    <w:pPr>
      <w:pStyle w:val="Zaglavlje"/>
    </w:pPr>
    <w:r>
      <w:rPr>
        <w:noProof/>
        <w:lang w:val="hr-HR" w:eastAsia="hr-HR"/>
      </w:rPr>
      <w:drawing>
        <wp:inline distT="0" distB="0" distL="0" distR="0" wp14:anchorId="0169C659" wp14:editId="51EAED78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C4" w:rsidRDefault="009273C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197"/>
    <w:multiLevelType w:val="hybridMultilevel"/>
    <w:tmpl w:val="4692BE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23226"/>
    <w:multiLevelType w:val="multilevel"/>
    <w:tmpl w:val="10247CD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FD590F"/>
    <w:multiLevelType w:val="hybridMultilevel"/>
    <w:tmpl w:val="1AAA3E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478C"/>
    <w:multiLevelType w:val="hybridMultilevel"/>
    <w:tmpl w:val="240C62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7018"/>
    <w:multiLevelType w:val="hybridMultilevel"/>
    <w:tmpl w:val="12602A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31DBD"/>
    <w:multiLevelType w:val="hybridMultilevel"/>
    <w:tmpl w:val="E8A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B4477"/>
    <w:multiLevelType w:val="multilevel"/>
    <w:tmpl w:val="779CF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53B2C54"/>
    <w:multiLevelType w:val="multilevel"/>
    <w:tmpl w:val="182EF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FB70D2"/>
    <w:multiLevelType w:val="hybridMultilevel"/>
    <w:tmpl w:val="EBB2A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15212"/>
    <w:multiLevelType w:val="hybridMultilevel"/>
    <w:tmpl w:val="8BDE55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A3D3D"/>
    <w:multiLevelType w:val="hybridMultilevel"/>
    <w:tmpl w:val="025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20A87"/>
    <w:multiLevelType w:val="multilevel"/>
    <w:tmpl w:val="779CFF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CF96C44"/>
    <w:multiLevelType w:val="hybridMultilevel"/>
    <w:tmpl w:val="77D22E6E"/>
    <w:lvl w:ilvl="0" w:tplc="AA2C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4D11E8"/>
    <w:multiLevelType w:val="multilevel"/>
    <w:tmpl w:val="367222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26881"/>
    <w:multiLevelType w:val="hybridMultilevel"/>
    <w:tmpl w:val="D54C72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766B04"/>
    <w:multiLevelType w:val="hybridMultilevel"/>
    <w:tmpl w:val="83969894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E3510"/>
    <w:multiLevelType w:val="hybridMultilevel"/>
    <w:tmpl w:val="467ED1DE"/>
    <w:lvl w:ilvl="0" w:tplc="AE36ED24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29201C"/>
    <w:multiLevelType w:val="hybridMultilevel"/>
    <w:tmpl w:val="3E2EFFEE"/>
    <w:lvl w:ilvl="0" w:tplc="523AFC5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08E7401"/>
    <w:multiLevelType w:val="hybridMultilevel"/>
    <w:tmpl w:val="22B00D64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666127C"/>
    <w:multiLevelType w:val="hybridMultilevel"/>
    <w:tmpl w:val="827418F0"/>
    <w:lvl w:ilvl="0" w:tplc="3D181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6E240C"/>
    <w:multiLevelType w:val="hybridMultilevel"/>
    <w:tmpl w:val="4260E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A29AD"/>
    <w:multiLevelType w:val="hybridMultilevel"/>
    <w:tmpl w:val="25021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C77DA"/>
    <w:multiLevelType w:val="hybridMultilevel"/>
    <w:tmpl w:val="B8460602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14AB7"/>
    <w:multiLevelType w:val="hybridMultilevel"/>
    <w:tmpl w:val="427CF512"/>
    <w:lvl w:ilvl="0" w:tplc="5F662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F3646E"/>
    <w:multiLevelType w:val="hybridMultilevel"/>
    <w:tmpl w:val="0BB2F71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976ECF"/>
    <w:multiLevelType w:val="multilevel"/>
    <w:tmpl w:val="182EF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6"/>
  </w:num>
  <w:num w:numId="5">
    <w:abstractNumId w:val="18"/>
  </w:num>
  <w:num w:numId="6">
    <w:abstractNumId w:val="19"/>
  </w:num>
  <w:num w:numId="7">
    <w:abstractNumId w:val="14"/>
  </w:num>
  <w:num w:numId="8">
    <w:abstractNumId w:val="23"/>
  </w:num>
  <w:num w:numId="9">
    <w:abstractNumId w:val="15"/>
  </w:num>
  <w:num w:numId="10">
    <w:abstractNumId w:val="2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3"/>
  </w:num>
  <w:num w:numId="16">
    <w:abstractNumId w:val="24"/>
  </w:num>
  <w:num w:numId="17">
    <w:abstractNumId w:val="17"/>
  </w:num>
  <w:num w:numId="18">
    <w:abstractNumId w:val="25"/>
  </w:num>
  <w:num w:numId="19">
    <w:abstractNumId w:val="11"/>
  </w:num>
  <w:num w:numId="20">
    <w:abstractNumId w:val="6"/>
  </w:num>
  <w:num w:numId="21">
    <w:abstractNumId w:val="9"/>
  </w:num>
  <w:num w:numId="22">
    <w:abstractNumId w:val="8"/>
  </w:num>
  <w:num w:numId="23">
    <w:abstractNumId w:val="0"/>
  </w:num>
  <w:num w:numId="24">
    <w:abstractNumId w:val="1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C"/>
    <w:rsid w:val="0000755D"/>
    <w:rsid w:val="00010F51"/>
    <w:rsid w:val="00053806"/>
    <w:rsid w:val="00060BD1"/>
    <w:rsid w:val="00064747"/>
    <w:rsid w:val="000647D7"/>
    <w:rsid w:val="000A3582"/>
    <w:rsid w:val="000A4C28"/>
    <w:rsid w:val="000A6DC4"/>
    <w:rsid w:val="000B1660"/>
    <w:rsid w:val="000D3BCD"/>
    <w:rsid w:val="000E3D2A"/>
    <w:rsid w:val="00112D75"/>
    <w:rsid w:val="00117077"/>
    <w:rsid w:val="001171EB"/>
    <w:rsid w:val="00124B2D"/>
    <w:rsid w:val="001334E1"/>
    <w:rsid w:val="0013360C"/>
    <w:rsid w:val="00136066"/>
    <w:rsid w:val="00145D4C"/>
    <w:rsid w:val="00150E73"/>
    <w:rsid w:val="00152C6F"/>
    <w:rsid w:val="00163C62"/>
    <w:rsid w:val="001E1E35"/>
    <w:rsid w:val="001F38C5"/>
    <w:rsid w:val="00202254"/>
    <w:rsid w:val="0020777A"/>
    <w:rsid w:val="00243372"/>
    <w:rsid w:val="00263103"/>
    <w:rsid w:val="00267A82"/>
    <w:rsid w:val="0027622E"/>
    <w:rsid w:val="0029622A"/>
    <w:rsid w:val="002E1351"/>
    <w:rsid w:val="002F7A9D"/>
    <w:rsid w:val="00302D9D"/>
    <w:rsid w:val="00315F7F"/>
    <w:rsid w:val="00323F91"/>
    <w:rsid w:val="00324C03"/>
    <w:rsid w:val="00325CA2"/>
    <w:rsid w:val="00331BC3"/>
    <w:rsid w:val="00333C46"/>
    <w:rsid w:val="00336FBB"/>
    <w:rsid w:val="00342623"/>
    <w:rsid w:val="003503AC"/>
    <w:rsid w:val="00383E08"/>
    <w:rsid w:val="0039578A"/>
    <w:rsid w:val="003B0191"/>
    <w:rsid w:val="003B4C7D"/>
    <w:rsid w:val="003D064F"/>
    <w:rsid w:val="003D70D9"/>
    <w:rsid w:val="00400367"/>
    <w:rsid w:val="00403E65"/>
    <w:rsid w:val="00414493"/>
    <w:rsid w:val="004275FA"/>
    <w:rsid w:val="00430B16"/>
    <w:rsid w:val="00444D16"/>
    <w:rsid w:val="00445057"/>
    <w:rsid w:val="00476AD4"/>
    <w:rsid w:val="00476D98"/>
    <w:rsid w:val="00481A05"/>
    <w:rsid w:val="00484558"/>
    <w:rsid w:val="00484BA4"/>
    <w:rsid w:val="00494FF2"/>
    <w:rsid w:val="004A5A4C"/>
    <w:rsid w:val="004B60F0"/>
    <w:rsid w:val="004C50AE"/>
    <w:rsid w:val="004E4D32"/>
    <w:rsid w:val="004F1620"/>
    <w:rsid w:val="00512E74"/>
    <w:rsid w:val="005350F6"/>
    <w:rsid w:val="005A31AE"/>
    <w:rsid w:val="005A785C"/>
    <w:rsid w:val="005B17CB"/>
    <w:rsid w:val="005B185B"/>
    <w:rsid w:val="005D5566"/>
    <w:rsid w:val="005F1DC5"/>
    <w:rsid w:val="0060106B"/>
    <w:rsid w:val="00602618"/>
    <w:rsid w:val="006032EF"/>
    <w:rsid w:val="00637B6D"/>
    <w:rsid w:val="006406CB"/>
    <w:rsid w:val="00646251"/>
    <w:rsid w:val="00662742"/>
    <w:rsid w:val="00667D37"/>
    <w:rsid w:val="00671DCB"/>
    <w:rsid w:val="006911F2"/>
    <w:rsid w:val="006A1DB6"/>
    <w:rsid w:val="006B1F4D"/>
    <w:rsid w:val="006E4762"/>
    <w:rsid w:val="006F364B"/>
    <w:rsid w:val="00715A6D"/>
    <w:rsid w:val="007447A0"/>
    <w:rsid w:val="00746819"/>
    <w:rsid w:val="007707D7"/>
    <w:rsid w:val="007742DA"/>
    <w:rsid w:val="0077495B"/>
    <w:rsid w:val="00790687"/>
    <w:rsid w:val="00796052"/>
    <w:rsid w:val="007975F2"/>
    <w:rsid w:val="007A0713"/>
    <w:rsid w:val="007B1449"/>
    <w:rsid w:val="007C4859"/>
    <w:rsid w:val="007F7C3E"/>
    <w:rsid w:val="008103CE"/>
    <w:rsid w:val="00814F09"/>
    <w:rsid w:val="008178D3"/>
    <w:rsid w:val="0082364D"/>
    <w:rsid w:val="00833CB3"/>
    <w:rsid w:val="00847C64"/>
    <w:rsid w:val="0086554B"/>
    <w:rsid w:val="00866562"/>
    <w:rsid w:val="008748D8"/>
    <w:rsid w:val="00883985"/>
    <w:rsid w:val="008C4745"/>
    <w:rsid w:val="008D015D"/>
    <w:rsid w:val="008E00BC"/>
    <w:rsid w:val="008E3418"/>
    <w:rsid w:val="008E5AE7"/>
    <w:rsid w:val="008F79BC"/>
    <w:rsid w:val="00905948"/>
    <w:rsid w:val="009177DC"/>
    <w:rsid w:val="00917A78"/>
    <w:rsid w:val="00921BD1"/>
    <w:rsid w:val="009273C4"/>
    <w:rsid w:val="00940B3A"/>
    <w:rsid w:val="009516B3"/>
    <w:rsid w:val="00957B7F"/>
    <w:rsid w:val="00995377"/>
    <w:rsid w:val="009A2B2E"/>
    <w:rsid w:val="009A6FE1"/>
    <w:rsid w:val="009B6513"/>
    <w:rsid w:val="009C075F"/>
    <w:rsid w:val="009D4F3F"/>
    <w:rsid w:val="009E0190"/>
    <w:rsid w:val="009F568C"/>
    <w:rsid w:val="00A218E5"/>
    <w:rsid w:val="00A31A4A"/>
    <w:rsid w:val="00A40CD5"/>
    <w:rsid w:val="00A800A8"/>
    <w:rsid w:val="00A821E0"/>
    <w:rsid w:val="00A86675"/>
    <w:rsid w:val="00A97370"/>
    <w:rsid w:val="00B116F9"/>
    <w:rsid w:val="00B16040"/>
    <w:rsid w:val="00B20C64"/>
    <w:rsid w:val="00B23793"/>
    <w:rsid w:val="00B24C6C"/>
    <w:rsid w:val="00B3578B"/>
    <w:rsid w:val="00B536F4"/>
    <w:rsid w:val="00B61D2F"/>
    <w:rsid w:val="00B65DAC"/>
    <w:rsid w:val="00B777E1"/>
    <w:rsid w:val="00B86C0E"/>
    <w:rsid w:val="00BA55C2"/>
    <w:rsid w:val="00BA5647"/>
    <w:rsid w:val="00BA6F0D"/>
    <w:rsid w:val="00BA7B9C"/>
    <w:rsid w:val="00BD1424"/>
    <w:rsid w:val="00BD6D41"/>
    <w:rsid w:val="00BE077D"/>
    <w:rsid w:val="00BF6CC4"/>
    <w:rsid w:val="00C04B3E"/>
    <w:rsid w:val="00C22E73"/>
    <w:rsid w:val="00CA1A43"/>
    <w:rsid w:val="00CA389D"/>
    <w:rsid w:val="00CC4185"/>
    <w:rsid w:val="00CF58CD"/>
    <w:rsid w:val="00CF7123"/>
    <w:rsid w:val="00D04F7E"/>
    <w:rsid w:val="00D06D0E"/>
    <w:rsid w:val="00D444C7"/>
    <w:rsid w:val="00D53B91"/>
    <w:rsid w:val="00D55DAE"/>
    <w:rsid w:val="00D61A51"/>
    <w:rsid w:val="00D64BD4"/>
    <w:rsid w:val="00D66693"/>
    <w:rsid w:val="00D802EF"/>
    <w:rsid w:val="00D80BE3"/>
    <w:rsid w:val="00D93BA9"/>
    <w:rsid w:val="00D97F5F"/>
    <w:rsid w:val="00DB18FD"/>
    <w:rsid w:val="00DC0F34"/>
    <w:rsid w:val="00DE5C70"/>
    <w:rsid w:val="00E070D7"/>
    <w:rsid w:val="00E11452"/>
    <w:rsid w:val="00E216E8"/>
    <w:rsid w:val="00E60522"/>
    <w:rsid w:val="00E64C42"/>
    <w:rsid w:val="00E8145C"/>
    <w:rsid w:val="00E96133"/>
    <w:rsid w:val="00EB3CD6"/>
    <w:rsid w:val="00EC33D3"/>
    <w:rsid w:val="00F02332"/>
    <w:rsid w:val="00F11FD3"/>
    <w:rsid w:val="00F13160"/>
    <w:rsid w:val="00F21D9C"/>
    <w:rsid w:val="00F51D60"/>
    <w:rsid w:val="00F631EE"/>
    <w:rsid w:val="00F6435A"/>
    <w:rsid w:val="00F65921"/>
    <w:rsid w:val="00F77220"/>
    <w:rsid w:val="00FA098A"/>
    <w:rsid w:val="00FB2B22"/>
    <w:rsid w:val="00FC49B7"/>
    <w:rsid w:val="00FE3467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link w:val="OdlomakpopisaChar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aliases w:val="BVI fnr,ftref,BVI fnr Car Car,BVI fnr Car,BVI fnr Car Car Car Car,BVI fnr Car Car Car Car Char"/>
    <w:link w:val="Char2"/>
    <w:uiPriority w:val="99"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064747"/>
    <w:rPr>
      <w:rFonts w:ascii="Tahoma" w:hAnsi="Tahoma" w:cs="Tahoma"/>
      <w:lang w:val="pl-PL" w:eastAsia="pl-PL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B60F0"/>
    <w:rPr>
      <w:rFonts w:ascii="Tahoma" w:eastAsia="Times New Roman" w:hAnsi="Tahoma" w:cs="Tahoma"/>
      <w:lang w:val="pl-PL" w:eastAsia="pl-PL"/>
    </w:rPr>
  </w:style>
  <w:style w:type="paragraph" w:customStyle="1" w:styleId="Char2">
    <w:name w:val="Char2"/>
    <w:basedOn w:val="Normal"/>
    <w:link w:val="Referencafusnote"/>
    <w:uiPriority w:val="99"/>
    <w:rsid w:val="004B60F0"/>
    <w:pPr>
      <w:suppressAutoHyphens/>
      <w:spacing w:after="160" w:line="240" w:lineRule="exact"/>
      <w:ind w:right="0"/>
      <w:jc w:val="left"/>
    </w:pPr>
    <w:rPr>
      <w:rFonts w:ascii="Calibri" w:hAnsi="Calibri" w:cs="Times New Roman"/>
      <w:vertAlign w:val="superscript"/>
      <w:lang w:val="hr-HR" w:eastAsia="hr-HR"/>
    </w:rPr>
  </w:style>
  <w:style w:type="character" w:styleId="Hiperveza">
    <w:name w:val="Hyperlink"/>
    <w:basedOn w:val="Zadanifontodlomka"/>
    <w:uiPriority w:val="99"/>
    <w:rsid w:val="008103CE"/>
    <w:rPr>
      <w:rFonts w:cs="Times New Roman"/>
      <w:color w:val="0000FF"/>
      <w:u w:val="single"/>
    </w:rPr>
  </w:style>
  <w:style w:type="paragraph" w:customStyle="1" w:styleId="Fusnota">
    <w:name w:val="Fusnota"/>
    <w:basedOn w:val="Normal"/>
    <w:rsid w:val="008103CE"/>
    <w:pPr>
      <w:suppressAutoHyphens/>
      <w:spacing w:after="200" w:line="276" w:lineRule="auto"/>
      <w:ind w:right="0"/>
      <w:jc w:val="left"/>
    </w:pPr>
    <w:rPr>
      <w:rFonts w:ascii="Calibri" w:eastAsia="Droid Sans Fallback" w:hAnsi="Calibri" w:cs="Times New Roman"/>
      <w:color w:val="00000A"/>
      <w:sz w:val="22"/>
      <w:szCs w:val="2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link w:val="OdlomakpopisaChar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aliases w:val="BVI fnr,ftref,BVI fnr Car Car,BVI fnr Car,BVI fnr Car Car Car Car,BVI fnr Car Car Car Car Char"/>
    <w:link w:val="Char2"/>
    <w:uiPriority w:val="99"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064747"/>
    <w:rPr>
      <w:rFonts w:ascii="Tahoma" w:hAnsi="Tahoma" w:cs="Tahoma"/>
      <w:lang w:val="pl-PL" w:eastAsia="pl-PL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B60F0"/>
    <w:rPr>
      <w:rFonts w:ascii="Tahoma" w:eastAsia="Times New Roman" w:hAnsi="Tahoma" w:cs="Tahoma"/>
      <w:lang w:val="pl-PL" w:eastAsia="pl-PL"/>
    </w:rPr>
  </w:style>
  <w:style w:type="paragraph" w:customStyle="1" w:styleId="Char2">
    <w:name w:val="Char2"/>
    <w:basedOn w:val="Normal"/>
    <w:link w:val="Referencafusnote"/>
    <w:uiPriority w:val="99"/>
    <w:rsid w:val="004B60F0"/>
    <w:pPr>
      <w:suppressAutoHyphens/>
      <w:spacing w:after="160" w:line="240" w:lineRule="exact"/>
      <w:ind w:right="0"/>
      <w:jc w:val="left"/>
    </w:pPr>
    <w:rPr>
      <w:rFonts w:ascii="Calibri" w:hAnsi="Calibri" w:cs="Times New Roman"/>
      <w:vertAlign w:val="superscript"/>
      <w:lang w:val="hr-HR" w:eastAsia="hr-HR"/>
    </w:rPr>
  </w:style>
  <w:style w:type="character" w:styleId="Hiperveza">
    <w:name w:val="Hyperlink"/>
    <w:basedOn w:val="Zadanifontodlomka"/>
    <w:uiPriority w:val="99"/>
    <w:rsid w:val="008103CE"/>
    <w:rPr>
      <w:rFonts w:cs="Times New Roman"/>
      <w:color w:val="0000FF"/>
      <w:u w:val="single"/>
    </w:rPr>
  </w:style>
  <w:style w:type="paragraph" w:customStyle="1" w:styleId="Fusnota">
    <w:name w:val="Fusnota"/>
    <w:basedOn w:val="Normal"/>
    <w:rsid w:val="008103CE"/>
    <w:pPr>
      <w:suppressAutoHyphens/>
      <w:spacing w:after="200" w:line="276" w:lineRule="auto"/>
      <w:ind w:right="0"/>
      <w:jc w:val="left"/>
    </w:pPr>
    <w:rPr>
      <w:rFonts w:ascii="Calibri" w:eastAsia="Droid Sans Fallback" w:hAnsi="Calibri" w:cs="Times New Roman"/>
      <w:color w:val="00000A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8AE1-E1C3-4936-A092-31E8C41A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1703</Words>
  <Characters>9711</Characters>
  <Application>Microsoft Office Word</Application>
  <DocSecurity>0</DocSecurity>
  <Lines>80</Lines>
  <Paragraphs>22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MRMS</cp:lastModifiedBy>
  <cp:revision>3</cp:revision>
  <dcterms:created xsi:type="dcterms:W3CDTF">2016-08-04T16:17:00Z</dcterms:created>
  <dcterms:modified xsi:type="dcterms:W3CDTF">2016-08-04T16:24:00Z</dcterms:modified>
</cp:coreProperties>
</file>